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21.3.0 -->
  <w:body>
    <w:p w:rsidR="00727984">
      <w:pPr>
        <w:pStyle w:val="BodyText"/>
        <w:rPr>
          <w:sz w:val="20"/>
        </w:rPr>
      </w:pPr>
    </w:p>
    <w:p w:rsidR="00727984">
      <w:pPr>
        <w:pStyle w:val="BodyText"/>
        <w:rPr>
          <w:sz w:val="20"/>
        </w:rPr>
      </w:pPr>
    </w:p>
    <w:p w:rsidR="00727984">
      <w:pPr>
        <w:pStyle w:val="BodyText"/>
        <w:spacing w:before="8"/>
        <w:rPr>
          <w:sz w:val="23"/>
        </w:rPr>
      </w:pPr>
    </w:p>
    <w:p w:rsidR="00727984">
      <w:pPr>
        <w:rPr>
          <w:sz w:val="23"/>
        </w:rPr>
        <w:sectPr>
          <w:headerReference w:type="default" r:id="rId4"/>
          <w:type w:val="continuous"/>
          <w:pgSz w:w="12240" w:h="15840"/>
          <w:pgMar w:top="1240" w:right="860" w:bottom="280" w:left="1360" w:header="991" w:footer="720" w:gutter="0"/>
          <w:cols w:space="720"/>
        </w:sectPr>
      </w:pPr>
    </w:p>
    <w:p w:rsidR="00727984">
      <w:pPr>
        <w:spacing w:before="88"/>
        <w:ind w:left="440"/>
        <w:rPr>
          <w:b/>
          <w:sz w:val="32"/>
        </w:rPr>
      </w:pPr>
      <w:r>
        <w:rPr>
          <w:b/>
          <w:sz w:val="32"/>
        </w:rPr>
        <w:t>Module-1</w:t>
      </w:r>
    </w:p>
    <w:p w:rsidR="00915A4A">
      <w:pPr>
        <w:pStyle w:val="BodyText"/>
      </w:pPr>
    </w:p>
    <w:p w:rsidR="00915A4A" w:rsidP="00915A4A">
      <w:pPr>
        <w:pStyle w:val="BodyText"/>
      </w:pPr>
      <w:r>
        <w:br w:type="column"/>
      </w:r>
    </w:p>
    <w:p w:rsidR="00727984">
      <w:pPr>
        <w:pStyle w:val="Heading1"/>
        <w:spacing w:before="1"/>
      </w:pPr>
      <w:r>
        <w:t>Crystal Structure</w:t>
      </w:r>
    </w:p>
    <w:p w:rsidR="00727984">
      <w:pPr>
        <w:sectPr>
          <w:type w:val="continuous"/>
          <w:pgSz w:w="12240" w:h="15840"/>
          <w:pgMar w:top="1240" w:right="860" w:bottom="280" w:left="1360" w:header="720" w:footer="720" w:gutter="0"/>
          <w:cols w:num="2" w:space="720" w:equalWidth="0">
            <w:col w:w="1799" w:space="1644"/>
            <w:col w:w="6577"/>
          </w:cols>
        </w:sectPr>
      </w:pPr>
    </w:p>
    <w:p w:rsidR="00727984">
      <w:pPr>
        <w:pStyle w:val="BodyText"/>
        <w:rPr>
          <w:rFonts w:ascii="Arial"/>
          <w:b/>
          <w:sz w:val="20"/>
        </w:rPr>
      </w:pPr>
      <w:r>
        <w:pict>
          <v:shapetype id="_x0000_t202" coordsize="21600,21600" o:spt="202" path="m,l,21600r21600,l21600,xe">
            <v:stroke joinstyle="miter"/>
            <v:path gradientshapeok="t" o:connecttype="rect"/>
          </v:shapetype>
          <v:shape id="_x0000_s1025" type="#_x0000_t202" style="width:49.1pt;height:13.3pt;margin-top:49.55pt;margin-left:473.2pt;mso-position-horizontal-relative:page;mso-position-vertical-relative:page;position:absolute;z-index:-251598848" filled="f" stroked="f">
            <v:textbox inset="0,0,0,0">
              <w:txbxContent>
                <w:p w:rsidR="00727984">
                  <w:pPr>
                    <w:pStyle w:val="BodyText"/>
                    <w:spacing w:line="266" w:lineRule="exact"/>
                  </w:pPr>
                  <w:r>
                    <w:rPr>
                      <w:spacing w:val="-2"/>
                    </w:rPr>
                    <w:t>ATMECE</w:t>
                  </w:r>
                </w:p>
              </w:txbxContent>
            </v:textbox>
          </v:shape>
        </w:pict>
      </w:r>
      <w:r>
        <w:pict>
          <v:shape id="_x0000_s1026" type="#_x0000_t202" style="width:40.05pt;height:13.3pt;margin-top:625.25pt;margin-left:446.35pt;mso-position-horizontal-relative:page;mso-position-vertical-relative:page;position:absolute;z-index:-251594752" filled="f" stroked="f">
            <v:textbox inset="0,0,0,0">
              <w:txbxContent>
                <w:p w:rsidR="00727984">
                  <w:pPr>
                    <w:pStyle w:val="BodyText"/>
                    <w:spacing w:line="266" w:lineRule="exact"/>
                  </w:pPr>
                </w:p>
              </w:txbxContent>
            </v:textbox>
          </v:shape>
        </w:pict>
      </w:r>
      <w:r>
        <w:pict>
          <v:group id="_x0000_s1027" style="width:468.35pt;height:37.2pt;margin-top:38.1pt;margin-left:89.05pt;mso-position-horizontal-relative:page;mso-position-vertical-relative:page;position:absolute;z-index:-251590656" coordorigin="1781,762" coordsize="9367,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width:9040;height:131;left:1781;position:absolute;top:1374">
              <v:imagedata r:id="rId5" o:title=""/>
            </v:shape>
            <v:rect id="_x0000_s1029" style="width:2068;height:579;left:9080;position:absolute;top:761" stroked="f"/>
          </v:group>
        </w:pict>
      </w:r>
    </w:p>
    <w:p w:rsidR="00727984">
      <w:pPr>
        <w:pStyle w:val="BodyText"/>
        <w:rPr>
          <w:rFonts w:ascii="Arial"/>
          <w:b/>
          <w:sz w:val="20"/>
        </w:rPr>
      </w:pPr>
    </w:p>
    <w:p w:rsidR="00727984">
      <w:pPr>
        <w:pStyle w:val="BodyText"/>
        <w:spacing w:before="1"/>
        <w:rPr>
          <w:rFonts w:ascii="Arial"/>
          <w:b/>
          <w:sz w:val="20"/>
        </w:rPr>
      </w:pPr>
    </w:p>
    <w:p w:rsidR="00727984">
      <w:pPr>
        <w:pStyle w:val="BodyText"/>
        <w:ind w:left="3561"/>
        <w:rPr>
          <w:rFonts w:ascii="Arial"/>
          <w:sz w:val="20"/>
        </w:rPr>
      </w:pPr>
      <w:r>
        <w:rPr>
          <w:rFonts w:ascii="Arial"/>
          <w:noProof/>
          <w:sz w:val="20"/>
        </w:rPr>
        <w:drawing>
          <wp:inline distT="0" distB="0" distL="0" distR="0">
            <wp:extent cx="1380052" cy="1438275"/>
            <wp:effectExtent l="0" t="0" r="0" b="0"/>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jpeg"/>
                    <pic:cNvPicPr/>
                  </pic:nvPicPr>
                  <pic:blipFill>
                    <a:blip xmlns:r="http://schemas.openxmlformats.org/officeDocument/2006/relationships" r:embed="rId6" cstate="print"/>
                    <a:stretch>
                      <a:fillRect/>
                    </a:stretch>
                  </pic:blipFill>
                  <pic:spPr>
                    <a:xfrm>
                      <a:off x="0" y="0"/>
                      <a:ext cx="1380052" cy="1438275"/>
                    </a:xfrm>
                    <a:prstGeom prst="rect">
                      <a:avLst/>
                    </a:prstGeom>
                  </pic:spPr>
                </pic:pic>
              </a:graphicData>
            </a:graphic>
          </wp:inline>
        </w:drawing>
      </w:r>
    </w:p>
    <w:p w:rsidR="00727984">
      <w:pPr>
        <w:pStyle w:val="BodyText"/>
        <w:spacing w:line="268" w:lineRule="exact"/>
        <w:ind w:left="440"/>
      </w:pPr>
      <w:r>
        <w:t>OBJECTIVES:</w:t>
      </w:r>
    </w:p>
    <w:p w:rsidR="00727984">
      <w:pPr>
        <w:pStyle w:val="BodyText"/>
        <w:spacing w:before="132"/>
        <w:ind w:left="801"/>
      </w:pPr>
      <w:r>
        <w:t>To learn and understand the concepts of</w:t>
      </w:r>
    </w:p>
    <w:p w:rsidR="00727984">
      <w:pPr>
        <w:pStyle w:val="ListParagraph"/>
        <w:numPr>
          <w:ilvl w:val="0"/>
          <w:numId w:val="7"/>
        </w:numPr>
        <w:tabs>
          <w:tab w:val="left" w:pos="1160"/>
          <w:tab w:val="left" w:pos="1161"/>
        </w:tabs>
        <w:spacing w:before="143" w:line="240" w:lineRule="auto"/>
        <w:rPr>
          <w:rFonts w:ascii="Symbol" w:hAnsi="Symbol"/>
          <w:sz w:val="24"/>
        </w:rPr>
      </w:pPr>
      <w:r>
        <w:rPr>
          <w:sz w:val="24"/>
        </w:rPr>
        <w:t>Crystal structures and its</w:t>
      </w:r>
      <w:r>
        <w:rPr>
          <w:spacing w:val="-6"/>
          <w:sz w:val="24"/>
        </w:rPr>
        <w:t xml:space="preserve"> </w:t>
      </w:r>
      <w:r>
        <w:rPr>
          <w:sz w:val="24"/>
        </w:rPr>
        <w:t>types</w:t>
      </w:r>
    </w:p>
    <w:p w:rsidR="00727984">
      <w:pPr>
        <w:pStyle w:val="ListParagraph"/>
        <w:numPr>
          <w:ilvl w:val="0"/>
          <w:numId w:val="7"/>
        </w:numPr>
        <w:tabs>
          <w:tab w:val="left" w:pos="1160"/>
          <w:tab w:val="left" w:pos="1161"/>
        </w:tabs>
        <w:spacing w:before="133" w:line="240" w:lineRule="auto"/>
        <w:rPr>
          <w:rFonts w:ascii="Symbol" w:hAnsi="Symbol"/>
          <w:sz w:val="24"/>
        </w:rPr>
      </w:pPr>
      <w:r>
        <w:rPr>
          <w:sz w:val="24"/>
        </w:rPr>
        <w:t>Importance of coordination</w:t>
      </w:r>
      <w:r>
        <w:rPr>
          <w:spacing w:val="-9"/>
          <w:sz w:val="24"/>
        </w:rPr>
        <w:t xml:space="preserve"> </w:t>
      </w:r>
      <w:r>
        <w:rPr>
          <w:sz w:val="24"/>
        </w:rPr>
        <w:t>numbers</w:t>
      </w:r>
    </w:p>
    <w:p w:rsidR="00727984">
      <w:pPr>
        <w:pStyle w:val="ListParagraph"/>
        <w:numPr>
          <w:ilvl w:val="0"/>
          <w:numId w:val="7"/>
        </w:numPr>
        <w:tabs>
          <w:tab w:val="left" w:pos="1160"/>
          <w:tab w:val="left" w:pos="1161"/>
        </w:tabs>
        <w:spacing w:before="139" w:line="240" w:lineRule="auto"/>
        <w:rPr>
          <w:rFonts w:ascii="Symbol" w:hAnsi="Symbol"/>
          <w:sz w:val="24"/>
        </w:rPr>
      </w:pPr>
      <w:r>
        <w:rPr>
          <w:sz w:val="24"/>
        </w:rPr>
        <w:t xml:space="preserve">Imperfection </w:t>
      </w:r>
      <w:r>
        <w:rPr>
          <w:spacing w:val="-3"/>
          <w:sz w:val="24"/>
        </w:rPr>
        <w:t xml:space="preserve">in </w:t>
      </w:r>
      <w:r>
        <w:rPr>
          <w:sz w:val="24"/>
        </w:rPr>
        <w:t>crystals &amp;</w:t>
      </w:r>
      <w:r>
        <w:rPr>
          <w:spacing w:val="-2"/>
          <w:sz w:val="24"/>
        </w:rPr>
        <w:t xml:space="preserve"> </w:t>
      </w:r>
      <w:r>
        <w:rPr>
          <w:sz w:val="24"/>
        </w:rPr>
        <w:t>types</w:t>
      </w:r>
    </w:p>
    <w:p w:rsidR="00727984">
      <w:pPr>
        <w:pStyle w:val="ListParagraph"/>
        <w:numPr>
          <w:ilvl w:val="0"/>
          <w:numId w:val="7"/>
        </w:numPr>
        <w:tabs>
          <w:tab w:val="left" w:pos="1160"/>
          <w:tab w:val="left" w:pos="1161"/>
        </w:tabs>
        <w:spacing w:before="133" w:line="240" w:lineRule="auto"/>
        <w:rPr>
          <w:rFonts w:ascii="Symbol" w:hAnsi="Symbol"/>
          <w:sz w:val="24"/>
        </w:rPr>
      </w:pPr>
      <w:r>
        <w:rPr>
          <w:sz w:val="24"/>
        </w:rPr>
        <w:t>Diffusion</w:t>
      </w:r>
      <w:r>
        <w:rPr>
          <w:spacing w:val="-4"/>
          <w:sz w:val="24"/>
        </w:rPr>
        <w:t xml:space="preserve"> </w:t>
      </w:r>
      <w:r>
        <w:rPr>
          <w:sz w:val="24"/>
        </w:rPr>
        <w:t>process</w:t>
      </w:r>
    </w:p>
    <w:p w:rsidR="00727984">
      <w:pPr>
        <w:pStyle w:val="ListParagraph"/>
        <w:numPr>
          <w:ilvl w:val="0"/>
          <w:numId w:val="7"/>
        </w:numPr>
        <w:tabs>
          <w:tab w:val="left" w:pos="1160"/>
          <w:tab w:val="left" w:pos="1161"/>
        </w:tabs>
        <w:spacing w:before="138" w:line="240" w:lineRule="auto"/>
        <w:rPr>
          <w:rFonts w:ascii="Symbol" w:hAnsi="Symbol"/>
          <w:sz w:val="24"/>
        </w:rPr>
      </w:pPr>
      <w:r>
        <w:rPr>
          <w:sz w:val="24"/>
        </w:rPr>
        <w:t>Ficks diffusion</w:t>
      </w:r>
      <w:r>
        <w:rPr>
          <w:spacing w:val="1"/>
          <w:sz w:val="24"/>
        </w:rPr>
        <w:t xml:space="preserve"> </w:t>
      </w:r>
      <w:r>
        <w:rPr>
          <w:sz w:val="24"/>
        </w:rPr>
        <w:t>law</w:t>
      </w:r>
    </w:p>
    <w:p w:rsidR="00727984">
      <w:pPr>
        <w:pStyle w:val="ListParagraph"/>
        <w:numPr>
          <w:ilvl w:val="0"/>
          <w:numId w:val="7"/>
        </w:numPr>
        <w:tabs>
          <w:tab w:val="left" w:pos="1160"/>
          <w:tab w:val="left" w:pos="1161"/>
        </w:tabs>
        <w:spacing w:before="133" w:line="240" w:lineRule="auto"/>
        <w:rPr>
          <w:rFonts w:ascii="Symbol" w:hAnsi="Symbol"/>
          <w:sz w:val="24"/>
        </w:rPr>
      </w:pPr>
      <w:r>
        <w:rPr>
          <w:sz w:val="24"/>
        </w:rPr>
        <w:t>Factors affecting</w:t>
      </w:r>
      <w:r>
        <w:rPr>
          <w:spacing w:val="1"/>
          <w:sz w:val="24"/>
        </w:rPr>
        <w:t xml:space="preserve"> </w:t>
      </w:r>
      <w:r>
        <w:rPr>
          <w:sz w:val="24"/>
        </w:rPr>
        <w:t>diffusion.</w:t>
      </w:r>
    </w:p>
    <w:p w:rsidR="00727984">
      <w:pPr>
        <w:pStyle w:val="BodyText"/>
        <w:spacing w:before="137"/>
        <w:ind w:left="440"/>
      </w:pPr>
      <w:r>
        <w:t>OUT COMES</w:t>
      </w:r>
    </w:p>
    <w:p w:rsidR="00727984">
      <w:pPr>
        <w:pStyle w:val="BodyText"/>
        <w:spacing w:before="189" w:line="312" w:lineRule="auto"/>
        <w:ind w:left="440" w:right="116"/>
      </w:pPr>
      <w:r>
        <w:t>Based on different types of crystal structure, a student can understand why some of the materials are strong, and also the relation ship between structure and property,</w:t>
      </w:r>
    </w:p>
    <w:p w:rsidR="00727984">
      <w:pPr>
        <w:pStyle w:val="BodyText"/>
        <w:rPr>
          <w:sz w:val="20"/>
        </w:rPr>
      </w:pPr>
    </w:p>
    <w:p w:rsidR="00727984">
      <w:pPr>
        <w:pStyle w:val="BodyText"/>
        <w:rPr>
          <w:sz w:val="20"/>
        </w:rPr>
      </w:pPr>
    </w:p>
    <w:p w:rsidR="00915A4A" w:rsidRPr="00915A4A" w:rsidP="00915A4A">
      <w:pPr>
        <w:spacing w:line="0" w:lineRule="atLeast"/>
        <w:jc w:val="both"/>
        <w:rPr>
          <w:rFonts w:eastAsia="Arial"/>
          <w:b/>
          <w:color w:val="FF0000"/>
          <w:sz w:val="24"/>
          <w:szCs w:val="24"/>
        </w:rPr>
      </w:pPr>
      <w:r w:rsidRPr="00915A4A">
        <w:rPr>
          <w:b/>
          <w:bCs/>
          <w:color w:val="FF0000"/>
          <w:sz w:val="24"/>
          <w:szCs w:val="24"/>
        </w:rPr>
        <w:t>Crystalline Structure, Crystal Defects and Diffusion</w:t>
      </w:r>
    </w:p>
    <w:p w:rsidR="00915A4A" w:rsidRPr="00915A4A" w:rsidP="00915A4A">
      <w:pPr>
        <w:adjustRightInd w:val="0"/>
        <w:jc w:val="both"/>
        <w:rPr>
          <w:rFonts w:eastAsia="Arial"/>
          <w:b/>
          <w:color w:val="FF0000"/>
          <w:sz w:val="24"/>
          <w:szCs w:val="24"/>
        </w:rPr>
      </w:pPr>
      <w:r w:rsidRPr="00915A4A">
        <w:rPr>
          <w:color w:val="FF0000"/>
          <w:sz w:val="23"/>
          <w:szCs w:val="23"/>
        </w:rPr>
        <w:t>Introduction, FCC, BCC, HCP with examples, classification of engineering materials: single crystal, polycrystalline and amorphous material. Imperfections in solids: point, line, surface and volume defects. Diffusion: diffusion mechanism, steady state. Numerical on crystal structure and diffusion.</w:t>
      </w:r>
      <w:r w:rsidRPr="00915A4A">
        <w:rPr>
          <w:color w:val="FF0000"/>
        </w:rPr>
        <w:t xml:space="preserve"> Plastic deformation of single crystal by slip and twinning,</w:t>
      </w:r>
    </w:p>
    <w:p w:rsidR="00727984">
      <w:pPr>
        <w:pStyle w:val="BodyText"/>
        <w:rPr>
          <w:sz w:val="20"/>
        </w:rPr>
      </w:pPr>
    </w:p>
    <w:p w:rsidR="00727984">
      <w:pPr>
        <w:pStyle w:val="BodyText"/>
        <w:rPr>
          <w:sz w:val="20"/>
        </w:rPr>
      </w:pPr>
    </w:p>
    <w:p w:rsidR="00727984">
      <w:pPr>
        <w:pStyle w:val="BodyText"/>
        <w:rPr>
          <w:sz w:val="20"/>
        </w:rPr>
      </w:pPr>
    </w:p>
    <w:p w:rsidR="00727984">
      <w:pPr>
        <w:pStyle w:val="BodyText"/>
        <w:rPr>
          <w:sz w:val="20"/>
        </w:rPr>
      </w:pPr>
    </w:p>
    <w:p w:rsidR="00727984">
      <w:pPr>
        <w:pStyle w:val="BodyText"/>
        <w:rPr>
          <w:sz w:val="20"/>
        </w:rPr>
      </w:pPr>
    </w:p>
    <w:p w:rsidR="00727984">
      <w:pPr>
        <w:pStyle w:val="BodyText"/>
        <w:rPr>
          <w:sz w:val="20"/>
        </w:rPr>
      </w:pPr>
    </w:p>
    <w:p w:rsidR="00727984">
      <w:pPr>
        <w:pStyle w:val="BodyText"/>
        <w:spacing w:before="11"/>
        <w:rPr>
          <w:sz w:val="14"/>
        </w:rPr>
      </w:pPr>
      <w:r>
        <w:pict>
          <v:group id="_x0000_s1030" style="width:452pt;height:29.15pt;margin-top:10.55pt;margin-left:89.05pt;mso-position-horizontal-relative:page;mso-wrap-distance-left:0;mso-wrap-distance-right:0;position:absolute;z-index:-251444224" coordorigin="1781,211" coordsize="9040,583">
            <v:shape id="_x0000_s1031" type="#_x0000_t75" style="width:9040;height:131;left:1781;position:absolute;top:211">
              <v:imagedata r:id="rId7" o:title=""/>
            </v:shape>
            <v:rect id="_x0000_s1032" style="width:1764;height:402;left:8880;position:absolute;top:391" stroked="f"/>
            <v:shape id="_x0000_s1033" type="#_x0000_t202" style="width:1632;height:266;left:1800;position:absolute;top:358" filled="f" stroked="f">
              <v:textbox inset="0,0,0,0">
                <w:txbxContent>
                  <w:p w:rsidR="00727984">
                    <w:pPr>
                      <w:spacing w:line="266" w:lineRule="exact"/>
                      <w:rPr>
                        <w:sz w:val="24"/>
                      </w:rPr>
                    </w:pPr>
                    <w:r>
                      <w:rPr>
                        <w:sz w:val="24"/>
                      </w:rPr>
                      <w:t>Material Science</w:t>
                    </w:r>
                  </w:p>
                </w:txbxContent>
              </v:textbox>
            </v:shape>
            <v:shape id="_x0000_s1034" type="#_x0000_t202" style="width:140;height:266;left:6583;position:absolute;top:358" filled="f" stroked="f">
              <v:textbox inset="0,0,0,0">
                <w:txbxContent>
                  <w:p w:rsidR="00727984">
                    <w:pPr>
                      <w:spacing w:line="266" w:lineRule="exact"/>
                      <w:rPr>
                        <w:sz w:val="24"/>
                      </w:rPr>
                    </w:pPr>
                    <w:r>
                      <w:rPr>
                        <w:sz w:val="24"/>
                      </w:rPr>
                      <w:t>1</w:t>
                    </w:r>
                  </w:p>
                </w:txbxContent>
              </v:textbox>
            </v:shape>
            <w10:wrap type="topAndBottom"/>
          </v:group>
        </w:pict>
      </w:r>
    </w:p>
    <w:p w:rsidR="00727984">
      <w:pPr>
        <w:rPr>
          <w:sz w:val="14"/>
        </w:rPr>
        <w:sectPr>
          <w:type w:val="continuous"/>
          <w:pgSz w:w="12240" w:h="15840"/>
          <w:pgMar w:top="1240" w:right="860" w:bottom="280" w:left="1360" w:header="720" w:footer="720" w:gutter="0"/>
          <w:cols w:space="720"/>
        </w:sectPr>
      </w:pPr>
    </w:p>
    <w:p w:rsidR="00727984">
      <w:pPr>
        <w:pStyle w:val="Heading1"/>
        <w:spacing w:before="170"/>
      </w:pPr>
      <w:r>
        <w:pict>
          <v:shape id="_x0000_s1035" type="#_x0000_t202" style="width:49.1pt;height:13.3pt;margin-top:49.55pt;margin-left:473.2pt;mso-position-horizontal-relative:page;mso-position-vertical-relative:page;position:absolute;z-index:-251586560" filled="f" stroked="f">
            <v:textbox inset="0,0,0,0">
              <w:txbxContent>
                <w:p w:rsidR="00727984">
                  <w:pPr>
                    <w:pStyle w:val="BodyText"/>
                    <w:spacing w:line="266" w:lineRule="exact"/>
                  </w:pPr>
                  <w:r>
                    <w:rPr>
                      <w:spacing w:val="-2"/>
                    </w:rPr>
                    <w:t>ATMECE</w:t>
                  </w:r>
                </w:p>
              </w:txbxContent>
            </v:textbox>
          </v:shape>
        </w:pict>
      </w:r>
      <w:r>
        <w:pict>
          <v:group id="_x0000_s1036" style="width:460.05pt;height:32.3pt;margin-top:43pt;margin-left:89.05pt;mso-position-horizontal-relative:page;mso-position-vertical-relative:page;position:absolute;z-index:-251578368" coordorigin="1781,860" coordsize="9201,646">
            <v:shape id="_x0000_s1037" type="#_x0000_t75" style="width:9040;height:131;left:1781;position:absolute;top:1374">
              <v:imagedata r:id="rId5" o:title=""/>
            </v:shape>
            <v:rect id="_x0000_s1038" style="width:1882;height:481;left:9100;position:absolute;top:859" stroked="f"/>
          </v:group>
        </w:pict>
      </w:r>
      <w:r>
        <w:pict>
          <v:group id="_x0000_s1039" style="width:452pt;height:35pt;margin-top:730pt;margin-left:89.05pt;mso-position-horizontal-relative:page;mso-position-vertical-relative:page;position:absolute;z-index:-251574272" coordorigin="1781,14600" coordsize="9040,700">
            <v:shape id="_x0000_s1040" type="#_x0000_t75" style="width:9040;height:131;left:1781;position:absolute;top:14600">
              <v:imagedata r:id="rId7" o:title=""/>
            </v:shape>
            <v:rect id="_x0000_s1041" style="width:1480;height:549;left:8800;position:absolute;top:14751" stroked="f"/>
          </v:group>
        </w:pict>
      </w:r>
      <w:r w:rsidR="00D26F85">
        <w:t>Introduction</w:t>
      </w:r>
    </w:p>
    <w:p w:rsidR="00727984">
      <w:pPr>
        <w:pStyle w:val="BodyText"/>
        <w:spacing w:before="51" w:line="216" w:lineRule="auto"/>
        <w:ind w:left="440"/>
      </w:pPr>
      <w:r>
        <w:t>One of the ways to classify engineering materials is based on their nature. Such a type of classification is given below.</w:t>
      </w:r>
    </w:p>
    <w:p w:rsidR="00727984">
      <w:pPr>
        <w:pStyle w:val="ListParagraph"/>
        <w:numPr>
          <w:ilvl w:val="0"/>
          <w:numId w:val="6"/>
        </w:numPr>
        <w:tabs>
          <w:tab w:val="left" w:pos="1343"/>
          <w:tab w:val="left" w:pos="1344"/>
        </w:tabs>
        <w:spacing w:line="240" w:lineRule="auto"/>
        <w:ind w:hanging="491"/>
        <w:jc w:val="left"/>
        <w:rPr>
          <w:sz w:val="24"/>
        </w:rPr>
      </w:pPr>
      <w:r>
        <w:rPr>
          <w:sz w:val="24"/>
        </w:rPr>
        <w:t xml:space="preserve">Metals and alloys: - Cast </w:t>
      </w:r>
      <w:r>
        <w:rPr>
          <w:spacing w:val="-3"/>
          <w:sz w:val="24"/>
        </w:rPr>
        <w:t xml:space="preserve">irons, </w:t>
      </w:r>
      <w:r>
        <w:rPr>
          <w:sz w:val="24"/>
        </w:rPr>
        <w:t xml:space="preserve">Steels, </w:t>
      </w:r>
      <w:r>
        <w:rPr>
          <w:spacing w:val="-4"/>
          <w:sz w:val="24"/>
        </w:rPr>
        <w:t xml:space="preserve">Al, </w:t>
      </w:r>
      <w:r>
        <w:rPr>
          <w:sz w:val="24"/>
        </w:rPr>
        <w:t>Copper, Silver, Gold</w:t>
      </w:r>
      <w:r>
        <w:rPr>
          <w:spacing w:val="40"/>
          <w:sz w:val="24"/>
        </w:rPr>
        <w:t xml:space="preserve"> </w:t>
      </w:r>
      <w:r>
        <w:rPr>
          <w:sz w:val="24"/>
        </w:rPr>
        <w:t>etc</w:t>
      </w:r>
    </w:p>
    <w:p w:rsidR="00727984">
      <w:pPr>
        <w:pStyle w:val="ListParagraph"/>
        <w:numPr>
          <w:ilvl w:val="0"/>
          <w:numId w:val="6"/>
        </w:numPr>
        <w:tabs>
          <w:tab w:val="left" w:pos="1343"/>
          <w:tab w:val="left" w:pos="1344"/>
        </w:tabs>
        <w:spacing w:before="2"/>
        <w:ind w:hanging="558"/>
        <w:jc w:val="left"/>
        <w:rPr>
          <w:sz w:val="24"/>
        </w:rPr>
      </w:pPr>
      <w:r>
        <w:rPr>
          <w:sz w:val="24"/>
        </w:rPr>
        <w:t xml:space="preserve">Ceramics and Glasses: - MgO, ZnO, </w:t>
      </w:r>
      <w:r>
        <w:rPr>
          <w:spacing w:val="-3"/>
          <w:sz w:val="24"/>
        </w:rPr>
        <w:t xml:space="preserve">SiC, </w:t>
      </w:r>
      <w:r>
        <w:rPr>
          <w:sz w:val="24"/>
        </w:rPr>
        <w:t>Silica, Concrete, Cement</w:t>
      </w:r>
      <w:r>
        <w:rPr>
          <w:spacing w:val="24"/>
          <w:sz w:val="24"/>
        </w:rPr>
        <w:t xml:space="preserve"> </w:t>
      </w:r>
      <w:r>
        <w:rPr>
          <w:sz w:val="24"/>
        </w:rPr>
        <w:t>etc</w:t>
      </w:r>
    </w:p>
    <w:p w:rsidR="00727984">
      <w:pPr>
        <w:pStyle w:val="ListParagraph"/>
        <w:numPr>
          <w:ilvl w:val="0"/>
          <w:numId w:val="6"/>
        </w:numPr>
        <w:tabs>
          <w:tab w:val="left" w:pos="1343"/>
          <w:tab w:val="left" w:pos="1344"/>
        </w:tabs>
        <w:ind w:hanging="620"/>
        <w:jc w:val="left"/>
        <w:rPr>
          <w:sz w:val="24"/>
        </w:rPr>
      </w:pPr>
      <w:r>
        <w:rPr>
          <w:sz w:val="24"/>
        </w:rPr>
        <w:t>Polymers: - Plastics-polyethylene, PVC, PTFE, Epoxy, Polyester</w:t>
      </w:r>
      <w:r>
        <w:rPr>
          <w:spacing w:val="13"/>
          <w:sz w:val="24"/>
        </w:rPr>
        <w:t xml:space="preserve"> </w:t>
      </w:r>
      <w:r>
        <w:rPr>
          <w:sz w:val="24"/>
        </w:rPr>
        <w:t>etc</w:t>
      </w:r>
    </w:p>
    <w:p w:rsidR="00727984">
      <w:pPr>
        <w:pStyle w:val="BodyText"/>
        <w:spacing w:before="61" w:line="213" w:lineRule="auto"/>
        <w:ind w:left="440"/>
      </w:pPr>
      <w:r>
        <w:t>Each of the above group materials has their own sets of properties. Every engineering material is actually known by its properties. Some of the important properties of materials are</w:t>
      </w:r>
    </w:p>
    <w:p w:rsidR="00727984">
      <w:pPr>
        <w:pStyle w:val="BodyText"/>
        <w:spacing w:before="60" w:line="213" w:lineRule="auto"/>
        <w:ind w:left="440" w:right="1255"/>
      </w:pPr>
      <w:r>
        <w:rPr>
          <w:rFonts w:ascii="Arial"/>
          <w:b/>
        </w:rPr>
        <w:t xml:space="preserve">Mechanical: </w:t>
      </w:r>
      <w:r>
        <w:t xml:space="preserve">strength, hardness, ductility, malleability, toughness, resilience, creep, fatigue. </w:t>
      </w:r>
      <w:r>
        <w:rPr>
          <w:rFonts w:ascii="Arial"/>
          <w:b/>
        </w:rPr>
        <w:t xml:space="preserve">Physical: </w:t>
      </w:r>
      <w:r>
        <w:t>shape, size, density, porosity, color.</w:t>
      </w:r>
    </w:p>
    <w:p w:rsidR="00727984">
      <w:pPr>
        <w:pStyle w:val="BodyText"/>
        <w:spacing w:before="59" w:line="213" w:lineRule="auto"/>
        <w:ind w:left="440"/>
      </w:pPr>
      <w:r>
        <w:rPr>
          <w:rFonts w:ascii="Arial"/>
          <w:b/>
        </w:rPr>
        <w:t>Chemical</w:t>
      </w:r>
      <w:r>
        <w:t>: Acidity, alkalinity, composition, corrosion resistance, atomic number, molecular weight.</w:t>
      </w:r>
    </w:p>
    <w:p w:rsidR="00727984">
      <w:pPr>
        <w:pStyle w:val="BodyText"/>
        <w:spacing w:before="51" w:line="228" w:lineRule="auto"/>
        <w:ind w:left="440" w:right="3793"/>
      </w:pPr>
      <w:r>
        <w:rPr>
          <w:rFonts w:ascii="Arial"/>
          <w:b/>
        </w:rPr>
        <w:t xml:space="preserve">Electrical: </w:t>
      </w:r>
      <w:r>
        <w:t xml:space="preserve">Conductivity, resistivity, dielectric constant, </w:t>
      </w:r>
      <w:r>
        <w:rPr>
          <w:rFonts w:ascii="Arial"/>
          <w:b/>
        </w:rPr>
        <w:t>Thermal</w:t>
      </w:r>
      <w:r>
        <w:t xml:space="preserve">: Specific heat, thermal conductivity, refractoriness </w:t>
      </w:r>
      <w:r>
        <w:rPr>
          <w:rFonts w:ascii="Arial"/>
          <w:b/>
        </w:rPr>
        <w:t>Aesthetic</w:t>
      </w:r>
      <w:r>
        <w:t xml:space="preserve">: </w:t>
      </w:r>
      <w:r>
        <w:rPr>
          <w:spacing w:val="-3"/>
        </w:rPr>
        <w:t xml:space="preserve">Feel, </w:t>
      </w:r>
      <w:r>
        <w:t>texture, appearance, lusture All the above properties are related structure of the</w:t>
      </w:r>
      <w:r>
        <w:rPr>
          <w:spacing w:val="-29"/>
        </w:rPr>
        <w:t xml:space="preserve"> </w:t>
      </w:r>
      <w:r>
        <w:t>material.</w:t>
      </w:r>
    </w:p>
    <w:p w:rsidR="00727984">
      <w:pPr>
        <w:spacing w:before="78" w:line="194" w:lineRule="auto"/>
        <w:ind w:left="440"/>
        <w:rPr>
          <w:sz w:val="23"/>
        </w:rPr>
      </w:pPr>
      <w:r>
        <w:rPr>
          <w:rFonts w:ascii="Arial"/>
          <w:b/>
          <w:sz w:val="28"/>
        </w:rPr>
        <w:t xml:space="preserve">Crystal structure </w:t>
      </w:r>
      <w:r>
        <w:rPr>
          <w:sz w:val="23"/>
        </w:rPr>
        <w:t>is one of the most important aspects of materials science and engineering as many properties of materials depend on their crystal structures. The basic</w:t>
      </w:r>
    </w:p>
    <w:p w:rsidR="00727984">
      <w:pPr>
        <w:pStyle w:val="BodyText"/>
        <w:spacing w:before="57" w:line="223" w:lineRule="auto"/>
        <w:ind w:left="440" w:right="142"/>
        <w:jc w:val="both"/>
      </w:pPr>
      <w:r>
        <w:t>principles of many materials characterization techniques such as X-ray diffraction (XRD), Transmission electron microscopy (TEM) are based on crystallography. Therefore, understanding the basics of crystal structures is of paramount importance.</w:t>
      </w:r>
    </w:p>
    <w:p w:rsidR="00727984">
      <w:pPr>
        <w:pStyle w:val="Heading1"/>
        <w:spacing w:before="2"/>
      </w:pPr>
      <w:r>
        <w:t>Space lattice</w:t>
      </w:r>
    </w:p>
    <w:p w:rsidR="00727984">
      <w:pPr>
        <w:pStyle w:val="ListParagraph"/>
        <w:numPr>
          <w:ilvl w:val="0"/>
          <w:numId w:val="7"/>
        </w:numPr>
        <w:tabs>
          <w:tab w:val="left" w:pos="1160"/>
          <w:tab w:val="left" w:pos="1161"/>
        </w:tabs>
        <w:spacing w:before="76" w:line="208" w:lineRule="auto"/>
        <w:ind w:right="148"/>
        <w:rPr>
          <w:rFonts w:ascii="Symbol" w:hAnsi="Symbol"/>
          <w:sz w:val="24"/>
        </w:rPr>
      </w:pPr>
      <w:r>
        <w:rPr>
          <w:sz w:val="24"/>
        </w:rPr>
        <w:t>A space lattice can be defined as a three dimensional array of points, each of which has identical</w:t>
      </w:r>
      <w:r>
        <w:rPr>
          <w:spacing w:val="-4"/>
          <w:sz w:val="24"/>
        </w:rPr>
        <w:t xml:space="preserve"> </w:t>
      </w:r>
      <w:r>
        <w:rPr>
          <w:sz w:val="24"/>
        </w:rPr>
        <w:t>surroundings.</w:t>
      </w:r>
    </w:p>
    <w:p w:rsidR="00727984">
      <w:pPr>
        <w:pStyle w:val="ListParagraph"/>
        <w:numPr>
          <w:ilvl w:val="0"/>
          <w:numId w:val="7"/>
        </w:numPr>
        <w:tabs>
          <w:tab w:val="left" w:pos="1160"/>
          <w:tab w:val="left" w:pos="1161"/>
        </w:tabs>
        <w:spacing w:before="78" w:line="206" w:lineRule="auto"/>
        <w:ind w:right="143"/>
        <w:rPr>
          <w:rFonts w:ascii="Symbol" w:hAnsi="Symbol"/>
          <w:sz w:val="24"/>
        </w:rPr>
      </w:pPr>
      <w:r>
        <w:rPr>
          <w:sz w:val="24"/>
        </w:rPr>
        <w:t xml:space="preserve">If the periodicity along a </w:t>
      </w:r>
      <w:r>
        <w:rPr>
          <w:spacing w:val="-3"/>
          <w:sz w:val="24"/>
        </w:rPr>
        <w:t xml:space="preserve">line </w:t>
      </w:r>
      <w:r>
        <w:rPr>
          <w:spacing w:val="-5"/>
          <w:sz w:val="24"/>
        </w:rPr>
        <w:t xml:space="preserve">is </w:t>
      </w:r>
      <w:r>
        <w:rPr>
          <w:rFonts w:ascii="Arial" w:hAnsi="Arial"/>
          <w:i/>
          <w:sz w:val="24"/>
        </w:rPr>
        <w:t>a</w:t>
      </w:r>
      <w:r>
        <w:rPr>
          <w:sz w:val="24"/>
        </w:rPr>
        <w:t xml:space="preserve">, then position of any point </w:t>
      </w:r>
      <w:r>
        <w:rPr>
          <w:spacing w:val="-3"/>
          <w:sz w:val="24"/>
        </w:rPr>
        <w:t xml:space="preserve">along </w:t>
      </w:r>
      <w:r>
        <w:rPr>
          <w:sz w:val="24"/>
        </w:rPr>
        <w:t xml:space="preserve">the </w:t>
      </w:r>
      <w:r>
        <w:rPr>
          <w:spacing w:val="-3"/>
          <w:sz w:val="24"/>
        </w:rPr>
        <w:t xml:space="preserve">line </w:t>
      </w:r>
      <w:r>
        <w:rPr>
          <w:sz w:val="24"/>
        </w:rPr>
        <w:t xml:space="preserve">can be  obtained by a simple translation, </w:t>
      </w:r>
      <w:r>
        <w:rPr>
          <w:spacing w:val="3"/>
          <w:sz w:val="24"/>
        </w:rPr>
        <w:t>r</w:t>
      </w:r>
      <w:r>
        <w:rPr>
          <w:rFonts w:ascii="Arial" w:hAnsi="Arial"/>
          <w:i/>
          <w:spacing w:val="3"/>
          <w:sz w:val="24"/>
        </w:rPr>
        <w:t xml:space="preserve">u </w:t>
      </w:r>
      <w:r>
        <w:rPr>
          <w:sz w:val="24"/>
        </w:rPr>
        <w:t>=</w:t>
      </w:r>
      <w:r>
        <w:rPr>
          <w:spacing w:val="-9"/>
          <w:sz w:val="24"/>
        </w:rPr>
        <w:t xml:space="preserve"> </w:t>
      </w:r>
      <w:r>
        <w:rPr>
          <w:rFonts w:ascii="Arial" w:hAnsi="Arial"/>
          <w:i/>
          <w:sz w:val="24"/>
        </w:rPr>
        <w:t>ua</w:t>
      </w:r>
      <w:r>
        <w:rPr>
          <w:sz w:val="24"/>
        </w:rPr>
        <w:t>.</w:t>
      </w:r>
    </w:p>
    <w:p w:rsidR="00727984">
      <w:pPr>
        <w:pStyle w:val="ListParagraph"/>
        <w:numPr>
          <w:ilvl w:val="0"/>
          <w:numId w:val="7"/>
        </w:numPr>
        <w:tabs>
          <w:tab w:val="left" w:pos="1160"/>
          <w:tab w:val="left" w:pos="1161"/>
        </w:tabs>
        <w:spacing w:before="24" w:line="240" w:lineRule="auto"/>
        <w:rPr>
          <w:rFonts w:ascii="Symbol" w:hAnsi="Symbol"/>
          <w:sz w:val="23"/>
        </w:rPr>
      </w:pPr>
      <w:r>
        <w:rPr>
          <w:sz w:val="23"/>
        </w:rPr>
        <w:t xml:space="preserve">Similarly </w:t>
      </w:r>
      <w:r>
        <w:rPr>
          <w:sz w:val="27"/>
        </w:rPr>
        <w:t>r</w:t>
      </w:r>
      <w:r>
        <w:rPr>
          <w:rFonts w:ascii="Arial" w:hAnsi="Arial"/>
          <w:i/>
          <w:position w:val="-2"/>
        </w:rPr>
        <w:t>uv</w:t>
      </w:r>
      <w:r>
        <w:rPr>
          <w:sz w:val="27"/>
        </w:rPr>
        <w:t xml:space="preserve">= </w:t>
      </w:r>
      <w:r>
        <w:rPr>
          <w:rFonts w:ascii="Arial" w:hAnsi="Arial"/>
          <w:i/>
          <w:sz w:val="27"/>
        </w:rPr>
        <w:t>u</w:t>
      </w:r>
      <w:r>
        <w:rPr>
          <w:rFonts w:ascii="Arial" w:hAnsi="Arial"/>
          <w:i/>
          <w:position w:val="-2"/>
        </w:rPr>
        <w:t xml:space="preserve">a </w:t>
      </w:r>
      <w:r>
        <w:rPr>
          <w:sz w:val="27"/>
        </w:rPr>
        <w:t xml:space="preserve">+ </w:t>
      </w:r>
      <w:r>
        <w:rPr>
          <w:rFonts w:ascii="Arial" w:hAnsi="Arial"/>
          <w:i/>
          <w:sz w:val="27"/>
        </w:rPr>
        <w:t>v</w:t>
      </w:r>
      <w:r>
        <w:rPr>
          <w:rFonts w:ascii="Arial" w:hAnsi="Arial"/>
          <w:i/>
          <w:position w:val="-2"/>
        </w:rPr>
        <w:t xml:space="preserve">b </w:t>
      </w:r>
      <w:r>
        <w:rPr>
          <w:sz w:val="23"/>
        </w:rPr>
        <w:t xml:space="preserve">will repeat the point along a 2D plane, where </w:t>
      </w:r>
      <w:r>
        <w:rPr>
          <w:rFonts w:ascii="Arial" w:hAnsi="Arial"/>
          <w:i/>
          <w:sz w:val="23"/>
        </w:rPr>
        <w:t xml:space="preserve">u </w:t>
      </w:r>
      <w:r>
        <w:rPr>
          <w:spacing w:val="-3"/>
          <w:sz w:val="23"/>
        </w:rPr>
        <w:t xml:space="preserve">and </w:t>
      </w:r>
      <w:r>
        <w:rPr>
          <w:rFonts w:ascii="Arial" w:hAnsi="Arial"/>
          <w:i/>
          <w:sz w:val="23"/>
        </w:rPr>
        <w:t xml:space="preserve">v </w:t>
      </w:r>
      <w:r>
        <w:rPr>
          <w:sz w:val="23"/>
        </w:rPr>
        <w:t>are</w:t>
      </w:r>
      <w:r>
        <w:rPr>
          <w:spacing w:val="9"/>
          <w:sz w:val="23"/>
        </w:rPr>
        <w:t xml:space="preserve"> </w:t>
      </w:r>
      <w:r>
        <w:rPr>
          <w:sz w:val="23"/>
        </w:rPr>
        <w:t>integers.</w:t>
      </w:r>
    </w:p>
    <w:p w:rsidR="00727984">
      <w:pPr>
        <w:pStyle w:val="BodyText"/>
        <w:rPr>
          <w:sz w:val="20"/>
        </w:rPr>
      </w:pPr>
    </w:p>
    <w:p w:rsidR="00727984">
      <w:pPr>
        <w:pStyle w:val="BodyText"/>
        <w:spacing w:before="8"/>
        <w:rPr>
          <w:sz w:val="10"/>
        </w:rPr>
      </w:pPr>
      <w:r>
        <w:rPr>
          <w:noProof/>
        </w:rPr>
        <w:drawing>
          <wp:anchor distT="0" distB="0" distL="0" distR="0" simplePos="0" relativeHeight="251658240" behindDoc="0" locked="0" layoutInCell="1" allowOverlap="1">
            <wp:simplePos x="0" y="0"/>
            <wp:positionH relativeFrom="page">
              <wp:posOffset>3363219</wp:posOffset>
            </wp:positionH>
            <wp:positionV relativeFrom="paragraph">
              <wp:posOffset>103290</wp:posOffset>
            </wp:positionV>
            <wp:extent cx="1768697" cy="1676400"/>
            <wp:effectExtent l="0" t="0" r="0" b="0"/>
            <wp:wrapTopAndBottom/>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pic:nvPicPr>
                  <pic:blipFill>
                    <a:blip xmlns:r="http://schemas.openxmlformats.org/officeDocument/2006/relationships" r:embed="rId8" cstate="print"/>
                    <a:stretch>
                      <a:fillRect/>
                    </a:stretch>
                  </pic:blipFill>
                  <pic:spPr>
                    <a:xfrm>
                      <a:off x="0" y="0"/>
                      <a:ext cx="1768697" cy="1676400"/>
                    </a:xfrm>
                    <a:prstGeom prst="rect">
                      <a:avLst/>
                    </a:prstGeom>
                  </pic:spPr>
                </pic:pic>
              </a:graphicData>
            </a:graphic>
          </wp:anchor>
        </w:drawing>
      </w:r>
    </w:p>
    <w:p w:rsidR="00727984">
      <w:pPr>
        <w:pStyle w:val="BodyText"/>
        <w:spacing w:before="84"/>
        <w:ind w:left="440"/>
        <w:rPr>
          <w:rFonts w:ascii="Arial"/>
        </w:rPr>
      </w:pPr>
      <w:r>
        <w:rPr>
          <w:rFonts w:ascii="Arial"/>
        </w:rPr>
        <w:t>Symmetry</w:t>
      </w:r>
    </w:p>
    <w:p w:rsidR="00727984">
      <w:pPr>
        <w:pStyle w:val="BodyText"/>
        <w:spacing w:before="53" w:line="213" w:lineRule="auto"/>
        <w:ind w:left="440" w:right="116"/>
      </w:pPr>
      <w:r>
        <w:t>Symmetry refers to certain pattern or arrangement. A body is symmetrical when it is reproduced by certain operation.</w:t>
      </w:r>
    </w:p>
    <w:p w:rsidR="00727984">
      <w:pPr>
        <w:pStyle w:val="BodyText"/>
        <w:spacing w:before="61" w:line="213" w:lineRule="auto"/>
        <w:ind w:left="440"/>
      </w:pPr>
      <w:r>
        <w:pict>
          <v:shape id="_x0000_s1042" type="#_x0000_t202" style="width:40.05pt;height:13.3pt;margin-top:84.9pt;margin-left:446.35pt;mso-position-horizontal-relative:page;position:absolute;z-index:-251582464" filled="f" stroked="f">
            <v:textbox inset="0,0,0,0">
              <w:txbxContent>
                <w:p w:rsidR="00727984">
                  <w:pPr>
                    <w:pStyle w:val="BodyText"/>
                    <w:spacing w:line="266" w:lineRule="exact"/>
                  </w:pPr>
                  <w:r>
                    <w:rPr>
                      <w:w w:val="95"/>
                    </w:rPr>
                    <w:t>17ME32</w:t>
                  </w:r>
                </w:p>
              </w:txbxContent>
            </v:textbox>
          </v:shape>
        </w:pict>
      </w:r>
      <w:r w:rsidR="00D26F85">
        <w:t>In the picture below the plane looks identical after a 90o rotation. The plane has 4 fold rotation symmetry as it repeats itself 4 times (shown by the red dot) in a full 360o rotation.</w:t>
      </w:r>
    </w:p>
    <w:p w:rsidR="00727984">
      <w:pPr>
        <w:spacing w:line="213" w:lineRule="auto"/>
        <w:sectPr>
          <w:headerReference w:type="default" r:id="rId9"/>
          <w:footerReference w:type="default" r:id="rId10"/>
          <w:pgSz w:w="12240" w:h="15840"/>
          <w:pgMar w:top="1240" w:right="860" w:bottom="980" w:left="1360" w:header="991" w:footer="797" w:gutter="0"/>
          <w:pgNumType w:start="2"/>
          <w:cols w:space="720"/>
        </w:sectPr>
      </w:pPr>
    </w:p>
    <w:p w:rsidR="00727984">
      <w:pPr>
        <w:pStyle w:val="BodyText"/>
        <w:spacing w:before="1" w:after="1"/>
        <w:rPr>
          <w:sz w:val="10"/>
        </w:rPr>
      </w:pPr>
      <w:r>
        <w:pict>
          <v:shape id="_x0000_s1043" type="#_x0000_t202" style="width:49.1pt;height:13.3pt;margin-top:49.55pt;margin-left:473.2pt;mso-position-horizontal-relative:page;mso-position-vertical-relative:page;position:absolute;z-index:-251570176" filled="f" stroked="f">
            <v:textbox inset="0,0,0,0">
              <w:txbxContent>
                <w:p w:rsidR="00727984">
                  <w:pPr>
                    <w:pStyle w:val="BodyText"/>
                    <w:spacing w:line="266" w:lineRule="exact"/>
                  </w:pPr>
                  <w:r>
                    <w:rPr>
                      <w:spacing w:val="-2"/>
                    </w:rPr>
                    <w:t>ATMECE</w:t>
                  </w:r>
                </w:p>
              </w:txbxContent>
            </v:textbox>
          </v:shape>
        </w:pict>
      </w:r>
      <w:r>
        <w:pict>
          <v:shape id="_x0000_s1044" type="#_x0000_t202" style="width:40.05pt;height:13.3pt;margin-top:742.15pt;margin-left:446.35pt;mso-position-horizontal-relative:page;mso-position-vertical-relative:page;position:absolute;z-index:-251566080" filled="f" stroked="f">
            <v:textbox inset="0,0,0,0">
              <w:txbxContent>
                <w:p w:rsidR="00727984">
                  <w:pPr>
                    <w:pStyle w:val="BodyText"/>
                    <w:spacing w:line="266" w:lineRule="exact"/>
                  </w:pPr>
                  <w:r>
                    <w:rPr>
                      <w:w w:val="95"/>
                    </w:rPr>
                    <w:t>17ME32</w:t>
                  </w:r>
                </w:p>
              </w:txbxContent>
            </v:textbox>
          </v:shape>
        </w:pict>
      </w:r>
      <w:r>
        <w:pict>
          <v:group id="_x0000_s1045" style="width:452pt;height:28.35pt;margin-top:734.7pt;margin-left:89.05pt;mso-position-horizontal-relative:page;mso-position-vertical-relative:page;position:absolute;z-index:251873280" coordorigin="1781,14694" coordsize="9040,567">
            <v:shape id="_x0000_s1046" type="#_x0000_t75" style="width:9040;height:131;left:1781;position:absolute;top:14693">
              <v:imagedata r:id="rId7" o:title=""/>
            </v:shape>
            <v:rect id="_x0000_s1047" style="width:1627;height:461;left:8860;position:absolute;top:14799" stroked="f"/>
          </v:group>
        </w:pict>
      </w:r>
      <w:r>
        <w:pict>
          <v:rect id="_x0000_s1048" style="width:79.85pt;height:27.95pt;margin-top:36.05pt;margin-left:469pt;mso-position-horizontal-relative:page;mso-position-vertical-relative:page;position:absolute;z-index:251874304" stroked="f"/>
        </w:pict>
      </w:r>
    </w:p>
    <w:p w:rsidR="00727984">
      <w:pPr>
        <w:pStyle w:val="BodyText"/>
        <w:ind w:left="421"/>
        <w:rPr>
          <w:sz w:val="20"/>
        </w:rPr>
      </w:pPr>
      <w:r>
        <w:rPr>
          <w:noProof/>
          <w:sz w:val="20"/>
        </w:rPr>
        <w:drawing>
          <wp:inline distT="0" distB="0" distL="0" distR="0">
            <wp:extent cx="5680658" cy="833247"/>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pic:nvPicPr>
                  <pic:blipFill>
                    <a:blip xmlns:r="http://schemas.openxmlformats.org/officeDocument/2006/relationships" r:embed="rId11" cstate="print"/>
                    <a:stretch>
                      <a:fillRect/>
                    </a:stretch>
                  </pic:blipFill>
                  <pic:spPr>
                    <a:xfrm>
                      <a:off x="0" y="0"/>
                      <a:ext cx="5680658" cy="833247"/>
                    </a:xfrm>
                    <a:prstGeom prst="rect">
                      <a:avLst/>
                    </a:prstGeom>
                  </pic:spPr>
                </pic:pic>
              </a:graphicData>
            </a:graphic>
          </wp:inline>
        </w:drawing>
      </w:r>
    </w:p>
    <w:p w:rsidR="00727984">
      <w:pPr>
        <w:pStyle w:val="Heading1"/>
        <w:spacing w:line="321" w:lineRule="exact"/>
      </w:pPr>
      <w:r>
        <w:t>Crystal Systems</w:t>
      </w:r>
    </w:p>
    <w:p w:rsidR="00727984">
      <w:pPr>
        <w:pStyle w:val="BodyText"/>
        <w:spacing w:before="54" w:after="14" w:line="228" w:lineRule="auto"/>
        <w:ind w:left="440" w:right="137"/>
        <w:jc w:val="both"/>
      </w:pPr>
      <w:r>
        <w:t xml:space="preserve">The space lattice points </w:t>
      </w:r>
      <w:r>
        <w:rPr>
          <w:spacing w:val="-3"/>
        </w:rPr>
        <w:t xml:space="preserve">in </w:t>
      </w:r>
      <w:r>
        <w:t xml:space="preserve">a crystal are occupied by atoms. The position of any atom </w:t>
      </w:r>
      <w:r>
        <w:rPr>
          <w:spacing w:val="-3"/>
        </w:rPr>
        <w:t xml:space="preserve">in </w:t>
      </w:r>
      <w:r>
        <w:t xml:space="preserve">the 3D lattice can </w:t>
      </w:r>
      <w:r>
        <w:rPr>
          <w:spacing w:val="-3"/>
        </w:rPr>
        <w:t xml:space="preserve">be </w:t>
      </w:r>
      <w:r>
        <w:t>described by a vector r</w:t>
      </w:r>
      <w:r>
        <w:rPr>
          <w:rFonts w:ascii="Arial"/>
          <w:i/>
        </w:rPr>
        <w:t>uvw</w:t>
      </w:r>
      <w:r>
        <w:t xml:space="preserve">= </w:t>
      </w:r>
      <w:r>
        <w:rPr>
          <w:rFonts w:ascii="Arial"/>
          <w:i/>
        </w:rPr>
        <w:t>u</w:t>
      </w:r>
      <w:r>
        <w:t xml:space="preserve">a + </w:t>
      </w:r>
      <w:r>
        <w:rPr>
          <w:rFonts w:ascii="Arial"/>
          <w:i/>
        </w:rPr>
        <w:t>v</w:t>
      </w:r>
      <w:r>
        <w:t xml:space="preserve">b + </w:t>
      </w:r>
      <w:r>
        <w:rPr>
          <w:rFonts w:ascii="Arial"/>
          <w:i/>
        </w:rPr>
        <w:t>w</w:t>
      </w:r>
      <w:r>
        <w:t xml:space="preserve">c, where u, v and w are integers. The three </w:t>
      </w:r>
      <w:r>
        <w:rPr>
          <w:spacing w:val="-3"/>
        </w:rPr>
        <w:t xml:space="preserve">unit </w:t>
      </w:r>
      <w:r>
        <w:t xml:space="preserve">vectors, </w:t>
      </w:r>
      <w:r>
        <w:rPr>
          <w:rFonts w:ascii="Arial"/>
          <w:i/>
        </w:rPr>
        <w:t>a</w:t>
      </w:r>
      <w:r>
        <w:t xml:space="preserve">, </w:t>
      </w:r>
      <w:r>
        <w:rPr>
          <w:rFonts w:ascii="Arial"/>
          <w:i/>
        </w:rPr>
        <w:t>b</w:t>
      </w:r>
      <w:r>
        <w:t xml:space="preserve">, </w:t>
      </w:r>
      <w:r>
        <w:rPr>
          <w:rFonts w:ascii="Arial"/>
          <w:i/>
        </w:rPr>
        <w:t xml:space="preserve">c </w:t>
      </w:r>
      <w:r>
        <w:t xml:space="preserve">can define a cell as shown by the shaded region </w:t>
      </w:r>
      <w:r>
        <w:rPr>
          <w:spacing w:val="-3"/>
        </w:rPr>
        <w:t xml:space="preserve">in </w:t>
      </w:r>
      <w:r>
        <w:t xml:space="preserve">Fig.(a) </w:t>
      </w:r>
      <w:r>
        <w:rPr>
          <w:spacing w:val="-3"/>
        </w:rPr>
        <w:t xml:space="preserve">This </w:t>
      </w:r>
      <w:r>
        <w:t xml:space="preserve">cell </w:t>
      </w:r>
      <w:r>
        <w:rPr>
          <w:spacing w:val="-3"/>
        </w:rPr>
        <w:t xml:space="preserve">is </w:t>
      </w:r>
      <w:r>
        <w:t xml:space="preserve">known as </w:t>
      </w:r>
      <w:r>
        <w:rPr>
          <w:spacing w:val="-3"/>
        </w:rPr>
        <w:t xml:space="preserve">unit </w:t>
      </w:r>
      <w:r>
        <w:t xml:space="preserve">cell (Fig. </w:t>
      </w:r>
      <w:r>
        <w:rPr>
          <w:spacing w:val="-3"/>
        </w:rPr>
        <w:t xml:space="preserve">b) </w:t>
      </w:r>
      <w:r>
        <w:t xml:space="preserve">which when repeated </w:t>
      </w:r>
      <w:r>
        <w:rPr>
          <w:spacing w:val="-3"/>
        </w:rPr>
        <w:t xml:space="preserve">in </w:t>
      </w:r>
      <w:r>
        <w:t>the three dimensions generates the crystal structure.</w:t>
      </w:r>
    </w:p>
    <w:p w:rsidR="00727984">
      <w:pPr>
        <w:pStyle w:val="BodyText"/>
        <w:ind w:left="1579"/>
        <w:rPr>
          <w:sz w:val="20"/>
        </w:rPr>
      </w:pPr>
      <w:r>
        <w:rPr>
          <w:noProof/>
          <w:sz w:val="20"/>
        </w:rPr>
        <w:drawing>
          <wp:inline distT="0" distB="0" distL="0" distR="0">
            <wp:extent cx="4436103" cy="1684020"/>
            <wp:effectExtent l="0" t="0" r="0" b="0"/>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6.jpeg"/>
                    <pic:cNvPicPr/>
                  </pic:nvPicPr>
                  <pic:blipFill>
                    <a:blip xmlns:r="http://schemas.openxmlformats.org/officeDocument/2006/relationships" r:embed="rId12" cstate="print"/>
                    <a:stretch>
                      <a:fillRect/>
                    </a:stretch>
                  </pic:blipFill>
                  <pic:spPr>
                    <a:xfrm>
                      <a:off x="0" y="0"/>
                      <a:ext cx="4436103" cy="1684020"/>
                    </a:xfrm>
                    <a:prstGeom prst="rect">
                      <a:avLst/>
                    </a:prstGeom>
                  </pic:spPr>
                </pic:pic>
              </a:graphicData>
            </a:graphic>
          </wp:inline>
        </w:drawing>
      </w:r>
    </w:p>
    <w:p w:rsidR="00727984">
      <w:pPr>
        <w:pStyle w:val="Heading1"/>
        <w:spacing w:before="94" w:line="321" w:lineRule="exact"/>
      </w:pPr>
      <w:r>
        <w:t>Crystal Systems</w:t>
      </w:r>
    </w:p>
    <w:p w:rsidR="00727984">
      <w:pPr>
        <w:pStyle w:val="Heading3"/>
        <w:spacing w:line="275" w:lineRule="exact"/>
      </w:pPr>
      <w:r>
        <w:t>Bravais Lattice</w:t>
      </w:r>
    </w:p>
    <w:p w:rsidR="00727984">
      <w:pPr>
        <w:pStyle w:val="BodyText"/>
        <w:spacing w:before="48" w:line="232" w:lineRule="auto"/>
        <w:ind w:left="440" w:right="139"/>
        <w:jc w:val="both"/>
      </w:pPr>
      <w:r>
        <w:t xml:space="preserve">The unit vectors </w:t>
      </w:r>
      <w:r>
        <w:rPr>
          <w:rFonts w:ascii="Arial" w:hAnsi="Arial"/>
          <w:i/>
        </w:rPr>
        <w:t>a</w:t>
      </w:r>
      <w:r>
        <w:t xml:space="preserve">, </w:t>
      </w:r>
      <w:r>
        <w:rPr>
          <w:rFonts w:ascii="Arial" w:hAnsi="Arial"/>
          <w:i/>
        </w:rPr>
        <w:t xml:space="preserve">b </w:t>
      </w:r>
      <w:r>
        <w:t xml:space="preserve">and </w:t>
      </w:r>
      <w:r>
        <w:rPr>
          <w:rFonts w:ascii="Arial" w:hAnsi="Arial"/>
          <w:i/>
        </w:rPr>
        <w:t xml:space="preserve">c </w:t>
      </w:r>
      <w:r>
        <w:t xml:space="preserve">are called lattice parameters. Based on their length equality or inequality and their orientation (the angles between them, </w:t>
      </w:r>
      <w:r>
        <w:rPr>
          <w:rFonts w:ascii="Arial" w:hAnsi="Arial"/>
        </w:rPr>
        <w:t>α</w:t>
      </w:r>
      <w:r>
        <w:t xml:space="preserve">, </w:t>
      </w:r>
      <w:r>
        <w:rPr>
          <w:rFonts w:ascii="Arial" w:hAnsi="Arial"/>
        </w:rPr>
        <w:t xml:space="preserve">β </w:t>
      </w:r>
      <w:r>
        <w:t xml:space="preserve">and </w:t>
      </w:r>
      <w:r>
        <w:rPr>
          <w:rFonts w:ascii="Arial" w:hAnsi="Arial"/>
        </w:rPr>
        <w:t>γ</w:t>
      </w:r>
      <w:r>
        <w:t xml:space="preserve">) a total of 7 crystal systems can be defined. With the centering (face, base and body centering) added to these, 14 kinds of 3D lattices, known as </w:t>
      </w:r>
      <w:r>
        <w:rPr>
          <w:rFonts w:ascii="Arial" w:hAnsi="Arial"/>
          <w:b/>
          <w:i/>
        </w:rPr>
        <w:t>Bravais lattices</w:t>
      </w:r>
      <w:r>
        <w:t>, can be generated.</w:t>
      </w:r>
    </w:p>
    <w:p w:rsidR="00727984">
      <w:pPr>
        <w:pStyle w:val="Heading1"/>
        <w:spacing w:line="308" w:lineRule="exact"/>
      </w:pPr>
      <w:r>
        <w:t>Crystal Systems</w:t>
      </w:r>
    </w:p>
    <w:p w:rsidR="00727984">
      <w:pPr>
        <w:pStyle w:val="Heading2"/>
        <w:spacing w:line="381" w:lineRule="exact"/>
        <w:jc w:val="both"/>
        <w:rPr>
          <w:sz w:val="23"/>
        </w:rPr>
      </w:pPr>
      <w:r>
        <w:t xml:space="preserve">Cubic: a = b = c, </w:t>
      </w:r>
      <w:r>
        <w:rPr>
          <w:rFonts w:ascii="Arial" w:hAnsi="Arial"/>
        </w:rPr>
        <w:t>α</w:t>
      </w:r>
      <w:r>
        <w:t xml:space="preserve">= </w:t>
      </w:r>
      <w:r>
        <w:rPr>
          <w:rFonts w:ascii="Arial" w:hAnsi="Arial"/>
        </w:rPr>
        <w:t xml:space="preserve">β </w:t>
      </w:r>
      <w:r>
        <w:t xml:space="preserve">= </w:t>
      </w:r>
      <w:r>
        <w:rPr>
          <w:rFonts w:ascii="Arial" w:hAnsi="Arial"/>
        </w:rPr>
        <w:t xml:space="preserve">γ </w:t>
      </w:r>
      <w:r>
        <w:t>= 90</w:t>
      </w:r>
      <w:r>
        <w:rPr>
          <w:position w:val="12"/>
          <w:sz w:val="23"/>
        </w:rPr>
        <w:t>o</w:t>
      </w:r>
    </w:p>
    <w:p w:rsidR="00727984">
      <w:pPr>
        <w:pStyle w:val="BodyText"/>
        <w:ind w:left="779"/>
        <w:rPr>
          <w:sz w:val="20"/>
        </w:rPr>
      </w:pPr>
      <w:r>
        <w:rPr>
          <w:noProof/>
          <w:sz w:val="20"/>
        </w:rPr>
        <w:drawing>
          <wp:inline distT="0" distB="0" distL="0" distR="0">
            <wp:extent cx="4491914" cy="2880360"/>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7.jpeg"/>
                    <pic:cNvPicPr/>
                  </pic:nvPicPr>
                  <pic:blipFill>
                    <a:blip xmlns:r="http://schemas.openxmlformats.org/officeDocument/2006/relationships" r:embed="rId13" cstate="print"/>
                    <a:stretch>
                      <a:fillRect/>
                    </a:stretch>
                  </pic:blipFill>
                  <pic:spPr>
                    <a:xfrm>
                      <a:off x="0" y="0"/>
                      <a:ext cx="4491914" cy="2880360"/>
                    </a:xfrm>
                    <a:prstGeom prst="rect">
                      <a:avLst/>
                    </a:prstGeom>
                  </pic:spPr>
                </pic:pic>
              </a:graphicData>
            </a:graphic>
          </wp:inline>
        </w:drawing>
      </w:r>
    </w:p>
    <w:p w:rsidR="00727984">
      <w:pPr>
        <w:rPr>
          <w:sz w:val="20"/>
        </w:rPr>
        <w:sectPr>
          <w:pgSz w:w="12240" w:h="15840"/>
          <w:pgMar w:top="1240" w:right="860" w:bottom="980" w:left="1360" w:header="991" w:footer="797" w:gutter="0"/>
          <w:cols w:space="720"/>
        </w:sectPr>
      </w:pPr>
    </w:p>
    <w:p w:rsidR="00727984">
      <w:pPr>
        <w:pStyle w:val="BodyText"/>
        <w:spacing w:before="1" w:after="1"/>
        <w:rPr>
          <w:sz w:val="10"/>
        </w:rPr>
      </w:pPr>
      <w:r>
        <w:pict>
          <v:shape id="_x0000_s1049" type="#_x0000_t202" style="width:49.1pt;height:13.3pt;margin-top:49.55pt;margin-left:449.2pt;mso-position-horizontal-relative:page;mso-position-vertical-relative:page;position:absolute;z-index:-251561984" filled="f" stroked="f">
            <v:textbox inset="0,0,0,0">
              <w:txbxContent>
                <w:p w:rsidR="00727984">
                  <w:pPr>
                    <w:pStyle w:val="BodyText"/>
                    <w:spacing w:line="266" w:lineRule="exact"/>
                  </w:pPr>
                  <w:r>
                    <w:rPr>
                      <w:spacing w:val="-2"/>
                    </w:rPr>
                    <w:t>ATMECE</w:t>
                  </w:r>
                </w:p>
              </w:txbxContent>
            </v:textbox>
          </v:shape>
        </w:pict>
      </w:r>
      <w:r>
        <w:pict>
          <v:rect id="_x0000_s1050" style="width:81.85pt;height:23.05pt;margin-top:40.95pt;margin-left:442pt;mso-position-horizontal-relative:page;mso-position-vertical-relative:page;position:absolute;z-index:251876352" stroked="f"/>
        </w:pict>
      </w:r>
    </w:p>
    <w:p w:rsidR="00727984">
      <w:pPr>
        <w:pStyle w:val="BodyText"/>
        <w:ind w:left="421"/>
        <w:rPr>
          <w:sz w:val="20"/>
        </w:rPr>
      </w:pPr>
      <w:r>
        <w:rPr>
          <w:noProof/>
          <w:sz w:val="20"/>
        </w:rPr>
        <w:drawing>
          <wp:inline distT="0" distB="0" distL="0" distR="0">
            <wp:extent cx="5682195" cy="7309104"/>
            <wp:effectExtent l="0" t="0" r="0" b="0"/>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8.jpeg"/>
                    <pic:cNvPicPr/>
                  </pic:nvPicPr>
                  <pic:blipFill>
                    <a:blip xmlns:r="http://schemas.openxmlformats.org/officeDocument/2006/relationships" r:embed="rId14" cstate="print"/>
                    <a:stretch>
                      <a:fillRect/>
                    </a:stretch>
                  </pic:blipFill>
                  <pic:spPr>
                    <a:xfrm>
                      <a:off x="0" y="0"/>
                      <a:ext cx="5682195" cy="7309104"/>
                    </a:xfrm>
                    <a:prstGeom prst="rect">
                      <a:avLst/>
                    </a:prstGeom>
                  </pic:spPr>
                </pic:pic>
              </a:graphicData>
            </a:graphic>
          </wp:inline>
        </w:drawing>
      </w:r>
    </w:p>
    <w:p w:rsidR="00727984">
      <w:pPr>
        <w:pStyle w:val="BodyText"/>
        <w:rPr>
          <w:sz w:val="20"/>
        </w:rPr>
      </w:pPr>
    </w:p>
    <w:p w:rsidR="00727984">
      <w:pPr>
        <w:pStyle w:val="BodyText"/>
        <w:spacing w:before="1"/>
        <w:rPr>
          <w:sz w:val="23"/>
        </w:rPr>
      </w:pPr>
    </w:p>
    <w:p w:rsidR="00727984">
      <w:pPr>
        <w:pStyle w:val="Heading3"/>
        <w:spacing w:before="92"/>
      </w:pPr>
      <w:r>
        <w:pict>
          <v:shape id="_x0000_s1051" type="#_x0000_t202" style="width:38.65pt;height:12.25pt;margin-top:70.85pt;margin-left:450.15pt;mso-position-horizontal-relative:page;position:absolute;z-index:-251557888" filled="f" stroked="f">
            <v:textbox inset="0,0,0,0">
              <w:txbxContent>
                <w:p w:rsidR="00727984">
                  <w:pPr>
                    <w:spacing w:line="244" w:lineRule="exact"/>
                  </w:pPr>
                  <w:r>
                    <w:t>17ME32</w:t>
                  </w:r>
                </w:p>
              </w:txbxContent>
            </v:textbox>
          </v:shape>
        </w:pict>
      </w:r>
      <w:r w:rsidR="00D26F85">
        <w:t>Point Coordinates</w:t>
      </w:r>
    </w:p>
    <w:p w:rsidR="00727984">
      <w:pPr>
        <w:pStyle w:val="BodyText"/>
        <w:rPr>
          <w:rFonts w:ascii="Arial"/>
          <w:b/>
          <w:sz w:val="20"/>
        </w:rPr>
      </w:pPr>
    </w:p>
    <w:p w:rsidR="00727984">
      <w:pPr>
        <w:pStyle w:val="BodyText"/>
        <w:rPr>
          <w:rFonts w:ascii="Arial"/>
          <w:b/>
          <w:sz w:val="20"/>
        </w:rPr>
      </w:pPr>
    </w:p>
    <w:p w:rsidR="00727984">
      <w:pPr>
        <w:pStyle w:val="BodyText"/>
        <w:rPr>
          <w:rFonts w:ascii="Arial"/>
          <w:b/>
          <w:sz w:val="20"/>
        </w:rPr>
      </w:pPr>
    </w:p>
    <w:p w:rsidR="00727984">
      <w:pPr>
        <w:pStyle w:val="BodyText"/>
        <w:spacing w:before="10"/>
        <w:rPr>
          <w:rFonts w:ascii="Arial"/>
          <w:b/>
          <w:sz w:val="14"/>
        </w:rPr>
      </w:pPr>
      <w:r>
        <w:pict>
          <v:group id="_x0000_s1052" style="width:452pt;height:26.6pt;margin-top:10.5pt;margin-left:89.05pt;mso-position-horizontal-relative:page;mso-wrap-distance-left:0;mso-wrap-distance-right:0;position:absolute;z-index:-251441152" coordorigin="1781,210" coordsize="9040,532">
            <v:shape id="_x0000_s1053" type="#_x0000_t75" style="width:9040;height:131;left:1781;position:absolute;top:210">
              <v:imagedata r:id="rId7" o:title=""/>
            </v:shape>
            <v:rect id="_x0000_s1054" style="width:1392;height:373;left:8980;position:absolute;top:369" stroked="f"/>
            <v:shape id="_x0000_s1055" type="#_x0000_t202" style="width:9040;height:532;left:1781;position:absolute;top:210" filled="f" stroked="f">
              <v:textbox inset="0,0,0,0">
                <w:txbxContent>
                  <w:p w:rsidR="00727984">
                    <w:pPr>
                      <w:spacing w:before="140"/>
                      <w:ind w:left="19"/>
                    </w:pPr>
                    <w:r>
                      <w:t>Material Science</w:t>
                    </w:r>
                  </w:p>
                </w:txbxContent>
              </v:textbox>
            </v:shape>
            <w10:wrap type="topAndBottom"/>
          </v:group>
        </w:pict>
      </w:r>
    </w:p>
    <w:p w:rsidR="00727984">
      <w:pPr>
        <w:rPr>
          <w:rFonts w:ascii="Arial"/>
          <w:sz w:val="14"/>
        </w:rPr>
        <w:sectPr>
          <w:headerReference w:type="default" r:id="rId15"/>
          <w:footerReference w:type="default" r:id="rId16"/>
          <w:pgSz w:w="12240" w:h="15840"/>
          <w:pgMar w:top="1240" w:right="860" w:bottom="280" w:left="1360" w:header="991" w:footer="0" w:gutter="0"/>
          <w:cols w:space="720"/>
        </w:sectPr>
      </w:pPr>
    </w:p>
    <w:p w:rsidR="00727984">
      <w:pPr>
        <w:pStyle w:val="BodyText"/>
        <w:spacing w:before="4"/>
        <w:rPr>
          <w:rFonts w:ascii="Arial"/>
          <w:b/>
          <w:sz w:val="10"/>
        </w:rPr>
      </w:pPr>
      <w:r>
        <w:pict>
          <v:shape id="_x0000_s1056" type="#_x0000_t202" style="width:49.1pt;height:13.3pt;margin-top:49.55pt;margin-left:473.2pt;mso-position-horizontal-relative:page;mso-position-vertical-relative:page;position:absolute;z-index:-251553792" filled="f" stroked="f">
            <v:textbox inset="0,0,0,0">
              <w:txbxContent>
                <w:p w:rsidR="00727984">
                  <w:pPr>
                    <w:pStyle w:val="BodyText"/>
                    <w:spacing w:line="266" w:lineRule="exact"/>
                  </w:pPr>
                  <w:r>
                    <w:rPr>
                      <w:spacing w:val="-2"/>
                    </w:rPr>
                    <w:t>ATMECE</w:t>
                  </w:r>
                </w:p>
              </w:txbxContent>
            </v:textbox>
          </v:shape>
        </w:pict>
      </w:r>
      <w:r>
        <w:pict>
          <v:shape id="_x0000_s1057" type="#_x0000_t202" style="width:40.05pt;height:13.3pt;margin-top:735.7pt;margin-left:446.35pt;mso-position-horizontal-relative:page;mso-position-vertical-relative:page;position:absolute;z-index:-251549696" filled="f" stroked="f">
            <v:textbox inset="0,0,0,0">
              <w:txbxContent>
                <w:p w:rsidR="00727984">
                  <w:pPr>
                    <w:pStyle w:val="BodyText"/>
                    <w:spacing w:line="266" w:lineRule="exact"/>
                  </w:pPr>
                  <w:r>
                    <w:rPr>
                      <w:w w:val="95"/>
                    </w:rPr>
                    <w:t>17ME32</w:t>
                  </w:r>
                </w:p>
              </w:txbxContent>
            </v:textbox>
          </v:shape>
        </w:pict>
      </w:r>
      <w:r>
        <w:pict>
          <v:group id="_x0000_s1058" style="width:452pt;height:29.9pt;margin-top:728.15pt;margin-left:89.05pt;mso-position-horizontal-relative:page;mso-position-vertical-relative:page;position:absolute;z-index:-251545600" coordorigin="1781,14563" coordsize="9040,598">
            <v:shape id="_x0000_s1059" type="#_x0000_t75" style="width:9040;height:131;left:1781;position:absolute;top:14562">
              <v:imagedata r:id="rId7" o:title=""/>
            </v:shape>
            <v:rect id="_x0000_s1060" style="width:1186;height:402;left:8920;position:absolute;top:14758" stroked="f"/>
          </v:group>
        </w:pict>
      </w:r>
      <w:r>
        <w:pict>
          <v:rect id="_x0000_s1061" style="width:80.35pt;height:23.5pt;margin-top:39.5pt;margin-left:465pt;mso-position-horizontal-relative:page;mso-position-vertical-relative:page;position:absolute;z-index:251877376" stroked="f"/>
        </w:pict>
      </w:r>
    </w:p>
    <w:p w:rsidR="00727984">
      <w:pPr>
        <w:pStyle w:val="BodyText"/>
        <w:spacing w:line="129" w:lineRule="exact"/>
        <w:ind w:left="421"/>
        <w:rPr>
          <w:rFonts w:ascii="Arial"/>
          <w:sz w:val="12"/>
        </w:rPr>
      </w:pPr>
      <w:r>
        <w:rPr>
          <w:rFonts w:ascii="Arial"/>
          <w:noProof/>
          <w:position w:val="-2"/>
          <w:sz w:val="12"/>
        </w:rPr>
        <w:drawing>
          <wp:inline distT="0" distB="0" distL="0" distR="0">
            <wp:extent cx="5652760" cy="81915"/>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pic:nvPicPr>
                  <pic:blipFill>
                    <a:blip xmlns:r="http://schemas.openxmlformats.org/officeDocument/2006/relationships" r:embed="rId5" cstate="print"/>
                    <a:stretch>
                      <a:fillRect/>
                    </a:stretch>
                  </pic:blipFill>
                  <pic:spPr>
                    <a:xfrm>
                      <a:off x="0" y="0"/>
                      <a:ext cx="5652760" cy="81915"/>
                    </a:xfrm>
                    <a:prstGeom prst="rect">
                      <a:avLst/>
                    </a:prstGeom>
                  </pic:spPr>
                </pic:pic>
              </a:graphicData>
            </a:graphic>
          </wp:inline>
        </w:drawing>
      </w:r>
    </w:p>
    <w:p w:rsidR="00727984">
      <w:pPr>
        <w:pStyle w:val="BodyText"/>
        <w:spacing w:after="16" w:line="223" w:lineRule="auto"/>
        <w:ind w:left="440" w:right="133"/>
        <w:jc w:val="both"/>
      </w:pPr>
      <w:r>
        <w:t xml:space="preserve">Position of any point </w:t>
      </w:r>
      <w:r>
        <w:rPr>
          <w:spacing w:val="-3"/>
        </w:rPr>
        <w:t xml:space="preserve">in </w:t>
      </w:r>
      <w:r>
        <w:t xml:space="preserve">a </w:t>
      </w:r>
      <w:r>
        <w:rPr>
          <w:spacing w:val="-3"/>
        </w:rPr>
        <w:t xml:space="preserve">unit </w:t>
      </w:r>
      <w:r>
        <w:t xml:space="preserve">cell </w:t>
      </w:r>
      <w:r>
        <w:rPr>
          <w:spacing w:val="-3"/>
        </w:rPr>
        <w:t xml:space="preserve">is </w:t>
      </w:r>
      <w:r>
        <w:t xml:space="preserve">given by its coordinates or distances from the </w:t>
      </w:r>
      <w:r>
        <w:rPr>
          <w:spacing w:val="-3"/>
        </w:rPr>
        <w:t xml:space="preserve">x, </w:t>
      </w:r>
      <w:r>
        <w:t xml:space="preserve">y and z axes </w:t>
      </w:r>
      <w:r>
        <w:rPr>
          <w:spacing w:val="-3"/>
        </w:rPr>
        <w:t xml:space="preserve">in </w:t>
      </w:r>
      <w:r>
        <w:t xml:space="preserve">terms </w:t>
      </w:r>
      <w:r>
        <w:rPr>
          <w:spacing w:val="4"/>
        </w:rPr>
        <w:t xml:space="preserve">of </w:t>
      </w:r>
      <w:r>
        <w:t xml:space="preserve">the lattice vectors a, b and c. Thus the point located </w:t>
      </w:r>
      <w:r>
        <w:rPr>
          <w:spacing w:val="-3"/>
        </w:rPr>
        <w:t xml:space="preserve">at </w:t>
      </w:r>
      <w:r>
        <w:t xml:space="preserve">a/2 </w:t>
      </w:r>
      <w:r>
        <w:rPr>
          <w:spacing w:val="-3"/>
        </w:rPr>
        <w:t xml:space="preserve">along </w:t>
      </w:r>
      <w:r>
        <w:t xml:space="preserve">x axis, b/3 along y axis and c/2 along z axis, as shown </w:t>
      </w:r>
      <w:r>
        <w:rPr>
          <w:spacing w:val="-3"/>
        </w:rPr>
        <w:t xml:space="preserve">in </w:t>
      </w:r>
      <w:r>
        <w:t>the figure below, has the coordinates 1/2 1/3</w:t>
      </w:r>
      <w:r>
        <w:rPr>
          <w:spacing w:val="1"/>
        </w:rPr>
        <w:t xml:space="preserve"> </w:t>
      </w:r>
      <w:r>
        <w:t>1/2.</w:t>
      </w:r>
    </w:p>
    <w:p w:rsidR="00727984">
      <w:pPr>
        <w:pStyle w:val="BodyText"/>
        <w:ind w:left="3822"/>
        <w:rPr>
          <w:sz w:val="20"/>
        </w:rPr>
      </w:pPr>
      <w:r>
        <w:rPr>
          <w:noProof/>
          <w:sz w:val="20"/>
        </w:rPr>
        <w:drawing>
          <wp:inline distT="0" distB="0" distL="0" distR="0">
            <wp:extent cx="1900484" cy="1737360"/>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pic:cNvPicPr/>
                  </pic:nvPicPr>
                  <pic:blipFill>
                    <a:blip xmlns:r="http://schemas.openxmlformats.org/officeDocument/2006/relationships" r:embed="rId17" cstate="print"/>
                    <a:stretch>
                      <a:fillRect/>
                    </a:stretch>
                  </pic:blipFill>
                  <pic:spPr>
                    <a:xfrm>
                      <a:off x="0" y="0"/>
                      <a:ext cx="1900484" cy="1737360"/>
                    </a:xfrm>
                    <a:prstGeom prst="rect">
                      <a:avLst/>
                    </a:prstGeom>
                  </pic:spPr>
                </pic:pic>
              </a:graphicData>
            </a:graphic>
          </wp:inline>
        </w:drawing>
      </w:r>
    </w:p>
    <w:p w:rsidR="00727984">
      <w:pPr>
        <w:spacing w:before="91"/>
        <w:ind w:left="440"/>
        <w:jc w:val="both"/>
        <w:rPr>
          <w:sz w:val="23"/>
        </w:rPr>
      </w:pPr>
      <w:r>
        <w:rPr>
          <w:rFonts w:ascii="Arial"/>
          <w:b/>
          <w:sz w:val="24"/>
        </w:rPr>
        <w:t xml:space="preserve">Coordination number </w:t>
      </w:r>
      <w:r>
        <w:rPr>
          <w:sz w:val="23"/>
        </w:rPr>
        <w:t>is the number of nearest neighbor to a particular atom in the crystal</w:t>
      </w:r>
    </w:p>
    <w:p w:rsidR="00727984">
      <w:pPr>
        <w:pStyle w:val="BodyText"/>
        <w:spacing w:before="9"/>
        <w:rPr>
          <w:sz w:val="21"/>
        </w:rPr>
      </w:pPr>
      <w:r>
        <w:rPr>
          <w:noProof/>
        </w:rPr>
        <w:drawing>
          <wp:anchor distT="0" distB="0" distL="0" distR="0" simplePos="0" relativeHeight="251663360" behindDoc="0" locked="0" layoutInCell="1" allowOverlap="1">
            <wp:simplePos x="0" y="0"/>
            <wp:positionH relativeFrom="page">
              <wp:posOffset>1477735</wp:posOffset>
            </wp:positionH>
            <wp:positionV relativeFrom="paragraph">
              <wp:posOffset>184037</wp:posOffset>
            </wp:positionV>
            <wp:extent cx="4017197" cy="1056894"/>
            <wp:effectExtent l="0" t="0" r="0" b="0"/>
            <wp:wrapTopAndBottom/>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pic:nvPicPr>
                  <pic:blipFill>
                    <a:blip xmlns:r="http://schemas.openxmlformats.org/officeDocument/2006/relationships" r:embed="rId18" cstate="print"/>
                    <a:stretch>
                      <a:fillRect/>
                    </a:stretch>
                  </pic:blipFill>
                  <pic:spPr>
                    <a:xfrm>
                      <a:off x="0" y="0"/>
                      <a:ext cx="4017197" cy="1056894"/>
                    </a:xfrm>
                    <a:prstGeom prst="rect">
                      <a:avLst/>
                    </a:prstGeom>
                  </pic:spPr>
                </pic:pic>
              </a:graphicData>
            </a:graphic>
          </wp:anchor>
        </w:drawing>
      </w:r>
    </w:p>
    <w:p w:rsidR="00727984">
      <w:pPr>
        <w:pStyle w:val="BodyText"/>
        <w:spacing w:before="40" w:line="216" w:lineRule="auto"/>
        <w:ind w:left="440" w:right="148"/>
        <w:jc w:val="both"/>
      </w:pPr>
      <w:r>
        <w:t>In the FCC lattice each atom is in contact with 12 neighbor atoms. FCC coordination number Z = 12 Coordination number is the number of nearest neighbor to a particular atom in the crystal</w:t>
      </w:r>
    </w:p>
    <w:p w:rsidR="00727984">
      <w:pPr>
        <w:pStyle w:val="BodyText"/>
        <w:spacing w:before="58" w:line="223" w:lineRule="auto"/>
        <w:ind w:left="440" w:right="137"/>
        <w:jc w:val="both"/>
      </w:pPr>
      <w:r>
        <w:t>For example, the face centered atom in the front face is in contact with four corner atoms and four other face-centered atoms behind it (two sides, top and bottom) and is also touching four face- centered atoms of the unit cell in front of it.</w:t>
      </w:r>
    </w:p>
    <w:p w:rsidR="00727984">
      <w:pPr>
        <w:pStyle w:val="BodyText"/>
        <w:spacing w:before="54" w:line="225" w:lineRule="auto"/>
        <w:ind w:left="440" w:right="133"/>
        <w:jc w:val="both"/>
      </w:pPr>
      <w:r>
        <w:t>The coordination number of BCC crystal is 8.Coordination number the body centered atom is in contact with all the eight corner atoms. Each corner atom is shared by eight unit cells and hence, each of these atoms is in touch with eight body centered atoms.</w:t>
      </w:r>
    </w:p>
    <w:p w:rsidR="00727984">
      <w:pPr>
        <w:spacing w:before="71" w:line="194" w:lineRule="auto"/>
        <w:ind w:left="440" w:right="526"/>
        <w:jc w:val="both"/>
        <w:rPr>
          <w:sz w:val="23"/>
        </w:rPr>
      </w:pPr>
      <w:r>
        <w:rPr>
          <w:rFonts w:ascii="Arial"/>
          <w:b/>
          <w:sz w:val="24"/>
        </w:rPr>
        <w:t xml:space="preserve">In Hexagonal lattice </w:t>
      </w:r>
      <w:r>
        <w:rPr>
          <w:sz w:val="23"/>
        </w:rPr>
        <w:t>Z = 12. The center atom of the top face is in touch with six corner atoms, three atoms of the mid layer and other three atoms of the mid layer of the unit cell above it.</w:t>
      </w:r>
    </w:p>
    <w:p w:rsidR="00727984">
      <w:pPr>
        <w:pStyle w:val="BodyText"/>
        <w:spacing w:before="6"/>
        <w:rPr>
          <w:sz w:val="26"/>
        </w:rPr>
      </w:pPr>
      <w:r>
        <w:rPr>
          <w:noProof/>
        </w:rPr>
        <w:drawing>
          <wp:anchor distT="0" distB="0" distL="0" distR="0" simplePos="0" relativeHeight="251668480" behindDoc="0" locked="0" layoutInCell="1" allowOverlap="1">
            <wp:simplePos x="0" y="0"/>
            <wp:positionH relativeFrom="page">
              <wp:posOffset>1706937</wp:posOffset>
            </wp:positionH>
            <wp:positionV relativeFrom="paragraph">
              <wp:posOffset>218791</wp:posOffset>
            </wp:positionV>
            <wp:extent cx="4215429" cy="1472184"/>
            <wp:effectExtent l="0" t="0" r="0" b="0"/>
            <wp:wrapTopAndBottom/>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pic:nvPicPr>
                  <pic:blipFill>
                    <a:blip xmlns:r="http://schemas.openxmlformats.org/officeDocument/2006/relationships" r:embed="rId19" cstate="print"/>
                    <a:stretch>
                      <a:fillRect/>
                    </a:stretch>
                  </pic:blipFill>
                  <pic:spPr>
                    <a:xfrm>
                      <a:off x="0" y="0"/>
                      <a:ext cx="4215429" cy="1472184"/>
                    </a:xfrm>
                    <a:prstGeom prst="rect">
                      <a:avLst/>
                    </a:prstGeom>
                  </pic:spPr>
                </pic:pic>
              </a:graphicData>
            </a:graphic>
          </wp:anchor>
        </w:drawing>
      </w:r>
    </w:p>
    <w:p w:rsidR="00727984">
      <w:pPr>
        <w:pStyle w:val="BodyText"/>
        <w:spacing w:before="7"/>
        <w:rPr>
          <w:sz w:val="25"/>
        </w:rPr>
      </w:pPr>
    </w:p>
    <w:p w:rsidR="00727984">
      <w:pPr>
        <w:ind w:left="440"/>
        <w:jc w:val="both"/>
      </w:pPr>
      <w:r>
        <w:rPr>
          <w:rFonts w:ascii="Arial"/>
          <w:b/>
          <w:sz w:val="27"/>
        </w:rPr>
        <w:t xml:space="preserve">Atomic packing factor (APF) or packing efficiency </w:t>
      </w:r>
      <w:r>
        <w:t>indicates how closely atoms are</w:t>
      </w:r>
    </w:p>
    <w:p w:rsidR="00727984">
      <w:pPr>
        <w:pStyle w:val="BodyText"/>
        <w:spacing w:before="53" w:line="216" w:lineRule="auto"/>
        <w:ind w:left="440" w:right="566"/>
      </w:pPr>
      <w:r>
        <w:t>packed in a unit cell and is given by the ratio of volume of atoms in the unit cell and volume of the unit cell</w:t>
      </w:r>
    </w:p>
    <w:p w:rsidR="00727984">
      <w:pPr>
        <w:spacing w:line="216" w:lineRule="auto"/>
        <w:sectPr>
          <w:headerReference w:type="default" r:id="rId20"/>
          <w:footerReference w:type="default" r:id="rId21"/>
          <w:pgSz w:w="12240" w:h="15840"/>
          <w:pgMar w:top="1240" w:right="860" w:bottom="1120" w:left="1360" w:header="991" w:footer="926" w:gutter="0"/>
          <w:pgNumType w:start="5"/>
          <w:cols w:space="720"/>
        </w:sectPr>
      </w:pPr>
    </w:p>
    <w:p w:rsidR="00727984">
      <w:pPr>
        <w:pStyle w:val="BodyText"/>
        <w:spacing w:before="5"/>
        <w:rPr>
          <w:sz w:val="6"/>
        </w:rPr>
      </w:pPr>
      <w:r>
        <w:pict>
          <v:shape id="_x0000_s1062" type="#_x0000_t202" style="width:40.05pt;height:13.3pt;margin-top:742.15pt;margin-left:446.35pt;mso-position-horizontal-relative:page;mso-position-vertical-relative:page;position:absolute;z-index:-251541504" filled="f" stroked="f">
            <v:textbox inset="0,0,0,0">
              <w:txbxContent>
                <w:p w:rsidR="00727984">
                  <w:pPr>
                    <w:pStyle w:val="BodyText"/>
                    <w:spacing w:line="266" w:lineRule="exact"/>
                  </w:pPr>
                  <w:r>
                    <w:rPr>
                      <w:w w:val="95"/>
                    </w:rPr>
                    <w:t>17ME32</w:t>
                  </w:r>
                </w:p>
              </w:txbxContent>
            </v:textbox>
          </v:shape>
        </w:pict>
      </w:r>
      <w:r>
        <w:pict>
          <v:group id="_x0000_s1063" style="width:452pt;height:37.25pt;margin-top:734.75pt;margin-left:89.05pt;mso-position-horizontal-relative:page;mso-position-vertical-relative:page;position:absolute;z-index:-251537408" coordorigin="1781,14695" coordsize="9040,745">
            <v:shape id="_x0000_s1064" type="#_x0000_t75" style="width:9040;height:131;left:1781;position:absolute;top:14695">
              <v:imagedata r:id="rId7" o:title=""/>
            </v:shape>
            <v:rect id="_x0000_s1065" style="width:1529;height:559;left:8800;position:absolute;top:14881" stroked="f"/>
          </v:group>
        </w:pict>
      </w:r>
    </w:p>
    <w:p w:rsidR="00727984">
      <w:pPr>
        <w:pStyle w:val="BodyText"/>
        <w:ind w:left="421"/>
        <w:rPr>
          <w:sz w:val="20"/>
        </w:rPr>
      </w:pPr>
      <w:r>
        <w:rPr>
          <w:noProof/>
          <w:sz w:val="20"/>
        </w:rPr>
        <w:drawing>
          <wp:inline distT="0" distB="0" distL="0" distR="0">
            <wp:extent cx="5687177" cy="502920"/>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pic:nvPicPr>
                  <pic:blipFill>
                    <a:blip xmlns:r="http://schemas.openxmlformats.org/officeDocument/2006/relationships" r:embed="rId22" cstate="print"/>
                    <a:stretch>
                      <a:fillRect/>
                    </a:stretch>
                  </pic:blipFill>
                  <pic:spPr>
                    <a:xfrm>
                      <a:off x="0" y="0"/>
                      <a:ext cx="5687177" cy="502920"/>
                    </a:xfrm>
                    <a:prstGeom prst="rect">
                      <a:avLst/>
                    </a:prstGeom>
                  </pic:spPr>
                </pic:pic>
              </a:graphicData>
            </a:graphic>
          </wp:inline>
        </w:drawing>
      </w:r>
    </w:p>
    <w:p w:rsidR="00727984">
      <w:pPr>
        <w:pStyle w:val="Heading1"/>
        <w:spacing w:before="107" w:line="235" w:lineRule="auto"/>
        <w:ind w:right="6084"/>
      </w:pPr>
      <w:r>
        <w:t>Atomic packing factor FCC lattice</w:t>
      </w:r>
    </w:p>
    <w:p w:rsidR="00727984">
      <w:pPr>
        <w:pStyle w:val="BodyText"/>
        <w:spacing w:before="58" w:line="216" w:lineRule="auto"/>
        <w:ind w:left="440"/>
      </w:pPr>
      <w:r>
        <w:t>In the FCC unit cell effective number of atoms = 8 corner atoms x (1/8) (each atom is shared by 8 unit cells) + 6 face centered atoms x1/2 (each shared by two unit cells) = 4</w:t>
      </w:r>
    </w:p>
    <w:p w:rsidR="00727984">
      <w:pPr>
        <w:pStyle w:val="BodyText"/>
        <w:spacing w:before="54" w:after="15" w:line="216" w:lineRule="auto"/>
        <w:ind w:left="440" w:right="388"/>
      </w:pPr>
      <w:r>
        <w:t xml:space="preserve">The corner atom </w:t>
      </w:r>
      <w:r>
        <w:rPr>
          <w:rFonts w:ascii="Arial"/>
          <w:i/>
          <w:color w:val="0000FF"/>
        </w:rPr>
        <w:t xml:space="preserve">C </w:t>
      </w:r>
      <w:r>
        <w:rPr>
          <w:spacing w:val="-3"/>
        </w:rPr>
        <w:t xml:space="preserve">is </w:t>
      </w:r>
      <w:r>
        <w:t xml:space="preserve">shared by unit cells </w:t>
      </w:r>
      <w:r>
        <w:rPr>
          <w:rFonts w:ascii="Arial"/>
          <w:i/>
        </w:rPr>
        <w:t xml:space="preserve">1, 2, 3, 4 </w:t>
      </w:r>
      <w:r>
        <w:t xml:space="preserve">and four more </w:t>
      </w:r>
      <w:r>
        <w:rPr>
          <w:spacing w:val="-3"/>
        </w:rPr>
        <w:t xml:space="preserve">in </w:t>
      </w:r>
      <w:r>
        <w:t>front of each of them.</w:t>
      </w:r>
      <w:r>
        <w:rPr>
          <w:spacing w:val="-32"/>
        </w:rPr>
        <w:t xml:space="preserve"> </w:t>
      </w:r>
      <w:r>
        <w:t xml:space="preserve">The face-centered atom, </w:t>
      </w:r>
      <w:r>
        <w:rPr>
          <w:rFonts w:ascii="Arial"/>
          <w:i/>
          <w:color w:val="009B00"/>
        </w:rPr>
        <w:t xml:space="preserve">F </w:t>
      </w:r>
      <w:r>
        <w:rPr>
          <w:spacing w:val="-5"/>
        </w:rPr>
        <w:t xml:space="preserve">is </w:t>
      </w:r>
      <w:r>
        <w:t xml:space="preserve">shared between cells </w:t>
      </w:r>
      <w:r>
        <w:rPr>
          <w:rFonts w:ascii="Arial"/>
          <w:i/>
        </w:rPr>
        <w:t xml:space="preserve">1 </w:t>
      </w:r>
      <w:r>
        <w:t>and</w:t>
      </w:r>
      <w:r>
        <w:rPr>
          <w:spacing w:val="7"/>
        </w:rPr>
        <w:t xml:space="preserve"> </w:t>
      </w:r>
      <w:r>
        <w:rPr>
          <w:rFonts w:ascii="Arial"/>
          <w:i/>
        </w:rPr>
        <w:t>2</w:t>
      </w:r>
      <w:r>
        <w:t>.</w:t>
      </w:r>
    </w:p>
    <w:p w:rsidR="00727984">
      <w:pPr>
        <w:pStyle w:val="BodyText"/>
        <w:ind w:left="3445"/>
        <w:rPr>
          <w:sz w:val="20"/>
        </w:rPr>
      </w:pPr>
      <w:r>
        <w:rPr>
          <w:noProof/>
          <w:sz w:val="20"/>
        </w:rPr>
        <w:drawing>
          <wp:inline distT="0" distB="0" distL="0" distR="0">
            <wp:extent cx="2189109" cy="1852422"/>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pic:nvPicPr>
                  <pic:blipFill>
                    <a:blip xmlns:r="http://schemas.openxmlformats.org/officeDocument/2006/relationships" r:embed="rId23" cstate="print"/>
                    <a:stretch>
                      <a:fillRect/>
                    </a:stretch>
                  </pic:blipFill>
                  <pic:spPr>
                    <a:xfrm>
                      <a:off x="0" y="0"/>
                      <a:ext cx="2189109" cy="1852422"/>
                    </a:xfrm>
                    <a:prstGeom prst="rect">
                      <a:avLst/>
                    </a:prstGeom>
                  </pic:spPr>
                </pic:pic>
              </a:graphicData>
            </a:graphic>
          </wp:inline>
        </w:drawing>
      </w:r>
    </w:p>
    <w:p w:rsidR="00727984">
      <w:pPr>
        <w:pStyle w:val="BodyText"/>
        <w:spacing w:before="16" w:line="216" w:lineRule="auto"/>
        <w:ind w:left="440" w:right="388"/>
      </w:pPr>
      <w:r>
        <w:t xml:space="preserve">The corner atom </w:t>
      </w:r>
      <w:r>
        <w:rPr>
          <w:rFonts w:ascii="Arial"/>
          <w:i/>
          <w:color w:val="0000FF"/>
        </w:rPr>
        <w:t xml:space="preserve">C </w:t>
      </w:r>
      <w:r>
        <w:rPr>
          <w:spacing w:val="-3"/>
        </w:rPr>
        <w:t xml:space="preserve">is </w:t>
      </w:r>
      <w:r>
        <w:t xml:space="preserve">shared by unit cells </w:t>
      </w:r>
      <w:r>
        <w:rPr>
          <w:rFonts w:ascii="Arial"/>
          <w:i/>
        </w:rPr>
        <w:t xml:space="preserve">1, 2, 3, 4 </w:t>
      </w:r>
      <w:r>
        <w:t xml:space="preserve">and four more </w:t>
      </w:r>
      <w:r>
        <w:rPr>
          <w:spacing w:val="-3"/>
        </w:rPr>
        <w:t xml:space="preserve">in </w:t>
      </w:r>
      <w:r>
        <w:t>front of each of them.</w:t>
      </w:r>
      <w:r>
        <w:rPr>
          <w:spacing w:val="-32"/>
        </w:rPr>
        <w:t xml:space="preserve"> </w:t>
      </w:r>
      <w:r>
        <w:t xml:space="preserve">The face-centered atom, </w:t>
      </w:r>
      <w:r>
        <w:rPr>
          <w:rFonts w:ascii="Arial"/>
          <w:i/>
          <w:color w:val="009B00"/>
        </w:rPr>
        <w:t xml:space="preserve">F </w:t>
      </w:r>
      <w:r>
        <w:rPr>
          <w:spacing w:val="-5"/>
        </w:rPr>
        <w:t xml:space="preserve">is </w:t>
      </w:r>
      <w:r>
        <w:t xml:space="preserve">shared between cells </w:t>
      </w:r>
      <w:r>
        <w:rPr>
          <w:rFonts w:ascii="Arial"/>
          <w:i/>
        </w:rPr>
        <w:t xml:space="preserve">1 </w:t>
      </w:r>
      <w:r>
        <w:t>and</w:t>
      </w:r>
      <w:r>
        <w:rPr>
          <w:spacing w:val="7"/>
        </w:rPr>
        <w:t xml:space="preserve"> </w:t>
      </w:r>
      <w:r>
        <w:rPr>
          <w:rFonts w:ascii="Arial"/>
          <w:i/>
        </w:rPr>
        <w:t>2</w:t>
      </w:r>
      <w:r>
        <w:t>.</w:t>
      </w:r>
    </w:p>
    <w:p w:rsidR="00727984">
      <w:pPr>
        <w:pStyle w:val="Heading1"/>
        <w:spacing w:before="3"/>
        <w:ind w:right="6084"/>
      </w:pPr>
      <w:r>
        <w:t>Atomic packing factor FCC lattice</w:t>
      </w:r>
    </w:p>
    <w:p w:rsidR="00727984">
      <w:pPr>
        <w:pStyle w:val="BodyText"/>
        <w:spacing w:after="12" w:line="275" w:lineRule="exact"/>
        <w:ind w:left="440"/>
        <w:rPr>
          <w:rFonts w:ascii="Arial"/>
          <w:i/>
        </w:rPr>
      </w:pPr>
      <w:r>
        <w:t xml:space="preserve">Considering the atoms as hard spheres of radius </w:t>
      </w:r>
      <w:r>
        <w:rPr>
          <w:rFonts w:ascii="Arial"/>
          <w:i/>
        </w:rPr>
        <w:t>R</w:t>
      </w:r>
    </w:p>
    <w:p w:rsidR="00727984">
      <w:pPr>
        <w:pStyle w:val="BodyText"/>
        <w:ind w:left="681"/>
        <w:rPr>
          <w:rFonts w:ascii="Arial"/>
          <w:sz w:val="20"/>
        </w:rPr>
      </w:pPr>
      <w:r>
        <w:rPr>
          <w:rFonts w:ascii="Arial"/>
          <w:noProof/>
          <w:sz w:val="20"/>
        </w:rPr>
        <w:drawing>
          <wp:inline distT="0" distB="0" distL="0" distR="0">
            <wp:extent cx="3591043" cy="304038"/>
            <wp:effectExtent l="0" t="0" r="0" b="0"/>
            <wp:docPr id="2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pic:cNvPicPr/>
                  </pic:nvPicPr>
                  <pic:blipFill>
                    <a:blip xmlns:r="http://schemas.openxmlformats.org/officeDocument/2006/relationships" r:embed="rId24" cstate="print"/>
                    <a:stretch>
                      <a:fillRect/>
                    </a:stretch>
                  </pic:blipFill>
                  <pic:spPr>
                    <a:xfrm>
                      <a:off x="0" y="0"/>
                      <a:ext cx="3591043" cy="304038"/>
                    </a:xfrm>
                    <a:prstGeom prst="rect">
                      <a:avLst/>
                    </a:prstGeom>
                  </pic:spPr>
                </pic:pic>
              </a:graphicData>
            </a:graphic>
          </wp:inline>
        </w:drawing>
      </w:r>
    </w:p>
    <w:p w:rsidR="00727984">
      <w:pPr>
        <w:pStyle w:val="BodyText"/>
        <w:ind w:left="440"/>
        <w:rPr>
          <w:rFonts w:ascii="Arial" w:hAnsi="Arial"/>
          <w:i/>
        </w:rPr>
      </w:pPr>
      <w:r>
        <w:rPr>
          <w:noProof/>
        </w:rPr>
        <w:drawing>
          <wp:anchor distT="0" distB="0" distL="0" distR="0" simplePos="0" relativeHeight="251673600" behindDoc="0" locked="0" layoutInCell="1" allowOverlap="1">
            <wp:simplePos x="0" y="0"/>
            <wp:positionH relativeFrom="page">
              <wp:posOffset>1202246</wp:posOffset>
            </wp:positionH>
            <wp:positionV relativeFrom="paragraph">
              <wp:posOffset>203764</wp:posOffset>
            </wp:positionV>
            <wp:extent cx="4260471" cy="2682240"/>
            <wp:effectExtent l="0" t="0" r="0" b="0"/>
            <wp:wrapTopAndBottom/>
            <wp:docPr id="27"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pic:cNvPicPr/>
                  </pic:nvPicPr>
                  <pic:blipFill>
                    <a:blip xmlns:r="http://schemas.openxmlformats.org/officeDocument/2006/relationships" r:embed="rId25" cstate="print"/>
                    <a:stretch>
                      <a:fillRect/>
                    </a:stretch>
                  </pic:blipFill>
                  <pic:spPr>
                    <a:xfrm>
                      <a:off x="0" y="0"/>
                      <a:ext cx="4260471" cy="2682240"/>
                    </a:xfrm>
                    <a:prstGeom prst="rect">
                      <a:avLst/>
                    </a:prstGeom>
                  </pic:spPr>
                </pic:pic>
              </a:graphicData>
            </a:graphic>
          </wp:anchor>
        </w:drawing>
      </w:r>
      <w:r>
        <w:t xml:space="preserve">The relation between </w:t>
      </w:r>
      <w:r>
        <w:rPr>
          <w:rFonts w:ascii="Arial" w:hAnsi="Arial"/>
          <w:i/>
        </w:rPr>
        <w:t xml:space="preserve">R </w:t>
      </w:r>
      <w:r>
        <w:t xml:space="preserve">and the FCC cell side </w:t>
      </w:r>
      <w:r>
        <w:rPr>
          <w:rFonts w:ascii="Arial" w:hAnsi="Arial"/>
          <w:i/>
        </w:rPr>
        <w:t xml:space="preserve">a </w:t>
      </w:r>
      <w:r>
        <w:t xml:space="preserve">as shown in the figure below is </w:t>
      </w:r>
      <w:r>
        <w:rPr>
          <w:rFonts w:ascii="Symbol" w:hAnsi="Symbol"/>
        </w:rPr>
        <w:sym w:font="Symbol" w:char="F095"/>
      </w:r>
      <w:r>
        <w:t>2</w:t>
      </w:r>
      <w:r>
        <w:rPr>
          <w:rFonts w:ascii="Arial" w:hAnsi="Arial"/>
          <w:i/>
        </w:rPr>
        <w:t xml:space="preserve">a = </w:t>
      </w:r>
      <w:r>
        <w:t>4</w:t>
      </w:r>
      <w:r>
        <w:rPr>
          <w:rFonts w:ascii="Arial" w:hAnsi="Arial"/>
          <w:i/>
        </w:rPr>
        <w:t>R</w:t>
      </w:r>
    </w:p>
    <w:p w:rsidR="00727984">
      <w:pPr>
        <w:pStyle w:val="Heading1"/>
        <w:spacing w:before="62"/>
      </w:pPr>
      <w:r>
        <w:t>BCC</w:t>
      </w:r>
    </w:p>
    <w:p w:rsidR="00727984">
      <w:pPr>
        <w:pStyle w:val="BodyText"/>
        <w:spacing w:before="56" w:line="216" w:lineRule="auto"/>
        <w:ind w:left="440" w:right="116"/>
      </w:pPr>
      <w:r>
        <w:t xml:space="preserve">For BCC crystals effective number of atoms per unit cell is 8 x 1/8 + 1 = 2 and the relation between </w:t>
      </w:r>
      <w:r>
        <w:rPr>
          <w:rFonts w:ascii="Arial"/>
          <w:i/>
        </w:rPr>
        <w:t xml:space="preserve">R </w:t>
      </w:r>
      <w:r>
        <w:t xml:space="preserve">and </w:t>
      </w:r>
      <w:r>
        <w:rPr>
          <w:rFonts w:ascii="Arial"/>
          <w:i/>
        </w:rPr>
        <w:t xml:space="preserve">a </w:t>
      </w:r>
      <w:r>
        <w:t>is</w:t>
      </w:r>
    </w:p>
    <w:p w:rsidR="00727984">
      <w:pPr>
        <w:spacing w:line="216" w:lineRule="auto"/>
        <w:sectPr>
          <w:headerReference w:type="default" r:id="rId26"/>
          <w:footerReference w:type="default" r:id="rId27"/>
          <w:pgSz w:w="12240" w:h="15840"/>
          <w:pgMar w:top="1300" w:right="860" w:bottom="980" w:left="1360" w:header="918" w:footer="797" w:gutter="0"/>
          <w:pgNumType w:start="6"/>
          <w:cols w:space="720"/>
        </w:sectPr>
      </w:pPr>
    </w:p>
    <w:p w:rsidR="00727984">
      <w:pPr>
        <w:spacing w:before="89" w:after="12"/>
        <w:ind w:left="440"/>
        <w:rPr>
          <w:rFonts w:ascii="Arial" w:hAnsi="Arial"/>
          <w:i/>
          <w:sz w:val="24"/>
        </w:rPr>
      </w:pPr>
      <w:r>
        <w:pict>
          <v:shape id="_x0000_s1066" type="#_x0000_t202" style="width:40.05pt;height:13.3pt;margin-top:732.1pt;margin-left:446.35pt;mso-position-horizontal-relative:page;mso-position-vertical-relative:page;position:absolute;z-index:-251533312" filled="f" stroked="f">
            <v:textbox inset="0,0,0,0">
              <w:txbxContent>
                <w:p w:rsidR="00727984">
                  <w:pPr>
                    <w:pStyle w:val="BodyText"/>
                    <w:spacing w:line="266" w:lineRule="exact"/>
                  </w:pPr>
                  <w:r>
                    <w:rPr>
                      <w:w w:val="95"/>
                    </w:rPr>
                    <w:t>17ME32</w:t>
                  </w:r>
                </w:p>
              </w:txbxContent>
            </v:textbox>
          </v:shape>
        </w:pict>
      </w:r>
      <w:r w:rsidR="00D26F85">
        <w:rPr>
          <w:noProof/>
        </w:rPr>
        <w:drawing>
          <wp:anchor distT="0" distB="0" distL="0" distR="0" simplePos="0" relativeHeight="251787264" behindDoc="1" locked="0" layoutInCell="1" allowOverlap="1">
            <wp:simplePos x="0" y="0"/>
            <wp:positionH relativeFrom="page">
              <wp:posOffset>1130935</wp:posOffset>
            </wp:positionH>
            <wp:positionV relativeFrom="paragraph">
              <wp:posOffset>21265</wp:posOffset>
            </wp:positionV>
            <wp:extent cx="5740399" cy="83184"/>
            <wp:effectExtent l="0" t="0" r="0" b="0"/>
            <wp:wrapNone/>
            <wp:docPr id="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png"/>
                    <pic:cNvPicPr/>
                  </pic:nvPicPr>
                  <pic:blipFill>
                    <a:blip xmlns:r="http://schemas.openxmlformats.org/officeDocument/2006/relationships" r:embed="rId5" cstate="print"/>
                    <a:stretch>
                      <a:fillRect/>
                    </a:stretch>
                  </pic:blipFill>
                  <pic:spPr>
                    <a:xfrm>
                      <a:off x="0" y="0"/>
                      <a:ext cx="5740399" cy="83184"/>
                    </a:xfrm>
                    <a:prstGeom prst="rect">
                      <a:avLst/>
                    </a:prstGeom>
                  </pic:spPr>
                </pic:pic>
              </a:graphicData>
            </a:graphic>
          </wp:anchor>
        </w:drawing>
      </w:r>
      <w:r>
        <w:pict>
          <v:group id="_x0000_s1067" style="width:466.2pt;height:40.4pt;margin-top:724.65pt;margin-left:89.05pt;mso-position-horizontal-relative:page;mso-position-vertical-relative:page;position:absolute;z-index:-251525120" coordorigin="1781,14493" coordsize="9324,808">
            <v:shape id="_x0000_s1068" type="#_x0000_t75" style="width:9040;height:131;left:1781;position:absolute;top:14492">
              <v:imagedata r:id="rId7" o:title=""/>
            </v:shape>
            <v:rect id="_x0000_s1069" style="width:2225;height:686;left:8880;position:absolute;top:14614" stroked="f"/>
          </v:group>
        </w:pict>
      </w:r>
      <w:r w:rsidR="00D26F85">
        <w:rPr>
          <w:rFonts w:ascii="Symbol" w:hAnsi="Symbol"/>
          <w:sz w:val="24"/>
        </w:rPr>
        <w:sym w:font="Symbol" w:char="F095"/>
      </w:r>
      <w:r w:rsidR="00D26F85">
        <w:rPr>
          <w:sz w:val="24"/>
        </w:rPr>
        <w:t>3</w:t>
      </w:r>
      <w:r w:rsidR="00D26F85">
        <w:rPr>
          <w:rFonts w:ascii="Arial" w:hAnsi="Arial"/>
          <w:i/>
          <w:sz w:val="24"/>
        </w:rPr>
        <w:t xml:space="preserve">a = </w:t>
      </w:r>
      <w:r w:rsidR="00D26F85">
        <w:rPr>
          <w:sz w:val="24"/>
        </w:rPr>
        <w:t>4</w:t>
      </w:r>
      <w:r w:rsidR="00D26F85">
        <w:rPr>
          <w:rFonts w:ascii="Arial" w:hAnsi="Arial"/>
          <w:i/>
          <w:sz w:val="24"/>
        </w:rPr>
        <w:t>R</w:t>
      </w:r>
    </w:p>
    <w:p w:rsidR="00727984">
      <w:pPr>
        <w:pStyle w:val="BodyText"/>
        <w:ind w:left="1572"/>
        <w:rPr>
          <w:rFonts w:ascii="Arial"/>
          <w:sz w:val="20"/>
        </w:rPr>
      </w:pPr>
      <w:r>
        <w:rPr>
          <w:rFonts w:ascii="Arial"/>
          <w:noProof/>
          <w:sz w:val="20"/>
        </w:rPr>
        <w:drawing>
          <wp:inline distT="0" distB="0" distL="0" distR="0">
            <wp:extent cx="4464862" cy="2749296"/>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pic:nvPicPr>
                  <pic:blipFill>
                    <a:blip xmlns:r="http://schemas.openxmlformats.org/officeDocument/2006/relationships" r:embed="rId28" cstate="print"/>
                    <a:stretch>
                      <a:fillRect/>
                    </a:stretch>
                  </pic:blipFill>
                  <pic:spPr>
                    <a:xfrm>
                      <a:off x="0" y="0"/>
                      <a:ext cx="4464862" cy="2749296"/>
                    </a:xfrm>
                    <a:prstGeom prst="rect">
                      <a:avLst/>
                    </a:prstGeom>
                  </pic:spPr>
                </pic:pic>
              </a:graphicData>
            </a:graphic>
          </wp:inline>
        </w:drawing>
      </w:r>
    </w:p>
    <w:p w:rsidR="00727984">
      <w:pPr>
        <w:pStyle w:val="BodyText"/>
        <w:rPr>
          <w:rFonts w:ascii="Arial"/>
          <w:i/>
          <w:sz w:val="28"/>
        </w:rPr>
      </w:pPr>
    </w:p>
    <w:p w:rsidR="00727984">
      <w:pPr>
        <w:pStyle w:val="BodyText"/>
        <w:rPr>
          <w:rFonts w:ascii="Arial"/>
          <w:i/>
          <w:sz w:val="28"/>
        </w:rPr>
      </w:pPr>
    </w:p>
    <w:p w:rsidR="00727984">
      <w:pPr>
        <w:pStyle w:val="BodyText"/>
        <w:rPr>
          <w:rFonts w:ascii="Arial"/>
          <w:i/>
          <w:sz w:val="28"/>
        </w:rPr>
      </w:pPr>
    </w:p>
    <w:p w:rsidR="00727984">
      <w:pPr>
        <w:pStyle w:val="Heading1"/>
        <w:spacing w:before="201"/>
      </w:pPr>
      <w:r>
        <w:t>Hexagonal lattice</w:t>
      </w:r>
    </w:p>
    <w:p w:rsidR="00727984">
      <w:pPr>
        <w:pStyle w:val="BodyText"/>
        <w:spacing w:before="56" w:line="216" w:lineRule="auto"/>
        <w:ind w:left="440"/>
      </w:pPr>
      <w:r>
        <w:t>In the Hexagonal unit cell, number of atoms = 12 corner atoms x 1/6 (shared by six unit cells) + Two face atoms x 1/2+ 3 interior = 6.</w:t>
      </w:r>
    </w:p>
    <w:p w:rsidR="00727984">
      <w:pPr>
        <w:spacing w:line="243" w:lineRule="exact"/>
        <w:ind w:left="440"/>
        <w:rPr>
          <w:rFonts w:ascii="Arial"/>
          <w:i/>
          <w:sz w:val="24"/>
        </w:rPr>
      </w:pPr>
      <w:r>
        <w:rPr>
          <w:sz w:val="24"/>
        </w:rPr>
        <w:t>2</w:t>
      </w:r>
      <w:r>
        <w:rPr>
          <w:rFonts w:ascii="Arial"/>
          <w:i/>
          <w:sz w:val="24"/>
        </w:rPr>
        <w:t xml:space="preserve">R </w:t>
      </w:r>
      <w:r>
        <w:rPr>
          <w:sz w:val="24"/>
        </w:rPr>
        <w:t xml:space="preserve">= </w:t>
      </w:r>
      <w:r>
        <w:rPr>
          <w:rFonts w:ascii="Arial"/>
          <w:i/>
          <w:sz w:val="24"/>
        </w:rPr>
        <w:t>a</w:t>
      </w:r>
    </w:p>
    <w:p w:rsidR="00727984">
      <w:pPr>
        <w:pStyle w:val="BodyText"/>
        <w:spacing w:before="6" w:line="199" w:lineRule="auto"/>
        <w:ind w:left="440" w:right="3845"/>
        <w:rPr>
          <w:sz w:val="21"/>
        </w:rPr>
      </w:pPr>
      <w:r>
        <w:t>Unit cell volume = (6 x ½ x a x h) x c = (3 x a x a sin60</w:t>
      </w:r>
      <w:r>
        <w:rPr>
          <w:position w:val="11"/>
          <w:sz w:val="21"/>
        </w:rPr>
        <w:t>0</w:t>
      </w:r>
      <w:r>
        <w:t>) x c = 3a</w:t>
      </w:r>
      <w:r>
        <w:rPr>
          <w:position w:val="11"/>
          <w:sz w:val="21"/>
        </w:rPr>
        <w:t xml:space="preserve">2 </w:t>
      </w:r>
      <w:r>
        <w:t>c sin60</w:t>
      </w:r>
      <w:r>
        <w:rPr>
          <w:position w:val="11"/>
          <w:sz w:val="21"/>
        </w:rPr>
        <w:t>0</w:t>
      </w:r>
    </w:p>
    <w:p w:rsidR="00727984">
      <w:pPr>
        <w:pStyle w:val="BodyText"/>
        <w:spacing w:before="6"/>
        <w:rPr>
          <w:sz w:val="26"/>
        </w:rPr>
      </w:pPr>
      <w:r>
        <w:rPr>
          <w:noProof/>
        </w:rPr>
        <w:drawing>
          <wp:anchor distT="0" distB="0" distL="0" distR="0" simplePos="0" relativeHeight="251678720" behindDoc="0" locked="0" layoutInCell="1" allowOverlap="1">
            <wp:simplePos x="0" y="0"/>
            <wp:positionH relativeFrom="page">
              <wp:posOffset>1399525</wp:posOffset>
            </wp:positionH>
            <wp:positionV relativeFrom="paragraph">
              <wp:posOffset>218941</wp:posOffset>
            </wp:positionV>
            <wp:extent cx="5013609" cy="1448181"/>
            <wp:effectExtent l="0" t="0" r="0" b="0"/>
            <wp:wrapTopAndBottom/>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pic:nvPicPr>
                  <pic:blipFill>
                    <a:blip xmlns:r="http://schemas.openxmlformats.org/officeDocument/2006/relationships" r:embed="rId29" cstate="print"/>
                    <a:stretch>
                      <a:fillRect/>
                    </a:stretch>
                  </pic:blipFill>
                  <pic:spPr>
                    <a:xfrm>
                      <a:off x="0" y="0"/>
                      <a:ext cx="5013609" cy="1448181"/>
                    </a:xfrm>
                    <a:prstGeom prst="rect">
                      <a:avLst/>
                    </a:prstGeom>
                  </pic:spPr>
                </pic:pic>
              </a:graphicData>
            </a:graphic>
          </wp:anchor>
        </w:drawing>
      </w:r>
    </w:p>
    <w:p w:rsidR="00727984">
      <w:pPr>
        <w:pStyle w:val="Heading3"/>
        <w:spacing w:line="229" w:lineRule="exact"/>
      </w:pPr>
      <w:r>
        <w:t>Types of lattice defects</w:t>
      </w:r>
    </w:p>
    <w:p w:rsidR="00727984">
      <w:pPr>
        <w:pStyle w:val="ListParagraph"/>
        <w:numPr>
          <w:ilvl w:val="0"/>
          <w:numId w:val="5"/>
        </w:numPr>
        <w:tabs>
          <w:tab w:val="left" w:pos="581"/>
        </w:tabs>
        <w:spacing w:line="274" w:lineRule="exact"/>
        <w:ind w:left="580" w:hanging="141"/>
        <w:rPr>
          <w:sz w:val="24"/>
        </w:rPr>
      </w:pPr>
      <w:r>
        <w:rPr>
          <w:sz w:val="24"/>
        </w:rPr>
        <w:t>Point</w:t>
      </w:r>
      <w:r>
        <w:rPr>
          <w:spacing w:val="6"/>
          <w:sz w:val="24"/>
        </w:rPr>
        <w:t xml:space="preserve"> </w:t>
      </w:r>
      <w:r>
        <w:rPr>
          <w:sz w:val="24"/>
        </w:rPr>
        <w:t>defects</w:t>
      </w:r>
    </w:p>
    <w:p w:rsidR="00727984">
      <w:pPr>
        <w:pStyle w:val="ListParagraph"/>
        <w:numPr>
          <w:ilvl w:val="0"/>
          <w:numId w:val="5"/>
        </w:numPr>
        <w:tabs>
          <w:tab w:val="left" w:pos="581"/>
        </w:tabs>
        <w:ind w:left="580" w:hanging="141"/>
        <w:rPr>
          <w:sz w:val="24"/>
        </w:rPr>
      </w:pPr>
      <w:r>
        <w:rPr>
          <w:sz w:val="24"/>
        </w:rPr>
        <w:t>Line defects</w:t>
      </w:r>
    </w:p>
    <w:p w:rsidR="00727984">
      <w:pPr>
        <w:pStyle w:val="ListParagraph"/>
        <w:numPr>
          <w:ilvl w:val="0"/>
          <w:numId w:val="5"/>
        </w:numPr>
        <w:tabs>
          <w:tab w:val="left" w:pos="581"/>
        </w:tabs>
        <w:spacing w:before="3"/>
        <w:ind w:left="580" w:hanging="141"/>
        <w:rPr>
          <w:sz w:val="24"/>
        </w:rPr>
      </w:pPr>
      <w:r>
        <w:rPr>
          <w:sz w:val="24"/>
        </w:rPr>
        <w:t>Surface defects</w:t>
      </w:r>
    </w:p>
    <w:p w:rsidR="00727984">
      <w:pPr>
        <w:pStyle w:val="ListParagraph"/>
        <w:numPr>
          <w:ilvl w:val="0"/>
          <w:numId w:val="5"/>
        </w:numPr>
        <w:tabs>
          <w:tab w:val="left" w:pos="581"/>
        </w:tabs>
        <w:ind w:left="580" w:hanging="141"/>
        <w:rPr>
          <w:sz w:val="24"/>
        </w:rPr>
      </w:pPr>
      <w:r>
        <w:rPr>
          <w:sz w:val="24"/>
        </w:rPr>
        <w:t>Volume defects</w:t>
      </w:r>
    </w:p>
    <w:p w:rsidR="00727984">
      <w:pPr>
        <w:pStyle w:val="BodyText"/>
        <w:spacing w:before="11"/>
        <w:rPr>
          <w:sz w:val="23"/>
        </w:rPr>
      </w:pPr>
    </w:p>
    <w:p w:rsidR="00727984">
      <w:pPr>
        <w:pStyle w:val="Heading1"/>
      </w:pPr>
      <w:r>
        <w:t>Point defects</w:t>
      </w:r>
    </w:p>
    <w:p w:rsidR="00727984">
      <w:pPr>
        <w:pStyle w:val="BodyText"/>
        <w:spacing w:before="62" w:line="213" w:lineRule="auto"/>
        <w:ind w:left="440"/>
      </w:pPr>
      <w:r>
        <w:rPr>
          <w:rFonts w:ascii="Arial" w:hAnsi="Arial"/>
          <w:b/>
        </w:rPr>
        <w:t xml:space="preserve">Vacancy </w:t>
      </w:r>
      <w:r>
        <w:t>– An atom missing from regular lattice position. Vacancies are present invariably in all materials.</w:t>
      </w:r>
    </w:p>
    <w:p w:rsidR="00727984">
      <w:pPr>
        <w:spacing w:line="213" w:lineRule="auto"/>
        <w:sectPr>
          <w:headerReference w:type="default" r:id="rId30"/>
          <w:footerReference w:type="default" r:id="rId31"/>
          <w:pgSz w:w="12240" w:h="15840"/>
          <w:pgMar w:top="1340" w:right="860" w:bottom="1180" w:left="1360" w:header="860" w:footer="998" w:gutter="0"/>
          <w:pgNumType w:start="7"/>
          <w:cols w:space="720"/>
        </w:sectPr>
      </w:pPr>
    </w:p>
    <w:p w:rsidR="00727984">
      <w:pPr>
        <w:pStyle w:val="BodyText"/>
        <w:spacing w:before="2"/>
        <w:rPr>
          <w:sz w:val="9"/>
        </w:rPr>
      </w:pPr>
      <w:r>
        <w:pict>
          <v:shape id="_x0000_s1070" type="#_x0000_t202" style="width:49.1pt;height:13.3pt;margin-top:49.55pt;margin-left:473.2pt;mso-position-horizontal-relative:page;mso-position-vertical-relative:page;position:absolute;z-index:-251521024" filled="f" stroked="f">
            <v:textbox inset="0,0,0,0">
              <w:txbxContent>
                <w:p w:rsidR="00727984">
                  <w:pPr>
                    <w:pStyle w:val="BodyText"/>
                    <w:spacing w:line="266" w:lineRule="exact"/>
                  </w:pPr>
                  <w:r>
                    <w:rPr>
                      <w:spacing w:val="-2"/>
                    </w:rPr>
                    <w:t>ATMECE</w:t>
                  </w:r>
                </w:p>
              </w:txbxContent>
            </v:textbox>
          </v:shape>
        </w:pict>
      </w:r>
      <w:r>
        <w:pict>
          <v:shape id="_x0000_s1071" type="#_x0000_t202" style="width:40.05pt;height:13.3pt;margin-top:742.15pt;margin-left:446.35pt;mso-position-horizontal-relative:page;mso-position-vertical-relative:page;position:absolute;z-index:-251516928" filled="f" stroked="f">
            <v:textbox inset="0,0,0,0">
              <w:txbxContent>
                <w:p w:rsidR="00727984">
                  <w:pPr>
                    <w:pStyle w:val="BodyText"/>
                    <w:spacing w:line="266" w:lineRule="exact"/>
                  </w:pPr>
                  <w:r>
                    <w:rPr>
                      <w:w w:val="95"/>
                    </w:rPr>
                    <w:t>17ME32</w:t>
                  </w:r>
                </w:p>
              </w:txbxContent>
            </v:textbox>
          </v:shape>
        </w:pict>
      </w:r>
      <w:r>
        <w:pict>
          <v:group id="_x0000_s1072" style="width:452pt;height:29.85pt;margin-top:45.4pt;margin-left:89.05pt;mso-position-horizontal-relative:page;mso-position-vertical-relative:page;position:absolute;z-index:-251512832" coordorigin="1781,908" coordsize="9040,597">
            <v:shape id="_x0000_s1073" type="#_x0000_t75" style="width:9040;height:131;left:1781;position:absolute;top:1374">
              <v:imagedata r:id="rId5" o:title=""/>
            </v:shape>
            <v:rect id="_x0000_s1074" style="width:1500;height:412;left:9280;position:absolute;top:908" stroked="f"/>
          </v:group>
        </w:pict>
      </w:r>
      <w:r>
        <w:pict>
          <v:rect id="_x0000_s1075" style="width:100.95pt;height:24pt;margin-top:745pt;margin-left:442pt;mso-position-horizontal-relative:page;mso-position-vertical-relative:page;position:absolute;z-index:251878400" stroked="f"/>
        </w:pict>
      </w:r>
    </w:p>
    <w:p w:rsidR="00727984">
      <w:pPr>
        <w:pStyle w:val="BodyText"/>
        <w:spacing w:before="115" w:line="216" w:lineRule="auto"/>
        <w:ind w:left="440" w:right="150"/>
        <w:jc w:val="both"/>
      </w:pPr>
      <w:r>
        <w:rPr>
          <w:rFonts w:ascii="Arial" w:hAnsi="Arial"/>
          <w:b/>
        </w:rPr>
        <w:t xml:space="preserve">Interstitialcy </w:t>
      </w:r>
      <w:r>
        <w:t>– An atom trapped in the interstitial point (a point intermediate between regular lattice points) is called an interstitialcy.</w:t>
      </w:r>
    </w:p>
    <w:p w:rsidR="00727984">
      <w:pPr>
        <w:pStyle w:val="BodyText"/>
        <w:spacing w:after="16" w:line="275" w:lineRule="exact"/>
        <w:ind w:left="440"/>
        <w:jc w:val="both"/>
      </w:pPr>
      <w:r>
        <w:t>An impurity atom at the regular or interstitial position in the lattice is another type of point defect.</w:t>
      </w:r>
    </w:p>
    <w:p w:rsidR="00727984">
      <w:pPr>
        <w:pStyle w:val="BodyText"/>
        <w:ind w:left="825"/>
        <w:rPr>
          <w:sz w:val="20"/>
        </w:rPr>
      </w:pPr>
      <w:r>
        <w:rPr>
          <w:noProof/>
          <w:sz w:val="20"/>
        </w:rPr>
        <w:drawing>
          <wp:inline distT="0" distB="0" distL="0" distR="0">
            <wp:extent cx="4338248" cy="1524000"/>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pic:nvPicPr>
                  <pic:blipFill>
                    <a:blip xmlns:r="http://schemas.openxmlformats.org/officeDocument/2006/relationships" r:embed="rId32" cstate="print"/>
                    <a:stretch>
                      <a:fillRect/>
                    </a:stretch>
                  </pic:blipFill>
                  <pic:spPr>
                    <a:xfrm>
                      <a:off x="0" y="0"/>
                      <a:ext cx="4338248" cy="1524000"/>
                    </a:xfrm>
                    <a:prstGeom prst="rect">
                      <a:avLst/>
                    </a:prstGeom>
                  </pic:spPr>
                </pic:pic>
              </a:graphicData>
            </a:graphic>
          </wp:inline>
        </w:drawing>
      </w:r>
    </w:p>
    <w:p w:rsidR="00727984">
      <w:pPr>
        <w:pStyle w:val="Heading3"/>
        <w:spacing w:before="174"/>
      </w:pPr>
      <w:r>
        <w:t>Point defects</w:t>
      </w:r>
    </w:p>
    <w:p w:rsidR="00727984">
      <w:pPr>
        <w:pStyle w:val="BodyText"/>
        <w:spacing w:before="50" w:line="225" w:lineRule="auto"/>
        <w:ind w:left="440" w:right="133"/>
        <w:jc w:val="both"/>
      </w:pPr>
      <w:r>
        <w:rPr>
          <w:noProof/>
        </w:rPr>
        <w:drawing>
          <wp:anchor distT="0" distB="0" distL="0" distR="0" simplePos="0" relativeHeight="251683840" behindDoc="0" locked="0" layoutInCell="1" allowOverlap="1">
            <wp:simplePos x="0" y="0"/>
            <wp:positionH relativeFrom="page">
              <wp:posOffset>1399275</wp:posOffset>
            </wp:positionH>
            <wp:positionV relativeFrom="paragraph">
              <wp:posOffset>600183</wp:posOffset>
            </wp:positionV>
            <wp:extent cx="4206540" cy="1395984"/>
            <wp:effectExtent l="0" t="0" r="0" b="0"/>
            <wp:wrapTopAndBottom/>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pic:nvPicPr>
                  <pic:blipFill>
                    <a:blip xmlns:r="http://schemas.openxmlformats.org/officeDocument/2006/relationships" r:embed="rId33" cstate="print"/>
                    <a:stretch>
                      <a:fillRect/>
                    </a:stretch>
                  </pic:blipFill>
                  <pic:spPr>
                    <a:xfrm>
                      <a:off x="0" y="0"/>
                      <a:ext cx="4206540" cy="1395984"/>
                    </a:xfrm>
                    <a:prstGeom prst="rect">
                      <a:avLst/>
                    </a:prstGeom>
                  </pic:spPr>
                </pic:pic>
              </a:graphicData>
            </a:graphic>
          </wp:anchor>
        </w:drawing>
      </w:r>
      <w:r>
        <w:t xml:space="preserve">In ceramic materials point defects occur </w:t>
      </w:r>
      <w:r>
        <w:rPr>
          <w:spacing w:val="-3"/>
        </w:rPr>
        <w:t xml:space="preserve">in </w:t>
      </w:r>
      <w:r>
        <w:t xml:space="preserve">pair to maintain the electro neutrality. A cation- vacancy and a cation-interstitial pair </w:t>
      </w:r>
      <w:r>
        <w:rPr>
          <w:spacing w:val="-5"/>
        </w:rPr>
        <w:t xml:space="preserve">is </w:t>
      </w:r>
      <w:r>
        <w:t xml:space="preserve">known as </w:t>
      </w:r>
      <w:r>
        <w:rPr>
          <w:rFonts w:ascii="Arial"/>
          <w:b/>
        </w:rPr>
        <w:t xml:space="preserve">Frenkel </w:t>
      </w:r>
      <w:r>
        <w:t xml:space="preserve">defect. A cation vacancy-anion vacancy pair </w:t>
      </w:r>
      <w:r>
        <w:rPr>
          <w:spacing w:val="-3"/>
        </w:rPr>
        <w:t xml:space="preserve">is </w:t>
      </w:r>
      <w:r>
        <w:t xml:space="preserve">known as a </w:t>
      </w:r>
      <w:r>
        <w:rPr>
          <w:rFonts w:ascii="Arial"/>
          <w:b/>
        </w:rPr>
        <w:t>Schottky</w:t>
      </w:r>
      <w:r>
        <w:rPr>
          <w:rFonts w:ascii="Arial"/>
          <w:b/>
          <w:spacing w:val="-4"/>
        </w:rPr>
        <w:t xml:space="preserve"> </w:t>
      </w:r>
      <w:r>
        <w:t>defect.</w:t>
      </w:r>
    </w:p>
    <w:p w:rsidR="00727984">
      <w:pPr>
        <w:pStyle w:val="Heading1"/>
      </w:pPr>
      <w:r>
        <w:t>Line defects-Dislocations</w:t>
      </w:r>
    </w:p>
    <w:p w:rsidR="00727984">
      <w:pPr>
        <w:pStyle w:val="ListParagraph"/>
        <w:numPr>
          <w:ilvl w:val="1"/>
          <w:numId w:val="5"/>
        </w:numPr>
        <w:tabs>
          <w:tab w:val="left" w:pos="1160"/>
          <w:tab w:val="left" w:pos="1161"/>
        </w:tabs>
        <w:spacing w:before="76" w:line="208" w:lineRule="auto"/>
        <w:ind w:right="149"/>
        <w:rPr>
          <w:sz w:val="24"/>
        </w:rPr>
      </w:pPr>
      <w:r>
        <w:rPr>
          <w:sz w:val="24"/>
        </w:rPr>
        <w:t xml:space="preserve">Dislocation </w:t>
      </w:r>
      <w:r>
        <w:rPr>
          <w:spacing w:val="-3"/>
          <w:sz w:val="24"/>
        </w:rPr>
        <w:t xml:space="preserve">is </w:t>
      </w:r>
      <w:r>
        <w:rPr>
          <w:sz w:val="24"/>
        </w:rPr>
        <w:t>the region of localized lattice distortion which separates the slipped and unslipped portion of the</w:t>
      </w:r>
      <w:r>
        <w:rPr>
          <w:spacing w:val="-7"/>
          <w:sz w:val="24"/>
        </w:rPr>
        <w:t xml:space="preserve"> </w:t>
      </w:r>
      <w:r>
        <w:rPr>
          <w:sz w:val="24"/>
        </w:rPr>
        <w:t>crystal.</w:t>
      </w:r>
    </w:p>
    <w:p w:rsidR="00727984">
      <w:pPr>
        <w:pStyle w:val="ListParagraph"/>
        <w:numPr>
          <w:ilvl w:val="1"/>
          <w:numId w:val="5"/>
        </w:numPr>
        <w:tabs>
          <w:tab w:val="left" w:pos="1160"/>
          <w:tab w:val="left" w:pos="1161"/>
        </w:tabs>
        <w:spacing w:before="76" w:line="208" w:lineRule="auto"/>
        <w:ind w:right="140"/>
        <w:rPr>
          <w:sz w:val="24"/>
        </w:rPr>
      </w:pPr>
      <w:r>
        <w:rPr>
          <w:sz w:val="24"/>
        </w:rPr>
        <w:t xml:space="preserve">The upper region </w:t>
      </w:r>
      <w:r>
        <w:rPr>
          <w:spacing w:val="4"/>
          <w:sz w:val="24"/>
        </w:rPr>
        <w:t xml:space="preserve">of </w:t>
      </w:r>
      <w:r>
        <w:rPr>
          <w:sz w:val="24"/>
        </w:rPr>
        <w:t xml:space="preserve">the crystal over the slip plane has slipped relative </w:t>
      </w:r>
      <w:r>
        <w:rPr>
          <w:spacing w:val="2"/>
          <w:sz w:val="24"/>
        </w:rPr>
        <w:t xml:space="preserve">to </w:t>
      </w:r>
      <w:r>
        <w:rPr>
          <w:sz w:val="24"/>
        </w:rPr>
        <w:t xml:space="preserve">the bottom portion. The </w:t>
      </w:r>
      <w:r>
        <w:rPr>
          <w:spacing w:val="-3"/>
          <w:sz w:val="24"/>
        </w:rPr>
        <w:t xml:space="preserve">line </w:t>
      </w:r>
      <w:r>
        <w:rPr>
          <w:sz w:val="24"/>
        </w:rPr>
        <w:t xml:space="preserve">(AD) between the slipped and unslipped portions </w:t>
      </w:r>
      <w:r>
        <w:rPr>
          <w:spacing w:val="-3"/>
          <w:sz w:val="24"/>
        </w:rPr>
        <w:t xml:space="preserve">is </w:t>
      </w:r>
      <w:r>
        <w:rPr>
          <w:sz w:val="24"/>
        </w:rPr>
        <w:t>the</w:t>
      </w:r>
      <w:r>
        <w:rPr>
          <w:spacing w:val="3"/>
          <w:sz w:val="24"/>
        </w:rPr>
        <w:t xml:space="preserve"> </w:t>
      </w:r>
      <w:r>
        <w:rPr>
          <w:sz w:val="24"/>
        </w:rPr>
        <w:t>dislocation.</w:t>
      </w:r>
    </w:p>
    <w:p w:rsidR="00727984">
      <w:pPr>
        <w:pStyle w:val="ListParagraph"/>
        <w:numPr>
          <w:ilvl w:val="1"/>
          <w:numId w:val="5"/>
        </w:numPr>
        <w:tabs>
          <w:tab w:val="left" w:pos="1160"/>
          <w:tab w:val="left" w:pos="1161"/>
        </w:tabs>
        <w:spacing w:before="77" w:after="9" w:line="206" w:lineRule="auto"/>
        <w:ind w:right="151"/>
        <w:rPr>
          <w:sz w:val="24"/>
        </w:rPr>
      </w:pPr>
      <w:r>
        <w:rPr>
          <w:sz w:val="24"/>
        </w:rPr>
        <w:t xml:space="preserve">The magnitude and direction of slip produced by dislocation (pink shaded) </w:t>
      </w:r>
      <w:r>
        <w:rPr>
          <w:spacing w:val="-5"/>
          <w:sz w:val="24"/>
        </w:rPr>
        <w:t xml:space="preserve">is </w:t>
      </w:r>
      <w:r>
        <w:rPr>
          <w:sz w:val="24"/>
        </w:rPr>
        <w:t xml:space="preserve">the Burger vector, </w:t>
      </w:r>
      <w:r>
        <w:rPr>
          <w:rFonts w:ascii="Arial" w:hAnsi="Arial"/>
          <w:i/>
          <w:sz w:val="24"/>
        </w:rPr>
        <w:t>b</w:t>
      </w:r>
      <w:r>
        <w:rPr>
          <w:sz w:val="24"/>
        </w:rPr>
        <w:t>, of the</w:t>
      </w:r>
      <w:r>
        <w:rPr>
          <w:spacing w:val="-1"/>
          <w:sz w:val="24"/>
        </w:rPr>
        <w:t xml:space="preserve"> </w:t>
      </w:r>
      <w:r>
        <w:rPr>
          <w:sz w:val="24"/>
        </w:rPr>
        <w:t>dislocation.</w:t>
      </w:r>
    </w:p>
    <w:p w:rsidR="00727984">
      <w:pPr>
        <w:pStyle w:val="BodyText"/>
        <w:ind w:left="1041"/>
        <w:rPr>
          <w:sz w:val="20"/>
        </w:rPr>
      </w:pPr>
      <w:r>
        <w:rPr>
          <w:noProof/>
          <w:sz w:val="20"/>
        </w:rPr>
        <w:drawing>
          <wp:inline distT="0" distB="0" distL="0" distR="0">
            <wp:extent cx="2175393" cy="1664208"/>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pic:nvPicPr>
                  <pic:blipFill>
                    <a:blip xmlns:r="http://schemas.openxmlformats.org/officeDocument/2006/relationships" r:embed="rId34" cstate="print"/>
                    <a:stretch>
                      <a:fillRect/>
                    </a:stretch>
                  </pic:blipFill>
                  <pic:spPr>
                    <a:xfrm>
                      <a:off x="0" y="0"/>
                      <a:ext cx="2175393" cy="1664208"/>
                    </a:xfrm>
                    <a:prstGeom prst="rect">
                      <a:avLst/>
                    </a:prstGeom>
                  </pic:spPr>
                </pic:pic>
              </a:graphicData>
            </a:graphic>
          </wp:inline>
        </w:drawing>
      </w:r>
    </w:p>
    <w:p w:rsidR="00727984">
      <w:pPr>
        <w:pStyle w:val="Heading1"/>
        <w:spacing w:before="127"/>
      </w:pPr>
      <w:r>
        <w:t>Edge Dislocations</w:t>
      </w:r>
    </w:p>
    <w:p w:rsidR="00727984">
      <w:pPr>
        <w:pStyle w:val="BodyText"/>
        <w:spacing w:before="58" w:line="213" w:lineRule="auto"/>
        <w:ind w:left="440"/>
      </w:pPr>
      <w:r>
        <w:t>In one type of dislocations, the Burger vector is perpendicular to the dislocation line and the distortion produces an extra half-plane above the slip plane.</w:t>
      </w:r>
    </w:p>
    <w:p w:rsidR="00727984">
      <w:pPr>
        <w:pStyle w:val="BodyText"/>
        <w:rPr>
          <w:sz w:val="20"/>
        </w:rPr>
      </w:pPr>
    </w:p>
    <w:p w:rsidR="00727984">
      <w:pPr>
        <w:pStyle w:val="BodyText"/>
        <w:rPr>
          <w:sz w:val="20"/>
        </w:rPr>
      </w:pPr>
    </w:p>
    <w:p w:rsidR="00727984">
      <w:pPr>
        <w:pStyle w:val="BodyText"/>
        <w:spacing w:before="5"/>
        <w:rPr>
          <w:sz w:val="21"/>
        </w:rPr>
      </w:pPr>
      <w:r>
        <w:rPr>
          <w:noProof/>
        </w:rPr>
        <w:drawing>
          <wp:anchor distT="0" distB="0" distL="0" distR="0" simplePos="0" relativeHeight="251688960" behindDoc="0" locked="0" layoutInCell="1" allowOverlap="1">
            <wp:simplePos x="0" y="0"/>
            <wp:positionH relativeFrom="page">
              <wp:posOffset>1130935</wp:posOffset>
            </wp:positionH>
            <wp:positionV relativeFrom="paragraph">
              <wp:posOffset>181284</wp:posOffset>
            </wp:positionV>
            <wp:extent cx="5652760" cy="81915"/>
            <wp:effectExtent l="0" t="0" r="0" b="0"/>
            <wp:wrapTopAndBottom/>
            <wp:docPr id="4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3.png"/>
                    <pic:cNvPicPr/>
                  </pic:nvPicPr>
                  <pic:blipFill>
                    <a:blip xmlns:r="http://schemas.openxmlformats.org/officeDocument/2006/relationships" r:embed="rId7" cstate="print"/>
                    <a:stretch>
                      <a:fillRect/>
                    </a:stretch>
                  </pic:blipFill>
                  <pic:spPr>
                    <a:xfrm>
                      <a:off x="0" y="0"/>
                      <a:ext cx="5652760" cy="81915"/>
                    </a:xfrm>
                    <a:prstGeom prst="rect">
                      <a:avLst/>
                    </a:prstGeom>
                  </pic:spPr>
                </pic:pic>
              </a:graphicData>
            </a:graphic>
          </wp:anchor>
        </w:drawing>
      </w:r>
    </w:p>
    <w:p w:rsidR="00727984">
      <w:pPr>
        <w:rPr>
          <w:sz w:val="21"/>
        </w:rPr>
        <w:sectPr>
          <w:headerReference w:type="default" r:id="rId35"/>
          <w:footerReference w:type="default" r:id="rId36"/>
          <w:pgSz w:w="12240" w:h="15840"/>
          <w:pgMar w:top="1240" w:right="860" w:bottom="980" w:left="1360" w:header="991" w:footer="792" w:gutter="0"/>
          <w:pgNumType w:start="8"/>
          <w:cols w:space="720"/>
        </w:sectPr>
      </w:pPr>
    </w:p>
    <w:p w:rsidR="00727984">
      <w:pPr>
        <w:pStyle w:val="BodyText"/>
        <w:rPr>
          <w:sz w:val="20"/>
        </w:rPr>
      </w:pPr>
      <w:r>
        <w:pict>
          <v:shape id="_x0000_s1076" type="#_x0000_t202" style="width:49.1pt;height:13.3pt;margin-top:49.55pt;margin-left:473.2pt;mso-position-horizontal-relative:page;mso-position-vertical-relative:page;position:absolute;z-index:-251508736" filled="f" stroked="f">
            <v:textbox inset="0,0,0,0">
              <w:txbxContent>
                <w:p w:rsidR="00727984">
                  <w:pPr>
                    <w:pStyle w:val="BodyText"/>
                    <w:spacing w:line="266" w:lineRule="exact"/>
                  </w:pPr>
                  <w:r>
                    <w:rPr>
                      <w:spacing w:val="-2"/>
                    </w:rPr>
                    <w:t>ATMECE</w:t>
                  </w:r>
                </w:p>
              </w:txbxContent>
            </v:textbox>
          </v:shape>
        </w:pict>
      </w:r>
      <w:r>
        <w:pict>
          <v:shape id="_x0000_s1077" type="#_x0000_t202" style="width:40.05pt;height:13.3pt;margin-top:741.9pt;margin-left:446.35pt;mso-position-horizontal-relative:page;mso-position-vertical-relative:page;position:absolute;z-index:-251504640" filled="f" stroked="f">
            <v:textbox inset="0,0,0,0">
              <w:txbxContent>
                <w:p w:rsidR="00727984">
                  <w:pPr>
                    <w:pStyle w:val="BodyText"/>
                    <w:spacing w:line="266" w:lineRule="exact"/>
                  </w:pPr>
                  <w:r>
                    <w:rPr>
                      <w:w w:val="95"/>
                    </w:rPr>
                    <w:t>17ME32</w:t>
                  </w:r>
                </w:p>
              </w:txbxContent>
            </v:textbox>
          </v:shape>
        </w:pict>
      </w:r>
      <w:r>
        <w:pict>
          <v:group id="_x0000_s1078" style="width:455.35pt;height:162.75pt;margin-top:43pt;margin-left:89.05pt;mso-position-horizontal-relative:page;mso-position-vertical-relative:page;position:absolute;z-index:251879424" coordorigin="1781,860" coordsize="9107,3255">
            <v:shape id="_x0000_s1079" type="#_x0000_t75" style="width:9040;height:2741;left:1781;position:absolute;top:1374">
              <v:imagedata r:id="rId37" o:title=""/>
            </v:shape>
            <v:rect id="_x0000_s1080" style="width:1568;height:500;left:9320;position:absolute;top:860" stroked="f"/>
          </v:group>
        </w:pict>
      </w:r>
      <w:r>
        <w:pict>
          <v:group id="_x0000_s1081" style="width:452pt;height:29.45pt;margin-top:734.6pt;margin-left:89.05pt;mso-position-horizontal-relative:page;mso-position-vertical-relative:page;position:absolute;z-index:251880448" coordorigin="1781,14692" coordsize="9040,589">
            <v:shape id="_x0000_s1082" type="#_x0000_t75" style="width:9040;height:131;left:1781;position:absolute;top:14691">
              <v:imagedata r:id="rId7" o:title=""/>
            </v:shape>
            <v:rect id="_x0000_s1083" style="width:1833;height:432;left:8800;position:absolute;top:14848" stroked="f"/>
          </v:group>
        </w:pict>
      </w:r>
    </w:p>
    <w:p w:rsidR="00727984">
      <w:pPr>
        <w:pStyle w:val="BodyText"/>
        <w:rPr>
          <w:sz w:val="20"/>
        </w:rPr>
      </w:pPr>
    </w:p>
    <w:p w:rsidR="00727984">
      <w:pPr>
        <w:pStyle w:val="BodyText"/>
        <w:rPr>
          <w:sz w:val="20"/>
        </w:rPr>
      </w:pPr>
    </w:p>
    <w:p w:rsidR="00727984">
      <w:pPr>
        <w:pStyle w:val="BodyText"/>
        <w:rPr>
          <w:sz w:val="20"/>
        </w:rPr>
      </w:pPr>
    </w:p>
    <w:p w:rsidR="00727984">
      <w:pPr>
        <w:pStyle w:val="BodyText"/>
        <w:rPr>
          <w:sz w:val="20"/>
        </w:rPr>
      </w:pPr>
    </w:p>
    <w:p w:rsidR="00727984">
      <w:pPr>
        <w:pStyle w:val="BodyText"/>
        <w:rPr>
          <w:sz w:val="20"/>
        </w:rPr>
      </w:pPr>
    </w:p>
    <w:p w:rsidR="00727984">
      <w:pPr>
        <w:pStyle w:val="BodyText"/>
        <w:rPr>
          <w:sz w:val="20"/>
        </w:rPr>
      </w:pPr>
    </w:p>
    <w:p w:rsidR="00727984">
      <w:pPr>
        <w:pStyle w:val="BodyText"/>
        <w:rPr>
          <w:sz w:val="20"/>
        </w:rPr>
      </w:pPr>
    </w:p>
    <w:p w:rsidR="00727984">
      <w:pPr>
        <w:pStyle w:val="BodyText"/>
        <w:rPr>
          <w:sz w:val="20"/>
        </w:rPr>
      </w:pPr>
    </w:p>
    <w:p w:rsidR="00727984">
      <w:pPr>
        <w:pStyle w:val="BodyText"/>
        <w:rPr>
          <w:sz w:val="20"/>
        </w:rPr>
      </w:pPr>
    </w:p>
    <w:p w:rsidR="00727984">
      <w:pPr>
        <w:pStyle w:val="BodyText"/>
        <w:rPr>
          <w:sz w:val="20"/>
        </w:rPr>
      </w:pPr>
    </w:p>
    <w:p w:rsidR="00727984">
      <w:pPr>
        <w:pStyle w:val="BodyText"/>
        <w:rPr>
          <w:sz w:val="20"/>
        </w:rPr>
      </w:pPr>
    </w:p>
    <w:p w:rsidR="00727984">
      <w:pPr>
        <w:pStyle w:val="Heading2"/>
        <w:spacing w:before="249"/>
      </w:pPr>
      <w:r>
        <w:t>Screw Dislocations</w:t>
      </w:r>
    </w:p>
    <w:p w:rsidR="00727984">
      <w:pPr>
        <w:pStyle w:val="ListParagraph"/>
        <w:numPr>
          <w:ilvl w:val="1"/>
          <w:numId w:val="5"/>
        </w:numPr>
        <w:tabs>
          <w:tab w:val="left" w:pos="1160"/>
          <w:tab w:val="left" w:pos="1161"/>
        </w:tabs>
        <w:spacing w:before="73" w:line="211" w:lineRule="auto"/>
        <w:ind w:right="151"/>
        <w:rPr>
          <w:sz w:val="24"/>
        </w:rPr>
      </w:pPr>
      <w:r>
        <w:rPr>
          <w:sz w:val="24"/>
        </w:rPr>
        <w:t xml:space="preserve">The other type of dislocation </w:t>
      </w:r>
      <w:r>
        <w:rPr>
          <w:spacing w:val="-3"/>
          <w:sz w:val="24"/>
        </w:rPr>
        <w:t xml:space="preserve">is </w:t>
      </w:r>
      <w:r>
        <w:rPr>
          <w:sz w:val="24"/>
        </w:rPr>
        <w:t xml:space="preserve">the screw dislocation where the Burger vector </w:t>
      </w:r>
      <w:r>
        <w:rPr>
          <w:spacing w:val="-5"/>
          <w:sz w:val="24"/>
        </w:rPr>
        <w:t xml:space="preserve">is </w:t>
      </w:r>
      <w:r>
        <w:rPr>
          <w:sz w:val="24"/>
        </w:rPr>
        <w:t xml:space="preserve">parallel to the dislocation </w:t>
      </w:r>
      <w:r>
        <w:rPr>
          <w:spacing w:val="-3"/>
          <w:sz w:val="24"/>
        </w:rPr>
        <w:t>line</w:t>
      </w:r>
      <w:r>
        <w:rPr>
          <w:spacing w:val="3"/>
          <w:sz w:val="24"/>
        </w:rPr>
        <w:t xml:space="preserve"> </w:t>
      </w:r>
      <w:r>
        <w:rPr>
          <w:sz w:val="24"/>
        </w:rPr>
        <w:t>(AD).</w:t>
      </w:r>
    </w:p>
    <w:p w:rsidR="00727984">
      <w:pPr>
        <w:pStyle w:val="ListParagraph"/>
        <w:numPr>
          <w:ilvl w:val="1"/>
          <w:numId w:val="5"/>
        </w:numPr>
        <w:tabs>
          <w:tab w:val="left" w:pos="1160"/>
          <w:tab w:val="left" w:pos="1161"/>
        </w:tabs>
        <w:spacing w:before="72" w:line="208" w:lineRule="auto"/>
        <w:ind w:right="141"/>
        <w:rPr>
          <w:sz w:val="24"/>
        </w:rPr>
      </w:pPr>
      <w:r>
        <w:rPr>
          <w:sz w:val="24"/>
        </w:rPr>
        <w:t xml:space="preserve">The trace of the atomic planes around the screw dislocation makes a spiral or helical path (pink shade) </w:t>
      </w:r>
      <w:r>
        <w:rPr>
          <w:spacing w:val="-3"/>
          <w:sz w:val="24"/>
        </w:rPr>
        <w:t xml:space="preserve">like </w:t>
      </w:r>
      <w:r>
        <w:rPr>
          <w:sz w:val="24"/>
        </w:rPr>
        <w:t>a screw and hence, the</w:t>
      </w:r>
      <w:r>
        <w:rPr>
          <w:spacing w:val="23"/>
          <w:sz w:val="24"/>
        </w:rPr>
        <w:t xml:space="preserve"> </w:t>
      </w:r>
      <w:r>
        <w:rPr>
          <w:sz w:val="24"/>
        </w:rPr>
        <w:t>name.</w:t>
      </w:r>
    </w:p>
    <w:p w:rsidR="00727984">
      <w:pPr>
        <w:pStyle w:val="ListParagraph"/>
        <w:numPr>
          <w:ilvl w:val="1"/>
          <w:numId w:val="5"/>
        </w:numPr>
        <w:tabs>
          <w:tab w:val="left" w:pos="1160"/>
          <w:tab w:val="left" w:pos="1161"/>
        </w:tabs>
        <w:spacing w:before="1" w:after="10" w:line="240" w:lineRule="auto"/>
        <w:rPr>
          <w:sz w:val="24"/>
        </w:rPr>
      </w:pPr>
      <w:r>
        <w:rPr>
          <w:sz w:val="24"/>
        </w:rPr>
        <w:t xml:space="preserve">Atomic positions along a screw dislocation are represented </w:t>
      </w:r>
      <w:r>
        <w:rPr>
          <w:spacing w:val="-3"/>
          <w:sz w:val="24"/>
        </w:rPr>
        <w:t xml:space="preserve">in </w:t>
      </w:r>
      <w:r>
        <w:rPr>
          <w:sz w:val="24"/>
        </w:rPr>
        <w:t>Fig.</w:t>
      </w:r>
      <w:r>
        <w:rPr>
          <w:spacing w:val="3"/>
          <w:sz w:val="24"/>
        </w:rPr>
        <w:t xml:space="preserve"> </w:t>
      </w:r>
      <w:r>
        <w:rPr>
          <w:sz w:val="24"/>
        </w:rPr>
        <w:t>(b)</w:t>
      </w:r>
    </w:p>
    <w:p w:rsidR="00727984">
      <w:pPr>
        <w:pStyle w:val="BodyText"/>
        <w:ind w:left="525"/>
        <w:rPr>
          <w:sz w:val="20"/>
        </w:rPr>
      </w:pPr>
      <w:r>
        <w:rPr>
          <w:noProof/>
          <w:sz w:val="20"/>
        </w:rPr>
        <w:drawing>
          <wp:inline distT="0" distB="0" distL="0" distR="0">
            <wp:extent cx="4449762" cy="1568958"/>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pic:nvPicPr>
                  <pic:blipFill>
                    <a:blip xmlns:r="http://schemas.openxmlformats.org/officeDocument/2006/relationships" r:embed="rId38" cstate="print"/>
                    <a:stretch>
                      <a:fillRect/>
                    </a:stretch>
                  </pic:blipFill>
                  <pic:spPr>
                    <a:xfrm>
                      <a:off x="0" y="0"/>
                      <a:ext cx="4449762" cy="1568958"/>
                    </a:xfrm>
                    <a:prstGeom prst="rect">
                      <a:avLst/>
                    </a:prstGeom>
                  </pic:spPr>
                </pic:pic>
              </a:graphicData>
            </a:graphic>
          </wp:inline>
        </w:drawing>
      </w:r>
    </w:p>
    <w:p w:rsidR="00727984">
      <w:pPr>
        <w:pStyle w:val="Heading1"/>
        <w:spacing w:before="209"/>
      </w:pPr>
      <w:r>
        <w:t>Burger Circuit</w:t>
      </w:r>
    </w:p>
    <w:p w:rsidR="00727984">
      <w:pPr>
        <w:pStyle w:val="BodyText"/>
        <w:spacing w:before="56" w:line="216" w:lineRule="auto"/>
        <w:ind w:left="440" w:right="116"/>
      </w:pPr>
      <w:r>
        <w:t>The Burger vector can be found by the gap in the Burger circuit which is obtained by moving equal distances in each direction around the dislocation.</w:t>
      </w:r>
    </w:p>
    <w:p w:rsidR="00727984">
      <w:pPr>
        <w:pStyle w:val="BodyText"/>
        <w:spacing w:before="7"/>
        <w:rPr>
          <w:sz w:val="19"/>
        </w:rPr>
      </w:pPr>
      <w:r>
        <w:rPr>
          <w:noProof/>
        </w:rPr>
        <w:drawing>
          <wp:anchor distT="0" distB="0" distL="0" distR="0" simplePos="0" relativeHeight="251693056" behindDoc="0" locked="0" layoutInCell="1" allowOverlap="1">
            <wp:simplePos x="0" y="0"/>
            <wp:positionH relativeFrom="page">
              <wp:posOffset>2616029</wp:posOffset>
            </wp:positionH>
            <wp:positionV relativeFrom="paragraph">
              <wp:posOffset>168001</wp:posOffset>
            </wp:positionV>
            <wp:extent cx="3008607" cy="1030224"/>
            <wp:effectExtent l="0" t="0" r="0" b="0"/>
            <wp:wrapTopAndBottom/>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pic:nvPicPr>
                  <pic:blipFill>
                    <a:blip xmlns:r="http://schemas.openxmlformats.org/officeDocument/2006/relationships" r:embed="rId39" cstate="print"/>
                    <a:stretch>
                      <a:fillRect/>
                    </a:stretch>
                  </pic:blipFill>
                  <pic:spPr>
                    <a:xfrm>
                      <a:off x="0" y="0"/>
                      <a:ext cx="3008607" cy="1030224"/>
                    </a:xfrm>
                    <a:prstGeom prst="rect">
                      <a:avLst/>
                    </a:prstGeom>
                  </pic:spPr>
                </pic:pic>
              </a:graphicData>
            </a:graphic>
          </wp:anchor>
        </w:drawing>
      </w:r>
    </w:p>
    <w:p w:rsidR="00727984">
      <w:pPr>
        <w:pStyle w:val="Heading3"/>
        <w:spacing w:before="75"/>
      </w:pPr>
      <w:r>
        <w:t>Dislocation movement and deformation</w:t>
      </w:r>
    </w:p>
    <w:p w:rsidR="00727984">
      <w:pPr>
        <w:pStyle w:val="ListParagraph"/>
        <w:numPr>
          <w:ilvl w:val="1"/>
          <w:numId w:val="5"/>
        </w:numPr>
        <w:tabs>
          <w:tab w:val="left" w:pos="1160"/>
          <w:tab w:val="left" w:pos="1161"/>
        </w:tabs>
        <w:spacing w:before="1" w:line="293" w:lineRule="exact"/>
        <w:rPr>
          <w:sz w:val="24"/>
        </w:rPr>
      </w:pPr>
      <w:r>
        <w:rPr>
          <w:sz w:val="24"/>
        </w:rPr>
        <w:t xml:space="preserve">The theoretical shear stress to produce plastic deformation </w:t>
      </w:r>
      <w:r>
        <w:rPr>
          <w:spacing w:val="-3"/>
          <w:sz w:val="24"/>
        </w:rPr>
        <w:t xml:space="preserve">in </w:t>
      </w:r>
      <w:r>
        <w:rPr>
          <w:sz w:val="24"/>
        </w:rPr>
        <w:t>metals, = G</w:t>
      </w:r>
      <w:r>
        <w:rPr>
          <w:spacing w:val="2"/>
          <w:sz w:val="24"/>
        </w:rPr>
        <w:t xml:space="preserve"> </w:t>
      </w:r>
      <w:r>
        <w:rPr>
          <w:sz w:val="24"/>
        </w:rPr>
        <w:t>/2</w:t>
      </w:r>
    </w:p>
    <w:p w:rsidR="00727984">
      <w:pPr>
        <w:pStyle w:val="ListParagraph"/>
        <w:numPr>
          <w:ilvl w:val="1"/>
          <w:numId w:val="5"/>
        </w:numPr>
        <w:tabs>
          <w:tab w:val="left" w:pos="1160"/>
          <w:tab w:val="left" w:pos="1161"/>
        </w:tabs>
        <w:spacing w:line="293" w:lineRule="exact"/>
        <w:rPr>
          <w:sz w:val="24"/>
        </w:rPr>
      </w:pPr>
      <w:r>
        <w:rPr>
          <w:sz w:val="24"/>
        </w:rPr>
        <w:t xml:space="preserve">G, the shear modulus for metals </w:t>
      </w:r>
      <w:r>
        <w:rPr>
          <w:spacing w:val="-5"/>
          <w:sz w:val="24"/>
        </w:rPr>
        <w:t xml:space="preserve">is </w:t>
      </w:r>
      <w:r>
        <w:rPr>
          <w:spacing w:val="-3"/>
          <w:sz w:val="24"/>
        </w:rPr>
        <w:t xml:space="preserve">in </w:t>
      </w:r>
      <w:r>
        <w:rPr>
          <w:sz w:val="24"/>
        </w:rPr>
        <w:t>the range of = 20 -150 GPa yielding = 3 – 30</w:t>
      </w:r>
      <w:r>
        <w:rPr>
          <w:spacing w:val="13"/>
          <w:sz w:val="24"/>
        </w:rPr>
        <w:t xml:space="preserve"> </w:t>
      </w:r>
      <w:r>
        <w:rPr>
          <w:sz w:val="24"/>
        </w:rPr>
        <w:t>GPa</w:t>
      </w:r>
    </w:p>
    <w:p w:rsidR="00727984">
      <w:pPr>
        <w:pStyle w:val="ListParagraph"/>
        <w:numPr>
          <w:ilvl w:val="1"/>
          <w:numId w:val="5"/>
        </w:numPr>
        <w:tabs>
          <w:tab w:val="left" w:pos="1160"/>
          <w:tab w:val="left" w:pos="1161"/>
        </w:tabs>
        <w:spacing w:line="293" w:lineRule="exact"/>
        <w:rPr>
          <w:sz w:val="24"/>
        </w:rPr>
      </w:pPr>
      <w:r>
        <w:rPr>
          <w:sz w:val="24"/>
        </w:rPr>
        <w:t>However, actual measured values of = 0.5 – 10</w:t>
      </w:r>
      <w:r>
        <w:rPr>
          <w:spacing w:val="-4"/>
          <w:sz w:val="24"/>
        </w:rPr>
        <w:t xml:space="preserve"> </w:t>
      </w:r>
      <w:r>
        <w:rPr>
          <w:sz w:val="24"/>
        </w:rPr>
        <w:t>MPa.</w:t>
      </w:r>
    </w:p>
    <w:p w:rsidR="00727984">
      <w:pPr>
        <w:pStyle w:val="ListParagraph"/>
        <w:numPr>
          <w:ilvl w:val="1"/>
          <w:numId w:val="5"/>
        </w:numPr>
        <w:tabs>
          <w:tab w:val="left" w:pos="1160"/>
          <w:tab w:val="left" w:pos="1161"/>
        </w:tabs>
        <w:spacing w:line="291" w:lineRule="exact"/>
        <w:rPr>
          <w:sz w:val="24"/>
        </w:rPr>
      </w:pPr>
      <w:r>
        <w:rPr>
          <w:sz w:val="24"/>
        </w:rPr>
        <w:t xml:space="preserve">This discrepancy can be explained by the presence of dislocations </w:t>
      </w:r>
      <w:r>
        <w:rPr>
          <w:spacing w:val="-3"/>
          <w:sz w:val="24"/>
        </w:rPr>
        <w:t xml:space="preserve">in </w:t>
      </w:r>
      <w:r>
        <w:rPr>
          <w:sz w:val="24"/>
        </w:rPr>
        <w:t>the</w:t>
      </w:r>
      <w:r>
        <w:rPr>
          <w:spacing w:val="-12"/>
          <w:sz w:val="24"/>
        </w:rPr>
        <w:t xml:space="preserve"> </w:t>
      </w:r>
      <w:r>
        <w:rPr>
          <w:sz w:val="24"/>
        </w:rPr>
        <w:t>lattice.</w:t>
      </w:r>
    </w:p>
    <w:p w:rsidR="00727984">
      <w:pPr>
        <w:pStyle w:val="Heading3"/>
        <w:spacing w:line="274" w:lineRule="exact"/>
      </w:pPr>
      <w:r>
        <w:t>Dislocation movement</w:t>
      </w:r>
    </w:p>
    <w:p w:rsidR="00727984">
      <w:pPr>
        <w:pStyle w:val="ListParagraph"/>
        <w:numPr>
          <w:ilvl w:val="1"/>
          <w:numId w:val="5"/>
        </w:numPr>
        <w:tabs>
          <w:tab w:val="left" w:pos="1161"/>
        </w:tabs>
        <w:spacing w:before="75" w:line="218" w:lineRule="auto"/>
        <w:ind w:right="135"/>
        <w:jc w:val="both"/>
        <w:rPr>
          <w:sz w:val="24"/>
        </w:rPr>
      </w:pPr>
      <w:r>
        <w:rPr>
          <w:sz w:val="24"/>
        </w:rPr>
        <w:t xml:space="preserve">Dislocations </w:t>
      </w:r>
      <w:r>
        <w:rPr>
          <w:spacing w:val="-3"/>
          <w:sz w:val="24"/>
        </w:rPr>
        <w:t xml:space="preserve">move in </w:t>
      </w:r>
      <w:r>
        <w:rPr>
          <w:sz w:val="24"/>
        </w:rPr>
        <w:t xml:space="preserve">steps. The edge dislocation at P moves to Q </w:t>
      </w:r>
      <w:r>
        <w:rPr>
          <w:spacing w:val="-3"/>
          <w:sz w:val="24"/>
        </w:rPr>
        <w:t xml:space="preserve">in </w:t>
      </w:r>
      <w:r>
        <w:rPr>
          <w:sz w:val="24"/>
        </w:rPr>
        <w:t xml:space="preserve">steps as depicted </w:t>
      </w:r>
      <w:r>
        <w:rPr>
          <w:spacing w:val="-41"/>
          <w:sz w:val="24"/>
        </w:rPr>
        <w:t>by</w:t>
      </w:r>
      <w:r>
        <w:rPr>
          <w:spacing w:val="-22"/>
          <w:sz w:val="24"/>
        </w:rPr>
        <w:t xml:space="preserve"> </w:t>
      </w:r>
      <w:r>
        <w:rPr>
          <w:sz w:val="24"/>
        </w:rPr>
        <w:t xml:space="preserve">the red (half-plane) and blue atoms. This movement </w:t>
      </w:r>
      <w:r>
        <w:rPr>
          <w:spacing w:val="-3"/>
          <w:sz w:val="24"/>
        </w:rPr>
        <w:t xml:space="preserve">is </w:t>
      </w:r>
      <w:r>
        <w:rPr>
          <w:sz w:val="24"/>
        </w:rPr>
        <w:t>analogous to movement of a caterpillar.</w:t>
      </w:r>
    </w:p>
    <w:p w:rsidR="00727984">
      <w:pPr>
        <w:spacing w:line="218" w:lineRule="auto"/>
        <w:jc w:val="both"/>
        <w:rPr>
          <w:sz w:val="24"/>
        </w:rPr>
        <w:sectPr>
          <w:pgSz w:w="12240" w:h="15840"/>
          <w:pgMar w:top="1240" w:right="860" w:bottom="1000" w:left="1360" w:header="991" w:footer="792" w:gutter="0"/>
          <w:cols w:space="720"/>
        </w:sectPr>
      </w:pPr>
    </w:p>
    <w:p w:rsidR="00727984">
      <w:pPr>
        <w:pStyle w:val="ListParagraph"/>
        <w:numPr>
          <w:ilvl w:val="1"/>
          <w:numId w:val="5"/>
        </w:numPr>
        <w:tabs>
          <w:tab w:val="left" w:pos="1160"/>
          <w:tab w:val="left" w:pos="1161"/>
        </w:tabs>
        <w:spacing w:before="172" w:line="240" w:lineRule="auto"/>
        <w:rPr>
          <w:sz w:val="24"/>
        </w:rPr>
      </w:pPr>
      <w:r>
        <w:pict>
          <v:shape id="_x0000_s1084" type="#_x0000_t202" style="width:49.1pt;height:13.3pt;margin-top:49.55pt;margin-left:473.2pt;mso-position-horizontal-relative:page;mso-position-vertical-relative:page;position:absolute;z-index:-251500544" filled="f" stroked="f">
            <v:textbox inset="0,0,0,0">
              <w:txbxContent>
                <w:p w:rsidR="00727984">
                  <w:pPr>
                    <w:pStyle w:val="BodyText"/>
                    <w:spacing w:line="266" w:lineRule="exact"/>
                  </w:pPr>
                  <w:r>
                    <w:rPr>
                      <w:spacing w:val="-2"/>
                    </w:rPr>
                    <w:t>ATMECE</w:t>
                  </w:r>
                </w:p>
              </w:txbxContent>
            </v:textbox>
          </v:shape>
        </w:pict>
      </w:r>
      <w:r>
        <w:pict>
          <v:shape id="_x0000_s1085" type="#_x0000_t202" style="width:40.05pt;height:13.3pt;margin-top:742.4pt;margin-left:446.35pt;mso-position-horizontal-relative:page;mso-position-vertical-relative:page;position:absolute;z-index:-251496448" filled="f" stroked="f">
            <v:textbox inset="0,0,0,0">
              <w:txbxContent>
                <w:p w:rsidR="00727984">
                  <w:pPr>
                    <w:pStyle w:val="BodyText"/>
                    <w:spacing w:line="266" w:lineRule="exact"/>
                  </w:pPr>
                  <w:r>
                    <w:rPr>
                      <w:w w:val="95"/>
                    </w:rPr>
                    <w:t>17ME32</w:t>
                  </w:r>
                </w:p>
              </w:txbxContent>
            </v:textbox>
          </v:shape>
        </w:pict>
      </w:r>
      <w:r>
        <w:pict>
          <v:group id="_x0000_s1086" style="width:461.3pt;height:36.7pt;margin-top:38.6pt;margin-left:89.05pt;mso-position-horizontal-relative:page;mso-position-vertical-relative:page;position:absolute;z-index:-251492352" coordorigin="1781,772" coordsize="9226,734">
            <v:shape id="_x0000_s1087" type="#_x0000_t75" style="width:9040;height:131;left:1781;position:absolute;top:1374">
              <v:imagedata r:id="rId5" o:title=""/>
            </v:shape>
            <v:rect id="_x0000_s1088" style="width:1647;height:569;left:9360;position:absolute;top:771" stroked="f"/>
          </v:group>
        </w:pict>
      </w:r>
      <w:r>
        <w:pict>
          <v:group id="_x0000_s1089" style="width:452pt;height:32.95pt;margin-top:735.1pt;margin-left:89.05pt;mso-position-horizontal-relative:page;mso-position-vertical-relative:page;position:absolute;z-index:251881472" coordorigin="1781,14702" coordsize="9040,659">
            <v:shape id="_x0000_s1090" type="#_x0000_t75" style="width:9040;height:131;left:1781;position:absolute;top:14701">
              <v:imagedata r:id="rId7" o:title=""/>
            </v:shape>
            <v:rect id="_x0000_s1091" style="width:1431;height:500;left:8840;position:absolute;top:14860" stroked="f"/>
          </v:group>
        </w:pict>
      </w:r>
      <w:r w:rsidR="00D26F85">
        <w:rPr>
          <w:sz w:val="24"/>
        </w:rPr>
        <w:t xml:space="preserve">When the half-plane reaches a free surface </w:t>
      </w:r>
      <w:r w:rsidR="00D26F85">
        <w:rPr>
          <w:spacing w:val="-5"/>
          <w:sz w:val="24"/>
        </w:rPr>
        <w:t xml:space="preserve">it </w:t>
      </w:r>
      <w:r w:rsidR="00D26F85">
        <w:rPr>
          <w:sz w:val="24"/>
        </w:rPr>
        <w:t>produces a slip</w:t>
      </w:r>
      <w:r w:rsidR="00D26F85">
        <w:rPr>
          <w:spacing w:val="20"/>
          <w:sz w:val="24"/>
        </w:rPr>
        <w:t xml:space="preserve"> </w:t>
      </w:r>
      <w:r w:rsidR="00D26F85">
        <w:rPr>
          <w:sz w:val="24"/>
        </w:rPr>
        <w:t>step.</w:t>
      </w:r>
    </w:p>
    <w:p w:rsidR="00727984">
      <w:pPr>
        <w:pStyle w:val="ListParagraph"/>
        <w:numPr>
          <w:ilvl w:val="1"/>
          <w:numId w:val="5"/>
        </w:numPr>
        <w:tabs>
          <w:tab w:val="left" w:pos="1160"/>
          <w:tab w:val="left" w:pos="1161"/>
        </w:tabs>
        <w:spacing w:before="69" w:line="208" w:lineRule="auto"/>
        <w:ind w:right="149"/>
        <w:rPr>
          <w:sz w:val="24"/>
        </w:rPr>
      </w:pPr>
      <w:r>
        <w:rPr>
          <w:sz w:val="24"/>
        </w:rPr>
        <w:t xml:space="preserve">Edge dislocations can </w:t>
      </w:r>
      <w:r>
        <w:rPr>
          <w:spacing w:val="-3"/>
          <w:sz w:val="24"/>
        </w:rPr>
        <w:t xml:space="preserve">move </w:t>
      </w:r>
      <w:r>
        <w:rPr>
          <w:sz w:val="24"/>
        </w:rPr>
        <w:t>only on the slip plane while screw dislocations do not have a fixed glide</w:t>
      </w:r>
      <w:r>
        <w:rPr>
          <w:spacing w:val="2"/>
          <w:sz w:val="24"/>
        </w:rPr>
        <w:t xml:space="preserve"> </w:t>
      </w:r>
      <w:r>
        <w:rPr>
          <w:sz w:val="24"/>
        </w:rPr>
        <w:t>plane.</w:t>
      </w:r>
    </w:p>
    <w:p w:rsidR="00727984">
      <w:pPr>
        <w:pStyle w:val="ListParagraph"/>
        <w:numPr>
          <w:ilvl w:val="1"/>
          <w:numId w:val="5"/>
        </w:numPr>
        <w:tabs>
          <w:tab w:val="left" w:pos="1160"/>
          <w:tab w:val="left" w:pos="1161"/>
        </w:tabs>
        <w:spacing w:before="76" w:line="208" w:lineRule="auto"/>
        <w:ind w:right="138"/>
        <w:rPr>
          <w:sz w:val="24"/>
        </w:rPr>
      </w:pPr>
      <w:r>
        <w:rPr>
          <w:sz w:val="24"/>
        </w:rPr>
        <w:t xml:space="preserve">Since plastic deformation takes </w:t>
      </w:r>
      <w:r>
        <w:rPr>
          <w:spacing w:val="-3"/>
          <w:sz w:val="24"/>
        </w:rPr>
        <w:t xml:space="preserve">place </w:t>
      </w:r>
      <w:r>
        <w:rPr>
          <w:sz w:val="24"/>
        </w:rPr>
        <w:t xml:space="preserve">by movement of dislocations, any hindrance to </w:t>
      </w:r>
      <w:r>
        <w:rPr>
          <w:spacing w:val="2"/>
          <w:sz w:val="24"/>
        </w:rPr>
        <w:t xml:space="preserve">their </w:t>
      </w:r>
      <w:r>
        <w:rPr>
          <w:sz w:val="24"/>
        </w:rPr>
        <w:t>motion will increase the strength of</w:t>
      </w:r>
      <w:r>
        <w:rPr>
          <w:spacing w:val="-7"/>
          <w:sz w:val="24"/>
        </w:rPr>
        <w:t xml:space="preserve"> </w:t>
      </w:r>
      <w:r>
        <w:rPr>
          <w:spacing w:val="-3"/>
          <w:sz w:val="24"/>
        </w:rPr>
        <w:t>metals.</w:t>
      </w:r>
    </w:p>
    <w:p w:rsidR="00727984">
      <w:pPr>
        <w:pStyle w:val="ListParagraph"/>
        <w:numPr>
          <w:ilvl w:val="1"/>
          <w:numId w:val="5"/>
        </w:numPr>
        <w:tabs>
          <w:tab w:val="left" w:pos="1160"/>
          <w:tab w:val="left" w:pos="1161"/>
        </w:tabs>
        <w:spacing w:before="75" w:line="208" w:lineRule="auto"/>
        <w:ind w:right="148"/>
        <w:rPr>
          <w:sz w:val="24"/>
        </w:rPr>
      </w:pPr>
      <w:r>
        <w:rPr>
          <w:sz w:val="24"/>
        </w:rPr>
        <w:t xml:space="preserve">Dislocations assist </w:t>
      </w:r>
      <w:r>
        <w:rPr>
          <w:spacing w:val="-3"/>
          <w:sz w:val="24"/>
        </w:rPr>
        <w:t xml:space="preserve">in </w:t>
      </w:r>
      <w:r>
        <w:rPr>
          <w:sz w:val="24"/>
        </w:rPr>
        <w:t xml:space="preserve">plastic deformation since </w:t>
      </w:r>
      <w:r>
        <w:rPr>
          <w:spacing w:val="-5"/>
          <w:sz w:val="24"/>
        </w:rPr>
        <w:t xml:space="preserve">it is </w:t>
      </w:r>
      <w:r>
        <w:rPr>
          <w:sz w:val="24"/>
        </w:rPr>
        <w:t xml:space="preserve">easier to </w:t>
      </w:r>
      <w:r>
        <w:rPr>
          <w:spacing w:val="-3"/>
          <w:sz w:val="24"/>
        </w:rPr>
        <w:t xml:space="preserve">move </w:t>
      </w:r>
      <w:r>
        <w:rPr>
          <w:sz w:val="24"/>
        </w:rPr>
        <w:t xml:space="preserve">the </w:t>
      </w:r>
      <w:r>
        <w:rPr>
          <w:spacing w:val="-3"/>
          <w:sz w:val="24"/>
        </w:rPr>
        <w:t xml:space="preserve">atoms </w:t>
      </w:r>
      <w:r>
        <w:rPr>
          <w:sz w:val="24"/>
        </w:rPr>
        <w:t>at the dislocations</w:t>
      </w:r>
      <w:r>
        <w:rPr>
          <w:spacing w:val="-1"/>
          <w:sz w:val="24"/>
        </w:rPr>
        <w:t xml:space="preserve"> </w:t>
      </w:r>
      <w:r>
        <w:rPr>
          <w:sz w:val="24"/>
        </w:rPr>
        <w:t>core.</w:t>
      </w:r>
    </w:p>
    <w:p w:rsidR="00727984">
      <w:pPr>
        <w:pStyle w:val="ListParagraph"/>
        <w:numPr>
          <w:ilvl w:val="1"/>
          <w:numId w:val="5"/>
        </w:numPr>
        <w:tabs>
          <w:tab w:val="left" w:pos="1160"/>
          <w:tab w:val="left" w:pos="1161"/>
        </w:tabs>
        <w:spacing w:before="75" w:after="11" w:line="208" w:lineRule="auto"/>
        <w:ind w:right="148"/>
        <w:rPr>
          <w:sz w:val="24"/>
        </w:rPr>
      </w:pPr>
      <w:r>
        <w:rPr>
          <w:sz w:val="24"/>
        </w:rPr>
        <w:t>The movement of dislocations produces a slip step of one Burger vector or one interatomic distance.</w:t>
      </w:r>
    </w:p>
    <w:p w:rsidR="00727984">
      <w:pPr>
        <w:pStyle w:val="BodyText"/>
        <w:ind w:left="1554"/>
        <w:rPr>
          <w:sz w:val="20"/>
        </w:rPr>
      </w:pPr>
      <w:r>
        <w:rPr>
          <w:noProof/>
          <w:sz w:val="20"/>
        </w:rPr>
        <w:drawing>
          <wp:inline distT="0" distB="0" distL="0" distR="0">
            <wp:extent cx="4539226" cy="970026"/>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pic:nvPicPr>
                  <pic:blipFill>
                    <a:blip xmlns:r="http://schemas.openxmlformats.org/officeDocument/2006/relationships" r:embed="rId40" cstate="print"/>
                    <a:stretch>
                      <a:fillRect/>
                    </a:stretch>
                  </pic:blipFill>
                  <pic:spPr>
                    <a:xfrm>
                      <a:off x="0" y="0"/>
                      <a:ext cx="4539226" cy="970026"/>
                    </a:xfrm>
                    <a:prstGeom prst="rect">
                      <a:avLst/>
                    </a:prstGeom>
                  </pic:spPr>
                </pic:pic>
              </a:graphicData>
            </a:graphic>
          </wp:inline>
        </w:drawing>
      </w:r>
    </w:p>
    <w:p w:rsidR="00727984">
      <w:pPr>
        <w:pStyle w:val="BodyText"/>
        <w:spacing w:before="4"/>
        <w:rPr>
          <w:sz w:val="21"/>
        </w:rPr>
      </w:pPr>
    </w:p>
    <w:p w:rsidR="00727984">
      <w:pPr>
        <w:pStyle w:val="Heading3"/>
      </w:pPr>
      <w:r>
        <w:t>Observing dislocations</w:t>
      </w:r>
    </w:p>
    <w:p w:rsidR="00727984">
      <w:pPr>
        <w:pStyle w:val="BodyText"/>
        <w:spacing w:before="3"/>
        <w:ind w:left="440"/>
      </w:pPr>
      <w:r>
        <w:rPr>
          <w:noProof/>
        </w:rPr>
        <w:drawing>
          <wp:anchor distT="0" distB="0" distL="0" distR="0" simplePos="0" relativeHeight="251697152" behindDoc="0" locked="0" layoutInCell="1" allowOverlap="1">
            <wp:simplePos x="0" y="0"/>
            <wp:positionH relativeFrom="page">
              <wp:posOffset>2185598</wp:posOffset>
            </wp:positionH>
            <wp:positionV relativeFrom="paragraph">
              <wp:posOffset>236421</wp:posOffset>
            </wp:positionV>
            <wp:extent cx="3904389" cy="1314450"/>
            <wp:effectExtent l="0" t="0" r="0" b="0"/>
            <wp:wrapTopAndBottom/>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pic:nvPicPr>
                  <pic:blipFill>
                    <a:blip xmlns:r="http://schemas.openxmlformats.org/officeDocument/2006/relationships" r:embed="rId41" cstate="print"/>
                    <a:stretch>
                      <a:fillRect/>
                    </a:stretch>
                  </pic:blipFill>
                  <pic:spPr>
                    <a:xfrm>
                      <a:off x="0" y="0"/>
                      <a:ext cx="3904389" cy="1314450"/>
                    </a:xfrm>
                    <a:prstGeom prst="rect">
                      <a:avLst/>
                    </a:prstGeom>
                  </pic:spPr>
                </pic:pic>
              </a:graphicData>
            </a:graphic>
          </wp:anchor>
        </w:drawing>
      </w:r>
      <w:r>
        <w:t>Dislocations appear as lines when observed under transmission electron microscope (TEM)</w:t>
      </w:r>
    </w:p>
    <w:p w:rsidR="00727984">
      <w:pPr>
        <w:pStyle w:val="Heading1"/>
        <w:spacing w:before="109"/>
      </w:pPr>
      <w:r>
        <w:t>Surface defects</w:t>
      </w:r>
    </w:p>
    <w:p w:rsidR="00727984">
      <w:pPr>
        <w:pStyle w:val="ListParagraph"/>
        <w:numPr>
          <w:ilvl w:val="1"/>
          <w:numId w:val="5"/>
        </w:numPr>
        <w:tabs>
          <w:tab w:val="left" w:pos="1160"/>
          <w:tab w:val="left" w:pos="1161"/>
        </w:tabs>
        <w:spacing w:before="82" w:line="208" w:lineRule="auto"/>
        <w:ind w:right="168"/>
        <w:rPr>
          <w:sz w:val="24"/>
        </w:rPr>
      </w:pPr>
      <w:r>
        <w:rPr>
          <w:sz w:val="24"/>
        </w:rPr>
        <w:t>Most crystalline solids are an aggregate of several crystals. Such materials are called polycrystalline.</w:t>
      </w:r>
    </w:p>
    <w:p w:rsidR="00727984">
      <w:pPr>
        <w:pStyle w:val="ListParagraph"/>
        <w:numPr>
          <w:ilvl w:val="1"/>
          <w:numId w:val="5"/>
        </w:numPr>
        <w:tabs>
          <w:tab w:val="left" w:pos="1160"/>
          <w:tab w:val="left" w:pos="1161"/>
        </w:tabs>
        <w:spacing w:before="70" w:line="208" w:lineRule="auto"/>
        <w:ind w:right="139"/>
        <w:rPr>
          <w:sz w:val="24"/>
        </w:rPr>
      </w:pPr>
      <w:r>
        <w:rPr>
          <w:sz w:val="24"/>
        </w:rPr>
        <w:t xml:space="preserve">Each crystal </w:t>
      </w:r>
      <w:r>
        <w:rPr>
          <w:spacing w:val="-3"/>
          <w:sz w:val="24"/>
        </w:rPr>
        <w:t xml:space="preserve">is </w:t>
      </w:r>
      <w:r>
        <w:rPr>
          <w:sz w:val="24"/>
        </w:rPr>
        <w:t xml:space="preserve">known as a grain. The boundary between the grains </w:t>
      </w:r>
      <w:r>
        <w:rPr>
          <w:spacing w:val="-3"/>
          <w:sz w:val="24"/>
        </w:rPr>
        <w:t xml:space="preserve">is </w:t>
      </w:r>
      <w:r>
        <w:rPr>
          <w:sz w:val="24"/>
        </w:rPr>
        <w:t xml:space="preserve">the grain boundary (the irregular </w:t>
      </w:r>
      <w:r>
        <w:rPr>
          <w:spacing w:val="-3"/>
          <w:sz w:val="24"/>
        </w:rPr>
        <w:t>lines in</w:t>
      </w:r>
      <w:r>
        <w:rPr>
          <w:spacing w:val="17"/>
          <w:sz w:val="24"/>
        </w:rPr>
        <w:t xml:space="preserve"> </w:t>
      </w:r>
      <w:r>
        <w:rPr>
          <w:sz w:val="24"/>
        </w:rPr>
        <w:t>Fig.a)</w:t>
      </w:r>
    </w:p>
    <w:p w:rsidR="00727984">
      <w:pPr>
        <w:pStyle w:val="ListParagraph"/>
        <w:numPr>
          <w:ilvl w:val="1"/>
          <w:numId w:val="5"/>
        </w:numPr>
        <w:tabs>
          <w:tab w:val="left" w:pos="1160"/>
          <w:tab w:val="left" w:pos="1161"/>
        </w:tabs>
        <w:spacing w:before="76" w:line="208" w:lineRule="auto"/>
        <w:ind w:right="146"/>
        <w:rPr>
          <w:sz w:val="24"/>
        </w:rPr>
      </w:pPr>
      <w:r>
        <w:rPr>
          <w:sz w:val="24"/>
        </w:rPr>
        <w:t xml:space="preserve">A grain boundary </w:t>
      </w:r>
      <w:r>
        <w:rPr>
          <w:spacing w:val="-3"/>
          <w:sz w:val="24"/>
        </w:rPr>
        <w:t xml:space="preserve">is </w:t>
      </w:r>
      <w:r>
        <w:rPr>
          <w:sz w:val="24"/>
        </w:rPr>
        <w:t xml:space="preserve">a region of atomic disorder </w:t>
      </w:r>
      <w:r>
        <w:rPr>
          <w:spacing w:val="-3"/>
          <w:sz w:val="24"/>
        </w:rPr>
        <w:t xml:space="preserve">in </w:t>
      </w:r>
      <w:r>
        <w:rPr>
          <w:sz w:val="24"/>
        </w:rPr>
        <w:t>the lattice only a few atomic diameter wide.</w:t>
      </w:r>
    </w:p>
    <w:p w:rsidR="00727984">
      <w:pPr>
        <w:pStyle w:val="ListParagraph"/>
        <w:numPr>
          <w:ilvl w:val="1"/>
          <w:numId w:val="5"/>
        </w:numPr>
        <w:tabs>
          <w:tab w:val="left" w:pos="1160"/>
          <w:tab w:val="left" w:pos="1161"/>
        </w:tabs>
        <w:spacing w:before="68" w:line="211" w:lineRule="auto"/>
        <w:ind w:right="134"/>
        <w:rPr>
          <w:sz w:val="24"/>
        </w:rPr>
      </w:pPr>
      <w:r>
        <w:rPr>
          <w:sz w:val="24"/>
        </w:rPr>
        <w:t xml:space="preserve">The orientation of the crystals changes across the grain boundary as shown schematically </w:t>
      </w:r>
      <w:r>
        <w:rPr>
          <w:spacing w:val="-3"/>
          <w:sz w:val="24"/>
        </w:rPr>
        <w:t xml:space="preserve">in </w:t>
      </w:r>
      <w:r>
        <w:rPr>
          <w:sz w:val="24"/>
        </w:rPr>
        <w:t>Fig.</w:t>
      </w:r>
      <w:r>
        <w:rPr>
          <w:spacing w:val="8"/>
          <w:sz w:val="24"/>
        </w:rPr>
        <w:t xml:space="preserve"> </w:t>
      </w:r>
      <w:r>
        <w:rPr>
          <w:spacing w:val="-3"/>
          <w:sz w:val="24"/>
        </w:rPr>
        <w:t>b.</w:t>
      </w:r>
    </w:p>
    <w:p w:rsidR="00727984">
      <w:pPr>
        <w:pStyle w:val="ListParagraph"/>
        <w:numPr>
          <w:ilvl w:val="1"/>
          <w:numId w:val="5"/>
        </w:numPr>
        <w:tabs>
          <w:tab w:val="left" w:pos="1160"/>
          <w:tab w:val="left" w:pos="1161"/>
        </w:tabs>
        <w:spacing w:before="72" w:line="208" w:lineRule="auto"/>
        <w:ind w:right="164"/>
        <w:rPr>
          <w:sz w:val="24"/>
        </w:rPr>
      </w:pPr>
      <w:r>
        <w:rPr>
          <w:sz w:val="24"/>
        </w:rPr>
        <w:t>Grain boundaries act as obstacles to dislocation motion. Hence, presence of more grain boundaries (finer grain size) will increase the</w:t>
      </w:r>
      <w:r>
        <w:rPr>
          <w:spacing w:val="5"/>
          <w:sz w:val="24"/>
        </w:rPr>
        <w:t xml:space="preserve"> </w:t>
      </w:r>
      <w:r>
        <w:rPr>
          <w:sz w:val="24"/>
        </w:rPr>
        <w:t>strength.</w:t>
      </w:r>
    </w:p>
    <w:p w:rsidR="00727984">
      <w:pPr>
        <w:spacing w:line="208" w:lineRule="auto"/>
        <w:rPr>
          <w:sz w:val="24"/>
        </w:rPr>
        <w:sectPr>
          <w:pgSz w:w="12240" w:h="15840"/>
          <w:pgMar w:top="1240" w:right="860" w:bottom="980" w:left="1360" w:header="991" w:footer="792" w:gutter="0"/>
          <w:cols w:space="720"/>
        </w:sectPr>
      </w:pPr>
    </w:p>
    <w:p w:rsidR="00727984">
      <w:pPr>
        <w:pStyle w:val="Heading3"/>
        <w:spacing w:before="169"/>
      </w:pPr>
      <w:r>
        <w:pict>
          <v:shape id="_x0000_s1092" type="#_x0000_t202" style="width:49.1pt;height:13.3pt;margin-top:49.55pt;margin-left:473.2pt;mso-position-horizontal-relative:page;mso-position-vertical-relative:page;position:absolute;z-index:-251488256" filled="f" stroked="f">
            <v:textbox inset="0,0,0,0">
              <w:txbxContent>
                <w:p w:rsidR="00727984">
                  <w:pPr>
                    <w:pStyle w:val="BodyText"/>
                    <w:spacing w:line="266" w:lineRule="exact"/>
                  </w:pPr>
                  <w:r>
                    <w:rPr>
                      <w:spacing w:val="-2"/>
                    </w:rPr>
                    <w:t>ATMECE</w:t>
                  </w:r>
                </w:p>
              </w:txbxContent>
            </v:textbox>
          </v:shape>
        </w:pict>
      </w:r>
      <w:r>
        <w:pict>
          <v:shape id="_x0000_s1093" type="#_x0000_t202" style="width:40.05pt;height:13.3pt;margin-top:742.15pt;margin-left:446.35pt;mso-position-horizontal-relative:page;mso-position-vertical-relative:page;position:absolute;z-index:-251484160" filled="f" stroked="f">
            <v:textbox inset="0,0,0,0">
              <w:txbxContent>
                <w:p w:rsidR="00727984">
                  <w:pPr>
                    <w:pStyle w:val="BodyText"/>
                    <w:spacing w:line="266" w:lineRule="exact"/>
                  </w:pPr>
                  <w:r>
                    <w:rPr>
                      <w:w w:val="95"/>
                    </w:rPr>
                    <w:t>17ME32</w:t>
                  </w:r>
                </w:p>
              </w:txbxContent>
            </v:textbox>
          </v:shape>
        </w:pict>
      </w:r>
      <w:r w:rsidR="00D26F85">
        <w:rPr>
          <w:noProof/>
        </w:rPr>
        <w:drawing>
          <wp:anchor distT="0" distB="0" distL="0" distR="0" simplePos="0" relativeHeight="251836416" behindDoc="1" locked="0" layoutInCell="1" allowOverlap="1">
            <wp:simplePos x="0" y="0"/>
            <wp:positionH relativeFrom="page">
              <wp:posOffset>1130935</wp:posOffset>
            </wp:positionH>
            <wp:positionV relativeFrom="paragraph">
              <wp:posOffset>73988</wp:posOffset>
            </wp:positionV>
            <wp:extent cx="5740399" cy="83184"/>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1.png"/>
                    <pic:cNvPicPr/>
                  </pic:nvPicPr>
                  <pic:blipFill>
                    <a:blip xmlns:r="http://schemas.openxmlformats.org/officeDocument/2006/relationships" r:embed="rId5" cstate="print"/>
                    <a:stretch>
                      <a:fillRect/>
                    </a:stretch>
                  </pic:blipFill>
                  <pic:spPr>
                    <a:xfrm>
                      <a:off x="0" y="0"/>
                      <a:ext cx="5740399" cy="83184"/>
                    </a:xfrm>
                    <a:prstGeom prst="rect">
                      <a:avLst/>
                    </a:prstGeom>
                  </pic:spPr>
                </pic:pic>
              </a:graphicData>
            </a:graphic>
          </wp:anchor>
        </w:drawing>
      </w:r>
      <w:r>
        <w:pict>
          <v:group id="_x0000_s1094" style="width:452pt;height:26.2pt;margin-top:734.8pt;margin-left:89.05pt;mso-position-horizontal-relative:page;mso-position-vertical-relative:page;position:absolute;z-index:251882496" coordorigin="1781,14696" coordsize="9040,524">
            <v:shape id="_x0000_s1095" type="#_x0000_t75" style="width:9040;height:131;left:1781;position:absolute;top:14696">
              <v:imagedata r:id="rId7" o:title=""/>
            </v:shape>
            <v:rect id="_x0000_s1096" style="width:1255;height:343;left:8860;position:absolute;top:14877" stroked="f"/>
          </v:group>
        </w:pict>
      </w:r>
      <w:r>
        <w:pict>
          <v:rect id="_x0000_s1097" style="width:87.2pt;height:20.6pt;margin-top:43.4pt;margin-left:464pt;mso-position-horizontal-relative:page;mso-position-vertical-relative:page;position:absolute;z-index:251883520" stroked="f"/>
        </w:pict>
      </w:r>
      <w:r w:rsidR="00D26F85">
        <w:t>Grain boundaries</w:t>
      </w:r>
    </w:p>
    <w:p w:rsidR="00727984">
      <w:pPr>
        <w:pStyle w:val="BodyText"/>
        <w:spacing w:before="10"/>
        <w:rPr>
          <w:rFonts w:ascii="Arial"/>
          <w:b/>
          <w:sz w:val="18"/>
        </w:rPr>
      </w:pPr>
      <w:r>
        <w:rPr>
          <w:noProof/>
        </w:rPr>
        <w:drawing>
          <wp:anchor distT="0" distB="0" distL="0" distR="0" simplePos="0" relativeHeight="251701248" behindDoc="0" locked="0" layoutInCell="1" allowOverlap="1">
            <wp:simplePos x="0" y="0"/>
            <wp:positionH relativeFrom="page">
              <wp:posOffset>2282882</wp:posOffset>
            </wp:positionH>
            <wp:positionV relativeFrom="paragraph">
              <wp:posOffset>163104</wp:posOffset>
            </wp:positionV>
            <wp:extent cx="3826818" cy="1437894"/>
            <wp:effectExtent l="0" t="0" r="0" b="0"/>
            <wp:wrapTopAndBottom/>
            <wp:docPr id="53"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6.jpeg"/>
                    <pic:cNvPicPr/>
                  </pic:nvPicPr>
                  <pic:blipFill>
                    <a:blip xmlns:r="http://schemas.openxmlformats.org/officeDocument/2006/relationships" r:embed="rId42" cstate="print"/>
                    <a:stretch>
                      <a:fillRect/>
                    </a:stretch>
                  </pic:blipFill>
                  <pic:spPr>
                    <a:xfrm>
                      <a:off x="0" y="0"/>
                      <a:ext cx="3826818" cy="1437894"/>
                    </a:xfrm>
                    <a:prstGeom prst="rect">
                      <a:avLst/>
                    </a:prstGeom>
                  </pic:spPr>
                </pic:pic>
              </a:graphicData>
            </a:graphic>
          </wp:anchor>
        </w:drawing>
      </w:r>
    </w:p>
    <w:p w:rsidR="00727984">
      <w:pPr>
        <w:ind w:left="440"/>
        <w:rPr>
          <w:rFonts w:ascii="Arial"/>
          <w:b/>
          <w:sz w:val="28"/>
        </w:rPr>
      </w:pPr>
      <w:r>
        <w:rPr>
          <w:rFonts w:ascii="Arial"/>
          <w:b/>
          <w:sz w:val="28"/>
        </w:rPr>
        <w:t>Bulk or volume defects</w:t>
      </w:r>
    </w:p>
    <w:p w:rsidR="00727984">
      <w:pPr>
        <w:pStyle w:val="ListParagraph"/>
        <w:numPr>
          <w:ilvl w:val="0"/>
          <w:numId w:val="5"/>
        </w:numPr>
        <w:tabs>
          <w:tab w:val="left" w:pos="581"/>
        </w:tabs>
        <w:ind w:left="580" w:hanging="141"/>
        <w:rPr>
          <w:sz w:val="24"/>
        </w:rPr>
      </w:pPr>
      <w:r>
        <w:rPr>
          <w:sz w:val="24"/>
        </w:rPr>
        <w:t>Porosity</w:t>
      </w:r>
    </w:p>
    <w:p w:rsidR="00727984">
      <w:pPr>
        <w:pStyle w:val="ListParagraph"/>
        <w:numPr>
          <w:ilvl w:val="0"/>
          <w:numId w:val="5"/>
        </w:numPr>
        <w:tabs>
          <w:tab w:val="left" w:pos="581"/>
        </w:tabs>
        <w:spacing w:line="274" w:lineRule="exact"/>
        <w:ind w:left="580" w:hanging="141"/>
        <w:rPr>
          <w:sz w:val="24"/>
        </w:rPr>
      </w:pPr>
      <w:r>
        <w:rPr>
          <w:sz w:val="24"/>
        </w:rPr>
        <w:t>Inclusions</w:t>
      </w:r>
    </w:p>
    <w:p w:rsidR="00727984">
      <w:pPr>
        <w:pStyle w:val="ListParagraph"/>
        <w:numPr>
          <w:ilvl w:val="0"/>
          <w:numId w:val="5"/>
        </w:numPr>
        <w:tabs>
          <w:tab w:val="left" w:pos="581"/>
        </w:tabs>
        <w:ind w:left="580" w:hanging="141"/>
        <w:rPr>
          <w:sz w:val="24"/>
        </w:rPr>
      </w:pPr>
      <w:r>
        <w:rPr>
          <w:sz w:val="24"/>
        </w:rPr>
        <w:t>Cracks</w:t>
      </w:r>
    </w:p>
    <w:p w:rsidR="00727984">
      <w:pPr>
        <w:pStyle w:val="BodyText"/>
        <w:spacing w:before="51" w:line="218" w:lineRule="auto"/>
        <w:ind w:left="440"/>
      </w:pPr>
      <w:r>
        <w:t>These defects form during manufacturing processes for various reasons and are harmful to the material.</w:t>
      </w:r>
    </w:p>
    <w:p w:rsidR="00727984">
      <w:pPr>
        <w:pStyle w:val="Heading3"/>
      </w:pPr>
      <w:r>
        <w:t>Bulk defects</w:t>
      </w:r>
    </w:p>
    <w:p w:rsidR="00727984">
      <w:pPr>
        <w:pStyle w:val="ListParagraph"/>
        <w:numPr>
          <w:ilvl w:val="1"/>
          <w:numId w:val="5"/>
        </w:numPr>
        <w:tabs>
          <w:tab w:val="left" w:pos="1160"/>
          <w:tab w:val="left" w:pos="1161"/>
        </w:tabs>
        <w:spacing w:before="73" w:line="211" w:lineRule="auto"/>
        <w:ind w:right="141"/>
        <w:rPr>
          <w:sz w:val="24"/>
        </w:rPr>
      </w:pPr>
      <w:r>
        <w:rPr>
          <w:sz w:val="24"/>
        </w:rPr>
        <w:t>Casting blow holes, porosity – Gas entrapment during melting and pouring. Improper welding</w:t>
      </w:r>
      <w:r>
        <w:rPr>
          <w:spacing w:val="1"/>
          <w:sz w:val="24"/>
        </w:rPr>
        <w:t xml:space="preserve"> </w:t>
      </w:r>
      <w:r>
        <w:rPr>
          <w:sz w:val="24"/>
        </w:rPr>
        <w:t>parameters/practice</w:t>
      </w:r>
    </w:p>
    <w:p w:rsidR="00727984">
      <w:pPr>
        <w:pStyle w:val="ListParagraph"/>
        <w:numPr>
          <w:ilvl w:val="1"/>
          <w:numId w:val="5"/>
        </w:numPr>
        <w:tabs>
          <w:tab w:val="left" w:pos="1160"/>
          <w:tab w:val="left" w:pos="1161"/>
        </w:tabs>
        <w:spacing w:line="291" w:lineRule="exact"/>
        <w:rPr>
          <w:sz w:val="24"/>
        </w:rPr>
      </w:pPr>
      <w:r>
        <w:rPr>
          <w:sz w:val="24"/>
        </w:rPr>
        <w:t>Shrinkage cavity due to improper</w:t>
      </w:r>
      <w:r>
        <w:rPr>
          <w:spacing w:val="-2"/>
          <w:sz w:val="24"/>
        </w:rPr>
        <w:t xml:space="preserve"> </w:t>
      </w:r>
      <w:r>
        <w:rPr>
          <w:sz w:val="24"/>
        </w:rPr>
        <w:t>risering</w:t>
      </w:r>
    </w:p>
    <w:p w:rsidR="00727984">
      <w:pPr>
        <w:pStyle w:val="ListParagraph"/>
        <w:numPr>
          <w:ilvl w:val="1"/>
          <w:numId w:val="5"/>
        </w:numPr>
        <w:tabs>
          <w:tab w:val="left" w:pos="1160"/>
          <w:tab w:val="left" w:pos="1161"/>
        </w:tabs>
        <w:spacing w:line="293" w:lineRule="exact"/>
        <w:rPr>
          <w:sz w:val="24"/>
        </w:rPr>
      </w:pPr>
      <w:r>
        <w:rPr>
          <w:sz w:val="24"/>
        </w:rPr>
        <w:t xml:space="preserve">Non-metallic inclusions – Slag, oxide particles or </w:t>
      </w:r>
      <w:r>
        <w:rPr>
          <w:spacing w:val="-3"/>
          <w:sz w:val="24"/>
        </w:rPr>
        <w:t>sand</w:t>
      </w:r>
      <w:r>
        <w:rPr>
          <w:spacing w:val="11"/>
          <w:sz w:val="24"/>
        </w:rPr>
        <w:t xml:space="preserve"> </w:t>
      </w:r>
      <w:r>
        <w:rPr>
          <w:sz w:val="24"/>
        </w:rPr>
        <w:t>entrapment</w:t>
      </w:r>
    </w:p>
    <w:p w:rsidR="00727984">
      <w:pPr>
        <w:pStyle w:val="ListParagraph"/>
        <w:numPr>
          <w:ilvl w:val="1"/>
          <w:numId w:val="5"/>
        </w:numPr>
        <w:tabs>
          <w:tab w:val="left" w:pos="1160"/>
          <w:tab w:val="left" w:pos="1161"/>
        </w:tabs>
        <w:spacing w:before="74" w:line="208" w:lineRule="auto"/>
        <w:ind w:right="141"/>
        <w:rPr>
          <w:sz w:val="24"/>
        </w:rPr>
      </w:pPr>
      <w:r>
        <w:rPr>
          <w:sz w:val="24"/>
        </w:rPr>
        <w:t>Cracks – Uneven heating/cooling, thermal mismatch, constrained expansion/contraction all leading to stress development</w:t>
      </w:r>
    </w:p>
    <w:p w:rsidR="00727984">
      <w:pPr>
        <w:pStyle w:val="Heading3"/>
        <w:spacing w:after="12" w:line="274" w:lineRule="exact"/>
      </w:pPr>
      <w:r>
        <w:t>Weld defect / Casting defect</w:t>
      </w:r>
    </w:p>
    <w:p w:rsidR="00727984">
      <w:pPr>
        <w:pStyle w:val="BodyText"/>
        <w:ind w:left="603"/>
        <w:rPr>
          <w:rFonts w:ascii="Arial"/>
          <w:sz w:val="20"/>
        </w:rPr>
      </w:pPr>
      <w:r>
        <w:rPr>
          <w:rFonts w:ascii="Arial"/>
          <w:noProof/>
          <w:sz w:val="20"/>
        </w:rPr>
        <w:drawing>
          <wp:inline distT="0" distB="0" distL="0" distR="0">
            <wp:extent cx="4585193" cy="1457325"/>
            <wp:effectExtent l="0" t="0" r="0" b="0"/>
            <wp:docPr id="5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7.jpeg"/>
                    <pic:cNvPicPr/>
                  </pic:nvPicPr>
                  <pic:blipFill>
                    <a:blip xmlns:r="http://schemas.openxmlformats.org/officeDocument/2006/relationships" r:embed="rId43" cstate="print"/>
                    <a:stretch>
                      <a:fillRect/>
                    </a:stretch>
                  </pic:blipFill>
                  <pic:spPr>
                    <a:xfrm>
                      <a:off x="0" y="0"/>
                      <a:ext cx="4585193" cy="1457325"/>
                    </a:xfrm>
                    <a:prstGeom prst="rect">
                      <a:avLst/>
                    </a:prstGeom>
                  </pic:spPr>
                </pic:pic>
              </a:graphicData>
            </a:graphic>
          </wp:inline>
        </w:drawing>
      </w:r>
    </w:p>
    <w:p w:rsidR="00727984">
      <w:pPr>
        <w:spacing w:line="308" w:lineRule="exact"/>
        <w:ind w:left="440"/>
        <w:rPr>
          <w:rFonts w:ascii="Arial"/>
          <w:b/>
          <w:sz w:val="28"/>
        </w:rPr>
      </w:pPr>
      <w:r>
        <w:rPr>
          <w:rFonts w:ascii="Arial"/>
          <w:b/>
          <w:sz w:val="28"/>
        </w:rPr>
        <w:t>Diffusion</w:t>
      </w:r>
    </w:p>
    <w:p w:rsidR="00727984">
      <w:pPr>
        <w:spacing w:line="276" w:lineRule="exact"/>
        <w:ind w:left="440"/>
        <w:rPr>
          <w:rFonts w:ascii="Arial"/>
          <w:b/>
          <w:sz w:val="24"/>
        </w:rPr>
      </w:pPr>
      <w:r>
        <w:rPr>
          <w:rFonts w:ascii="Arial"/>
          <w:b/>
          <w:sz w:val="24"/>
        </w:rPr>
        <w:t>Diffusion Phenomena</w:t>
      </w:r>
    </w:p>
    <w:p w:rsidR="00727984">
      <w:pPr>
        <w:pStyle w:val="ListParagraph"/>
        <w:numPr>
          <w:ilvl w:val="1"/>
          <w:numId w:val="5"/>
        </w:numPr>
        <w:tabs>
          <w:tab w:val="left" w:pos="1161"/>
        </w:tabs>
        <w:spacing w:before="80" w:line="208" w:lineRule="auto"/>
        <w:ind w:right="129"/>
        <w:jc w:val="both"/>
        <w:rPr>
          <w:sz w:val="24"/>
        </w:rPr>
      </w:pPr>
      <w:r>
        <w:rPr>
          <w:sz w:val="24"/>
        </w:rPr>
        <w:t xml:space="preserve">Diffusion </w:t>
      </w:r>
      <w:r>
        <w:rPr>
          <w:spacing w:val="-5"/>
          <w:sz w:val="24"/>
        </w:rPr>
        <w:t xml:space="preserve">is </w:t>
      </w:r>
      <w:r>
        <w:rPr>
          <w:sz w:val="24"/>
        </w:rPr>
        <w:t xml:space="preserve">a process of </w:t>
      </w:r>
      <w:r>
        <w:rPr>
          <w:spacing w:val="-3"/>
          <w:sz w:val="24"/>
        </w:rPr>
        <w:t xml:space="preserve">mass </w:t>
      </w:r>
      <w:r>
        <w:rPr>
          <w:sz w:val="24"/>
        </w:rPr>
        <w:t xml:space="preserve">transport by atomic movement under the influence  </w:t>
      </w:r>
      <w:r>
        <w:rPr>
          <w:spacing w:val="-38"/>
          <w:sz w:val="24"/>
        </w:rPr>
        <w:t xml:space="preserve">of </w:t>
      </w:r>
      <w:r>
        <w:rPr>
          <w:sz w:val="24"/>
        </w:rPr>
        <w:t>thermal energy and a concentration</w:t>
      </w:r>
      <w:r>
        <w:rPr>
          <w:spacing w:val="-16"/>
          <w:sz w:val="24"/>
        </w:rPr>
        <w:t xml:space="preserve"> </w:t>
      </w:r>
      <w:r>
        <w:rPr>
          <w:sz w:val="24"/>
        </w:rPr>
        <w:t>gradient.</w:t>
      </w:r>
    </w:p>
    <w:p w:rsidR="00727984">
      <w:pPr>
        <w:pStyle w:val="ListParagraph"/>
        <w:numPr>
          <w:ilvl w:val="1"/>
          <w:numId w:val="5"/>
        </w:numPr>
        <w:tabs>
          <w:tab w:val="left" w:pos="1161"/>
        </w:tabs>
        <w:spacing w:line="290" w:lineRule="exact"/>
        <w:jc w:val="both"/>
        <w:rPr>
          <w:sz w:val="24"/>
        </w:rPr>
      </w:pPr>
      <w:r>
        <w:rPr>
          <w:sz w:val="24"/>
        </w:rPr>
        <w:t>Atoms move from higher to lower concentration</w:t>
      </w:r>
      <w:r>
        <w:rPr>
          <w:spacing w:val="8"/>
          <w:sz w:val="24"/>
        </w:rPr>
        <w:t xml:space="preserve"> </w:t>
      </w:r>
      <w:r>
        <w:rPr>
          <w:sz w:val="24"/>
        </w:rPr>
        <w:t>region.</w:t>
      </w:r>
    </w:p>
    <w:p w:rsidR="00727984">
      <w:pPr>
        <w:pStyle w:val="ListParagraph"/>
        <w:numPr>
          <w:ilvl w:val="1"/>
          <w:numId w:val="5"/>
        </w:numPr>
        <w:tabs>
          <w:tab w:val="left" w:pos="1161"/>
        </w:tabs>
        <w:spacing w:before="75" w:line="216" w:lineRule="auto"/>
        <w:ind w:right="133"/>
        <w:jc w:val="both"/>
        <w:rPr>
          <w:sz w:val="24"/>
        </w:rPr>
      </w:pPr>
      <w:r>
        <w:rPr>
          <w:sz w:val="24"/>
        </w:rPr>
        <w:t xml:space="preserve">If this movement </w:t>
      </w:r>
      <w:r>
        <w:rPr>
          <w:spacing w:val="-5"/>
          <w:sz w:val="24"/>
        </w:rPr>
        <w:t xml:space="preserve">is </w:t>
      </w:r>
      <w:r>
        <w:rPr>
          <w:sz w:val="24"/>
        </w:rPr>
        <w:t xml:space="preserve">from one element to another e.g. Cu to </w:t>
      </w:r>
      <w:r>
        <w:rPr>
          <w:spacing w:val="-4"/>
          <w:sz w:val="24"/>
        </w:rPr>
        <w:t xml:space="preserve">Ni, </w:t>
      </w:r>
      <w:r>
        <w:rPr>
          <w:sz w:val="24"/>
        </w:rPr>
        <w:t xml:space="preserve">then </w:t>
      </w:r>
      <w:r>
        <w:rPr>
          <w:spacing w:val="-5"/>
          <w:sz w:val="24"/>
        </w:rPr>
        <w:t xml:space="preserve">it is </w:t>
      </w:r>
      <w:r>
        <w:rPr>
          <w:sz w:val="24"/>
        </w:rPr>
        <w:t xml:space="preserve">termed </w:t>
      </w:r>
      <w:r>
        <w:rPr>
          <w:rFonts w:ascii="Arial" w:hAnsi="Arial"/>
          <w:i/>
          <w:spacing w:val="-16"/>
          <w:sz w:val="24"/>
        </w:rPr>
        <w:t xml:space="preserve">inter- </w:t>
      </w:r>
      <w:r>
        <w:rPr>
          <w:rFonts w:ascii="Arial" w:hAnsi="Arial"/>
          <w:i/>
          <w:sz w:val="24"/>
        </w:rPr>
        <w:t>diffusion</w:t>
      </w:r>
      <w:r>
        <w:rPr>
          <w:sz w:val="24"/>
        </w:rPr>
        <w:t xml:space="preserve">. If the movement </w:t>
      </w:r>
      <w:r>
        <w:rPr>
          <w:spacing w:val="-5"/>
          <w:sz w:val="24"/>
        </w:rPr>
        <w:t xml:space="preserve">is </w:t>
      </w:r>
      <w:r>
        <w:rPr>
          <w:sz w:val="24"/>
        </w:rPr>
        <w:t xml:space="preserve">within similar atoms as </w:t>
      </w:r>
      <w:r>
        <w:rPr>
          <w:spacing w:val="-3"/>
          <w:sz w:val="24"/>
        </w:rPr>
        <w:t xml:space="preserve">in </w:t>
      </w:r>
      <w:r>
        <w:rPr>
          <w:sz w:val="24"/>
        </w:rPr>
        <w:t xml:space="preserve">pure metals, </w:t>
      </w:r>
      <w:r>
        <w:rPr>
          <w:spacing w:val="-5"/>
          <w:sz w:val="24"/>
        </w:rPr>
        <w:t xml:space="preserve">it is </w:t>
      </w:r>
      <w:r>
        <w:rPr>
          <w:sz w:val="24"/>
        </w:rPr>
        <w:t xml:space="preserve">termed </w:t>
      </w:r>
      <w:r>
        <w:rPr>
          <w:rFonts w:ascii="Arial" w:hAnsi="Arial"/>
          <w:i/>
          <w:sz w:val="24"/>
        </w:rPr>
        <w:t>self- diffusion</w:t>
      </w:r>
      <w:r>
        <w:rPr>
          <w:sz w:val="24"/>
        </w:rPr>
        <w:t>.</w:t>
      </w:r>
    </w:p>
    <w:p w:rsidR="00727984">
      <w:pPr>
        <w:spacing w:line="216" w:lineRule="auto"/>
        <w:jc w:val="both"/>
        <w:rPr>
          <w:sz w:val="24"/>
        </w:rPr>
        <w:sectPr>
          <w:pgSz w:w="12240" w:h="15840"/>
          <w:pgMar w:top="1240" w:right="860" w:bottom="980" w:left="1360" w:header="991" w:footer="792" w:gutter="0"/>
          <w:cols w:space="720"/>
        </w:sectPr>
      </w:pPr>
    </w:p>
    <w:p w:rsidR="00727984">
      <w:pPr>
        <w:pStyle w:val="BodyText"/>
        <w:spacing w:before="1" w:after="1"/>
        <w:rPr>
          <w:sz w:val="10"/>
        </w:rPr>
      </w:pPr>
      <w:r>
        <w:pict>
          <v:shape id="_x0000_s1098" type="#_x0000_t202" style="width:40.05pt;height:13.3pt;margin-top:742.15pt;margin-left:446.35pt;mso-position-horizontal-relative:page;mso-position-vertical-relative:page;position:absolute;z-index:-251475968" filled="f" stroked="f">
            <v:textbox inset="0,0,0,0">
              <w:txbxContent>
                <w:p w:rsidR="00727984">
                  <w:pPr>
                    <w:pStyle w:val="BodyText"/>
                    <w:spacing w:line="266" w:lineRule="exact"/>
                  </w:pPr>
                  <w:r>
                    <w:rPr>
                      <w:w w:val="95"/>
                    </w:rPr>
                    <w:t>17ME32</w:t>
                  </w:r>
                </w:p>
              </w:txbxContent>
            </v:textbox>
          </v:shape>
        </w:pict>
      </w:r>
      <w:r>
        <w:pict>
          <v:group id="_x0000_s1099" style="width:452pt;height:34.15pt;margin-top:734.85pt;margin-left:89.05pt;mso-position-horizontal-relative:page;mso-position-vertical-relative:page;position:absolute;z-index:-251471872" coordorigin="1781,14697" coordsize="9040,683">
            <v:shape id="_x0000_s1100" type="#_x0000_t75" style="width:9040;height:131;left:1781;position:absolute;top:14697">
              <v:imagedata r:id="rId7" o:title=""/>
            </v:shape>
            <v:rect id="_x0000_s1101" style="width:1353;height:490;left:8900;position:absolute;top:14890" stroked="f"/>
          </v:group>
        </w:pict>
      </w:r>
    </w:p>
    <w:p w:rsidR="00727984">
      <w:pPr>
        <w:pStyle w:val="BodyText"/>
        <w:ind w:left="421"/>
        <w:rPr>
          <w:sz w:val="20"/>
        </w:rPr>
      </w:pPr>
      <w:r>
        <w:rPr>
          <w:noProof/>
          <w:sz w:val="20"/>
        </w:rPr>
        <w:drawing>
          <wp:inline distT="0" distB="0" distL="0" distR="0">
            <wp:extent cx="5737943" cy="1334833"/>
            <wp:effectExtent l="0" t="0" r="0" b="0"/>
            <wp:docPr id="57"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8.jpeg"/>
                    <pic:cNvPicPr/>
                  </pic:nvPicPr>
                  <pic:blipFill>
                    <a:blip xmlns:r="http://schemas.openxmlformats.org/officeDocument/2006/relationships" r:embed="rId44" cstate="print"/>
                    <a:stretch>
                      <a:fillRect/>
                    </a:stretch>
                  </pic:blipFill>
                  <pic:spPr>
                    <a:xfrm>
                      <a:off x="0" y="0"/>
                      <a:ext cx="5737943" cy="1334833"/>
                    </a:xfrm>
                    <a:prstGeom prst="rect">
                      <a:avLst/>
                    </a:prstGeom>
                  </pic:spPr>
                </pic:pic>
              </a:graphicData>
            </a:graphic>
          </wp:inline>
        </w:drawing>
      </w:r>
    </w:p>
    <w:p w:rsidR="00727984">
      <w:pPr>
        <w:pStyle w:val="Heading3"/>
        <w:spacing w:line="261" w:lineRule="exact"/>
      </w:pPr>
      <w:r>
        <w:t>Diffusion Mechanism</w:t>
      </w:r>
    </w:p>
    <w:p w:rsidR="00727984">
      <w:pPr>
        <w:pStyle w:val="BodyText"/>
        <w:spacing w:before="57" w:line="223" w:lineRule="auto"/>
        <w:ind w:left="440" w:right="128"/>
        <w:jc w:val="both"/>
      </w:pPr>
      <w:r>
        <w:t>Diffusion of atoms involves movement in steps from one lattice site to the another. An empty adjacent site and breaking of bonds with the neighbor atoms are the two necessary conditions for this.</w:t>
      </w:r>
    </w:p>
    <w:p w:rsidR="00727984">
      <w:pPr>
        <w:pStyle w:val="Heading3"/>
        <w:spacing w:before="1"/>
      </w:pPr>
      <w:r>
        <w:t>Vacancy Diffusion</w:t>
      </w:r>
    </w:p>
    <w:p w:rsidR="00727984">
      <w:pPr>
        <w:pStyle w:val="BodyText"/>
        <w:spacing w:before="55" w:after="16" w:line="216" w:lineRule="auto"/>
        <w:ind w:left="440" w:right="172" w:firstLine="62"/>
        <w:jc w:val="both"/>
      </w:pPr>
      <w:r>
        <w:t>This mechanism involves movement of atoms from a regular lattice site to an adjacent vacancy. Since vacancy and atoms exchange position, the vacancy flux is in the opposite direction.</w:t>
      </w:r>
    </w:p>
    <w:p w:rsidR="00727984">
      <w:pPr>
        <w:pStyle w:val="BodyText"/>
        <w:ind w:left="2874"/>
        <w:rPr>
          <w:sz w:val="20"/>
        </w:rPr>
      </w:pPr>
      <w:r>
        <w:rPr>
          <w:noProof/>
          <w:sz w:val="20"/>
        </w:rPr>
        <w:drawing>
          <wp:inline distT="0" distB="0" distL="0" distR="0">
            <wp:extent cx="2801480" cy="1165002"/>
            <wp:effectExtent l="0" t="0" r="0" b="0"/>
            <wp:docPr id="59"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9.jpeg"/>
                    <pic:cNvPicPr/>
                  </pic:nvPicPr>
                  <pic:blipFill>
                    <a:blip xmlns:r="http://schemas.openxmlformats.org/officeDocument/2006/relationships" r:embed="rId45" cstate="print"/>
                    <a:stretch>
                      <a:fillRect/>
                    </a:stretch>
                  </pic:blipFill>
                  <pic:spPr>
                    <a:xfrm>
                      <a:off x="0" y="0"/>
                      <a:ext cx="2801480" cy="1165002"/>
                    </a:xfrm>
                    <a:prstGeom prst="rect">
                      <a:avLst/>
                    </a:prstGeom>
                  </pic:spPr>
                </pic:pic>
              </a:graphicData>
            </a:graphic>
          </wp:inline>
        </w:drawing>
      </w:r>
    </w:p>
    <w:p w:rsidR="00727984">
      <w:pPr>
        <w:pStyle w:val="Heading3"/>
      </w:pPr>
      <w:r>
        <w:t>Diffusion Mechanism-Interstitial Diffusion</w:t>
      </w:r>
    </w:p>
    <w:p w:rsidR="00727984">
      <w:pPr>
        <w:pStyle w:val="ListParagraph"/>
        <w:numPr>
          <w:ilvl w:val="1"/>
          <w:numId w:val="5"/>
        </w:numPr>
        <w:tabs>
          <w:tab w:val="left" w:pos="1160"/>
          <w:tab w:val="left" w:pos="1161"/>
        </w:tabs>
        <w:spacing w:before="80" w:line="208" w:lineRule="auto"/>
        <w:ind w:right="149"/>
        <w:rPr>
          <w:sz w:val="24"/>
        </w:rPr>
      </w:pPr>
      <w:r>
        <w:rPr>
          <w:sz w:val="24"/>
        </w:rPr>
        <w:t>This mechanism involves migration of atoms from one interstitial site to a neighboring empty interstitial</w:t>
      </w:r>
      <w:r>
        <w:rPr>
          <w:spacing w:val="-7"/>
          <w:sz w:val="24"/>
        </w:rPr>
        <w:t xml:space="preserve"> </w:t>
      </w:r>
      <w:r>
        <w:rPr>
          <w:sz w:val="24"/>
        </w:rPr>
        <w:t>site.</w:t>
      </w:r>
    </w:p>
    <w:p w:rsidR="00727984">
      <w:pPr>
        <w:pStyle w:val="ListParagraph"/>
        <w:numPr>
          <w:ilvl w:val="1"/>
          <w:numId w:val="5"/>
        </w:numPr>
        <w:tabs>
          <w:tab w:val="left" w:pos="1160"/>
          <w:tab w:val="left" w:pos="1161"/>
        </w:tabs>
        <w:spacing w:before="68" w:line="211" w:lineRule="auto"/>
        <w:ind w:right="168"/>
        <w:rPr>
          <w:sz w:val="24"/>
        </w:rPr>
      </w:pPr>
      <w:r>
        <w:rPr>
          <w:sz w:val="24"/>
        </w:rPr>
        <w:t xml:space="preserve">This mechanism </w:t>
      </w:r>
      <w:r>
        <w:rPr>
          <w:spacing w:val="-3"/>
          <w:sz w:val="24"/>
        </w:rPr>
        <w:t xml:space="preserve">is </w:t>
      </w:r>
      <w:r>
        <w:rPr>
          <w:sz w:val="24"/>
        </w:rPr>
        <w:t xml:space="preserve">more prevalent for impurity atoms such as hydrogen, carbon, nitrogen, oxygen which are small enough to </w:t>
      </w:r>
      <w:r>
        <w:rPr>
          <w:spacing w:val="-5"/>
          <w:sz w:val="24"/>
        </w:rPr>
        <w:t xml:space="preserve">fit </w:t>
      </w:r>
      <w:r>
        <w:rPr>
          <w:spacing w:val="-3"/>
          <w:sz w:val="24"/>
        </w:rPr>
        <w:t xml:space="preserve">in </w:t>
      </w:r>
      <w:r>
        <w:rPr>
          <w:sz w:val="24"/>
        </w:rPr>
        <w:t>to an interstitial</w:t>
      </w:r>
      <w:r>
        <w:rPr>
          <w:spacing w:val="10"/>
          <w:sz w:val="24"/>
        </w:rPr>
        <w:t xml:space="preserve"> </w:t>
      </w:r>
      <w:r>
        <w:rPr>
          <w:sz w:val="24"/>
        </w:rPr>
        <w:t>position.</w:t>
      </w:r>
    </w:p>
    <w:p w:rsidR="00727984">
      <w:pPr>
        <w:pStyle w:val="ListParagraph"/>
        <w:numPr>
          <w:ilvl w:val="1"/>
          <w:numId w:val="5"/>
        </w:numPr>
        <w:tabs>
          <w:tab w:val="left" w:pos="1160"/>
          <w:tab w:val="left" w:pos="1161"/>
        </w:tabs>
        <w:spacing w:before="72" w:line="208" w:lineRule="auto"/>
        <w:ind w:right="150"/>
        <w:rPr>
          <w:sz w:val="24"/>
        </w:rPr>
      </w:pPr>
      <w:r>
        <w:rPr>
          <w:sz w:val="24"/>
        </w:rPr>
        <w:t xml:space="preserve">For substitutional diffusion atoms exchange their places directly or </w:t>
      </w:r>
      <w:r>
        <w:rPr>
          <w:spacing w:val="-3"/>
          <w:sz w:val="24"/>
        </w:rPr>
        <w:t xml:space="preserve">along </w:t>
      </w:r>
      <w:r>
        <w:rPr>
          <w:sz w:val="24"/>
        </w:rPr>
        <w:t xml:space="preserve">a </w:t>
      </w:r>
      <w:r>
        <w:rPr>
          <w:spacing w:val="-3"/>
          <w:sz w:val="24"/>
        </w:rPr>
        <w:t xml:space="preserve">ring </w:t>
      </w:r>
      <w:r>
        <w:rPr>
          <w:sz w:val="24"/>
        </w:rPr>
        <w:t>(ring diffusion</w:t>
      </w:r>
      <w:r>
        <w:rPr>
          <w:spacing w:val="1"/>
          <w:sz w:val="24"/>
        </w:rPr>
        <w:t xml:space="preserve"> </w:t>
      </w:r>
      <w:r>
        <w:rPr>
          <w:sz w:val="24"/>
        </w:rPr>
        <w:t>mechanism).</w:t>
      </w:r>
    </w:p>
    <w:p w:rsidR="00727984">
      <w:pPr>
        <w:pStyle w:val="BodyText"/>
        <w:spacing w:before="1"/>
        <w:rPr>
          <w:sz w:val="12"/>
        </w:rPr>
      </w:pPr>
      <w:r>
        <w:rPr>
          <w:noProof/>
        </w:rPr>
        <w:drawing>
          <wp:anchor distT="0" distB="0" distL="0" distR="0" simplePos="0" relativeHeight="251705344" behindDoc="0" locked="0" layoutInCell="1" allowOverlap="1">
            <wp:simplePos x="0" y="0"/>
            <wp:positionH relativeFrom="page">
              <wp:posOffset>2694714</wp:posOffset>
            </wp:positionH>
            <wp:positionV relativeFrom="paragraph">
              <wp:posOffset>113288</wp:posOffset>
            </wp:positionV>
            <wp:extent cx="3009507" cy="1173480"/>
            <wp:effectExtent l="0" t="0" r="0" b="0"/>
            <wp:wrapTopAndBottom/>
            <wp:docPr id="61"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0.jpeg"/>
                    <pic:cNvPicPr/>
                  </pic:nvPicPr>
                  <pic:blipFill>
                    <a:blip xmlns:r="http://schemas.openxmlformats.org/officeDocument/2006/relationships" r:embed="rId46" cstate="print"/>
                    <a:stretch>
                      <a:fillRect/>
                    </a:stretch>
                  </pic:blipFill>
                  <pic:spPr>
                    <a:xfrm>
                      <a:off x="0" y="0"/>
                      <a:ext cx="3009507" cy="1173480"/>
                    </a:xfrm>
                    <a:prstGeom prst="rect">
                      <a:avLst/>
                    </a:prstGeom>
                  </pic:spPr>
                </pic:pic>
              </a:graphicData>
            </a:graphic>
          </wp:anchor>
        </w:drawing>
      </w:r>
    </w:p>
    <w:p w:rsidR="00727984">
      <w:pPr>
        <w:pStyle w:val="BodyText"/>
        <w:spacing w:before="59" w:line="220" w:lineRule="auto"/>
        <w:ind w:left="440" w:right="145"/>
        <w:jc w:val="both"/>
      </w:pPr>
      <w:r>
        <w:rPr>
          <w:rFonts w:ascii="Arial"/>
          <w:b/>
        </w:rPr>
        <w:t xml:space="preserve">Steady-state diffusion </w:t>
      </w:r>
      <w:r>
        <w:t>is the situation when the diffusion flux is independent of time (e.g. diffusion of a gas through solid medium where concentration/pressure of the gas is kept constant at both the end).</w:t>
      </w:r>
    </w:p>
    <w:p w:rsidR="00727984">
      <w:pPr>
        <w:spacing w:before="7" w:after="10"/>
        <w:ind w:left="440"/>
        <w:jc w:val="both"/>
        <w:rPr>
          <w:sz w:val="23"/>
        </w:rPr>
      </w:pPr>
      <w:r>
        <w:rPr>
          <w:rFonts w:ascii="Arial" w:hAnsi="Arial"/>
          <w:b/>
          <w:sz w:val="28"/>
        </w:rPr>
        <w:t xml:space="preserve">Fick’s first law </w:t>
      </w:r>
      <w:r>
        <w:rPr>
          <w:sz w:val="23"/>
        </w:rPr>
        <w:t>Describes steady-state diffusion and is given by</w:t>
      </w:r>
    </w:p>
    <w:p w:rsidR="00727984">
      <w:pPr>
        <w:pStyle w:val="BodyText"/>
        <w:ind w:left="4371"/>
        <w:rPr>
          <w:sz w:val="20"/>
        </w:rPr>
      </w:pPr>
      <w:r>
        <w:rPr>
          <w:noProof/>
          <w:sz w:val="20"/>
        </w:rPr>
        <w:drawing>
          <wp:inline distT="0" distB="0" distL="0" distR="0">
            <wp:extent cx="979915" cy="359663"/>
            <wp:effectExtent l="0" t="0" r="0" b="0"/>
            <wp:docPr id="63"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1.jpeg"/>
                    <pic:cNvPicPr/>
                  </pic:nvPicPr>
                  <pic:blipFill>
                    <a:blip xmlns:r="http://schemas.openxmlformats.org/officeDocument/2006/relationships" r:embed="rId47" cstate="print"/>
                    <a:stretch>
                      <a:fillRect/>
                    </a:stretch>
                  </pic:blipFill>
                  <pic:spPr>
                    <a:xfrm>
                      <a:off x="0" y="0"/>
                      <a:ext cx="979915" cy="359663"/>
                    </a:xfrm>
                    <a:prstGeom prst="rect">
                      <a:avLst/>
                    </a:prstGeom>
                  </pic:spPr>
                </pic:pic>
              </a:graphicData>
            </a:graphic>
          </wp:inline>
        </w:drawing>
      </w:r>
    </w:p>
    <w:p w:rsidR="00727984">
      <w:pPr>
        <w:pStyle w:val="BodyText"/>
        <w:spacing w:before="83" w:line="216" w:lineRule="auto"/>
        <w:ind w:left="440" w:right="138"/>
        <w:jc w:val="both"/>
      </w:pPr>
      <w:r>
        <w:t xml:space="preserve">Where, </w:t>
      </w:r>
      <w:r>
        <w:rPr>
          <w:rFonts w:ascii="Arial"/>
          <w:i/>
        </w:rPr>
        <w:t xml:space="preserve">J </w:t>
      </w:r>
      <w:r>
        <w:t xml:space="preserve">is the diffusion flux or the mass transported per unit time per unit area and </w:t>
      </w:r>
      <w:r>
        <w:rPr>
          <w:rFonts w:ascii="Arial"/>
          <w:i/>
        </w:rPr>
        <w:t xml:space="preserve">dC/dx </w:t>
      </w:r>
      <w:r>
        <w:t xml:space="preserve">is the concentration gradient. </w:t>
      </w:r>
      <w:r>
        <w:rPr>
          <w:rFonts w:ascii="Arial"/>
          <w:i/>
        </w:rPr>
        <w:t xml:space="preserve">D </w:t>
      </w:r>
      <w:r>
        <w:t>is known as the diffusion coefficient.</w:t>
      </w:r>
    </w:p>
    <w:p w:rsidR="00727984">
      <w:pPr>
        <w:spacing w:line="216" w:lineRule="auto"/>
        <w:jc w:val="both"/>
        <w:sectPr>
          <w:headerReference w:type="default" r:id="rId48"/>
          <w:footerReference w:type="default" r:id="rId49"/>
          <w:pgSz w:w="12240" w:h="15840"/>
          <w:pgMar w:top="1240" w:right="860" w:bottom="980" w:left="1360" w:header="799" w:footer="792" w:gutter="0"/>
          <w:pgNumType w:start="12"/>
          <w:cols w:space="720"/>
        </w:sectPr>
      </w:pPr>
    </w:p>
    <w:p w:rsidR="00727984">
      <w:pPr>
        <w:spacing w:before="147"/>
        <w:ind w:left="440"/>
        <w:jc w:val="both"/>
        <w:rPr>
          <w:sz w:val="23"/>
        </w:rPr>
      </w:pPr>
      <w:r>
        <w:pict>
          <v:shape id="_x0000_s1102" type="#_x0000_t202" style="width:40.05pt;height:13.3pt;margin-top:739.5pt;margin-left:446.35pt;mso-position-horizontal-relative:page;mso-position-vertical-relative:page;position:absolute;z-index:-251468800" filled="f" stroked="f">
            <v:textbox inset="0,0,0,0">
              <w:txbxContent>
                <w:p w:rsidR="00727984">
                  <w:pPr>
                    <w:pStyle w:val="BodyText"/>
                    <w:spacing w:line="266" w:lineRule="exact"/>
                  </w:pPr>
                  <w:r>
                    <w:rPr>
                      <w:w w:val="95"/>
                    </w:rPr>
                    <w:t>17ME32</w:t>
                  </w:r>
                </w:p>
              </w:txbxContent>
            </v:textbox>
          </v:shape>
        </w:pict>
      </w:r>
      <w:r w:rsidR="00D26F85">
        <w:rPr>
          <w:noProof/>
        </w:rPr>
        <w:drawing>
          <wp:anchor distT="0" distB="0" distL="0" distR="0" simplePos="0" relativeHeight="251850752" behindDoc="1" locked="0" layoutInCell="1" allowOverlap="1">
            <wp:simplePos x="0" y="0"/>
            <wp:positionH relativeFrom="page">
              <wp:posOffset>1130935</wp:posOffset>
            </wp:positionH>
            <wp:positionV relativeFrom="paragraph">
              <wp:posOffset>59459</wp:posOffset>
            </wp:positionV>
            <wp:extent cx="5740399" cy="83184"/>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1.png"/>
                    <pic:cNvPicPr/>
                  </pic:nvPicPr>
                  <pic:blipFill>
                    <a:blip xmlns:r="http://schemas.openxmlformats.org/officeDocument/2006/relationships" r:embed="rId5" cstate="print"/>
                    <a:stretch>
                      <a:fillRect/>
                    </a:stretch>
                  </pic:blipFill>
                  <pic:spPr>
                    <a:xfrm>
                      <a:off x="0" y="0"/>
                      <a:ext cx="5740399" cy="83184"/>
                    </a:xfrm>
                    <a:prstGeom prst="rect">
                      <a:avLst/>
                    </a:prstGeom>
                  </pic:spPr>
                </pic:pic>
              </a:graphicData>
            </a:graphic>
          </wp:anchor>
        </w:drawing>
      </w:r>
      <w:r>
        <w:pict>
          <v:group id="_x0000_s1103" style="width:452pt;height:23.8pt;margin-top:732.25pt;margin-left:89.05pt;mso-position-horizontal-relative:page;mso-position-vertical-relative:page;position:absolute;z-index:251884544" coordorigin="1781,14645" coordsize="9040,476">
            <v:shape id="_x0000_s1104" type="#_x0000_t75" style="width:9040;height:131;left:1781;position:absolute;top:14644">
              <v:imagedata r:id="rId7" o:title=""/>
            </v:shape>
            <v:rect id="_x0000_s1105" style="width:1500;height:304;left:8820;position:absolute;top:14816" stroked="f"/>
          </v:group>
        </w:pict>
      </w:r>
      <w:r w:rsidR="00D26F85">
        <w:rPr>
          <w:rFonts w:ascii="Arial" w:hAnsi="Arial"/>
          <w:b/>
          <w:sz w:val="28"/>
        </w:rPr>
        <w:t xml:space="preserve">Fick’s Second Law </w:t>
      </w:r>
      <w:r w:rsidR="00D26F85">
        <w:rPr>
          <w:sz w:val="23"/>
        </w:rPr>
        <w:t>Non- Steady state diffusion</w:t>
      </w:r>
    </w:p>
    <w:p w:rsidR="00727984">
      <w:pPr>
        <w:pStyle w:val="BodyText"/>
        <w:spacing w:before="51" w:after="17" w:line="216" w:lineRule="auto"/>
        <w:ind w:left="440" w:right="140"/>
        <w:jc w:val="both"/>
      </w:pPr>
      <w:r>
        <w:t>In most practical situations, diffusion is non-steady state i.e. diffusion flux and concentration gradient varies with time. This is described by Fick’s second law</w:t>
      </w:r>
    </w:p>
    <w:p w:rsidR="00727984">
      <w:pPr>
        <w:pStyle w:val="BodyText"/>
        <w:ind w:left="4083"/>
        <w:rPr>
          <w:sz w:val="20"/>
        </w:rPr>
      </w:pPr>
      <w:r>
        <w:rPr>
          <w:noProof/>
          <w:sz w:val="20"/>
        </w:rPr>
        <w:drawing>
          <wp:inline distT="0" distB="0" distL="0" distR="0">
            <wp:extent cx="1369079" cy="335279"/>
            <wp:effectExtent l="0" t="0" r="0" b="0"/>
            <wp:docPr id="67"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2.jpeg"/>
                    <pic:cNvPicPr/>
                  </pic:nvPicPr>
                  <pic:blipFill>
                    <a:blip xmlns:r="http://schemas.openxmlformats.org/officeDocument/2006/relationships" r:embed="rId50" cstate="print"/>
                    <a:stretch>
                      <a:fillRect/>
                    </a:stretch>
                  </pic:blipFill>
                  <pic:spPr>
                    <a:xfrm>
                      <a:off x="0" y="0"/>
                      <a:ext cx="1369079" cy="335279"/>
                    </a:xfrm>
                    <a:prstGeom prst="rect">
                      <a:avLst/>
                    </a:prstGeom>
                  </pic:spPr>
                </pic:pic>
              </a:graphicData>
            </a:graphic>
          </wp:inline>
        </w:drawing>
      </w:r>
    </w:p>
    <w:p w:rsidR="00727984">
      <w:pPr>
        <w:spacing w:before="77" w:line="247" w:lineRule="auto"/>
        <w:ind w:left="440" w:right="6899"/>
        <w:rPr>
          <w:rFonts w:ascii="Arial"/>
          <w:b/>
          <w:sz w:val="21"/>
        </w:rPr>
      </w:pPr>
      <w:r>
        <w:rPr>
          <w:rFonts w:ascii="Arial"/>
          <w:b/>
          <w:sz w:val="21"/>
        </w:rPr>
        <w:t>Factors affecting Diffusion Diffusing species</w:t>
      </w:r>
    </w:p>
    <w:p w:rsidR="00727984">
      <w:pPr>
        <w:pStyle w:val="BodyText"/>
        <w:spacing w:before="49" w:line="220" w:lineRule="auto"/>
        <w:ind w:left="440" w:right="147"/>
        <w:jc w:val="both"/>
      </w:pPr>
      <w:r>
        <w:t xml:space="preserve">The magnitude of the diffusion coefficient, </w:t>
      </w:r>
      <w:r>
        <w:rPr>
          <w:rFonts w:ascii="Arial"/>
          <w:i/>
        </w:rPr>
        <w:t>D</w:t>
      </w:r>
      <w:r>
        <w:t xml:space="preserve">, is an indication of the rate at which atoms diffuse. As the value of </w:t>
      </w:r>
      <w:r>
        <w:rPr>
          <w:rFonts w:ascii="Arial"/>
          <w:i/>
        </w:rPr>
        <w:t xml:space="preserve">D </w:t>
      </w:r>
      <w:r>
        <w:t>is fixed for a given element in a given material, the extent of diffusion is first decided by the diffusing species itself.</w:t>
      </w:r>
    </w:p>
    <w:p w:rsidR="00727984">
      <w:pPr>
        <w:pStyle w:val="Heading3"/>
        <w:spacing w:before="6" w:line="275" w:lineRule="exact"/>
      </w:pPr>
      <w:r>
        <w:t>Temperature</w:t>
      </w:r>
    </w:p>
    <w:p w:rsidR="00727984">
      <w:pPr>
        <w:pStyle w:val="BodyText"/>
        <w:spacing w:line="274" w:lineRule="exact"/>
        <w:ind w:left="440"/>
      </w:pPr>
      <w:r>
        <w:t>Temperature is a major factor which affects diffusion.</w:t>
      </w:r>
    </w:p>
    <w:p w:rsidR="00727984">
      <w:pPr>
        <w:pStyle w:val="BodyText"/>
        <w:spacing w:line="275" w:lineRule="exact"/>
        <w:ind w:left="440"/>
      </w:pPr>
      <w:r>
        <w:t>Temperature dependence of the diffusion coefficient is expresses as</w:t>
      </w:r>
    </w:p>
    <w:p w:rsidR="00727984">
      <w:pPr>
        <w:pStyle w:val="BodyText"/>
        <w:spacing w:before="9"/>
        <w:rPr>
          <w:sz w:val="9"/>
        </w:rPr>
      </w:pPr>
      <w:r>
        <w:rPr>
          <w:noProof/>
        </w:rPr>
        <w:drawing>
          <wp:anchor distT="0" distB="0" distL="0" distR="0" simplePos="0" relativeHeight="251709440" behindDoc="0" locked="0" layoutInCell="1" allowOverlap="1">
            <wp:simplePos x="0" y="0"/>
            <wp:positionH relativeFrom="page">
              <wp:posOffset>1246156</wp:posOffset>
            </wp:positionH>
            <wp:positionV relativeFrom="paragraph">
              <wp:posOffset>96600</wp:posOffset>
            </wp:positionV>
            <wp:extent cx="1382223" cy="341375"/>
            <wp:effectExtent l="0" t="0" r="0" b="0"/>
            <wp:wrapTopAndBottom/>
            <wp:docPr id="69"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3.jpeg"/>
                    <pic:cNvPicPr/>
                  </pic:nvPicPr>
                  <pic:blipFill>
                    <a:blip xmlns:r="http://schemas.openxmlformats.org/officeDocument/2006/relationships" r:embed="rId51" cstate="print"/>
                    <a:stretch>
                      <a:fillRect/>
                    </a:stretch>
                  </pic:blipFill>
                  <pic:spPr>
                    <a:xfrm>
                      <a:off x="0" y="0"/>
                      <a:ext cx="1382223" cy="341375"/>
                    </a:xfrm>
                    <a:prstGeom prst="rect">
                      <a:avLst/>
                    </a:prstGeom>
                  </pic:spPr>
                </pic:pic>
              </a:graphicData>
            </a:graphic>
          </wp:anchor>
        </w:drawing>
      </w:r>
    </w:p>
    <w:p w:rsidR="00727984">
      <w:pPr>
        <w:pStyle w:val="BodyText"/>
        <w:spacing w:before="90" w:line="276" w:lineRule="exact"/>
        <w:ind w:left="440"/>
      </w:pPr>
      <w:r>
        <w:t xml:space="preserve">Where, </w:t>
      </w:r>
      <w:r>
        <w:rPr>
          <w:rFonts w:ascii="Arial"/>
          <w:i/>
        </w:rPr>
        <w:t xml:space="preserve">Do </w:t>
      </w:r>
      <w:r>
        <w:t xml:space="preserve">is the pre-exponential factor and the </w:t>
      </w:r>
      <w:r>
        <w:rPr>
          <w:rFonts w:ascii="Arial"/>
          <w:i/>
        </w:rPr>
        <w:t xml:space="preserve">Q </w:t>
      </w:r>
      <w:r>
        <w:t>is the activation energy for diffusion</w:t>
      </w:r>
    </w:p>
    <w:p w:rsidR="00727984">
      <w:pPr>
        <w:pStyle w:val="Heading1"/>
        <w:spacing w:line="321" w:lineRule="exact"/>
      </w:pPr>
      <w:r>
        <w:t>Summary</w:t>
      </w:r>
    </w:p>
    <w:p w:rsidR="00727984">
      <w:pPr>
        <w:pStyle w:val="BodyText"/>
        <w:spacing w:before="54" w:line="232" w:lineRule="auto"/>
        <w:ind w:left="440" w:right="138"/>
        <w:jc w:val="both"/>
      </w:pPr>
      <w:r>
        <w:t>Atomic arrangements in crystalline solids can be described by a network of lines called a space lattice. In metals most common crystal structure unit cells are BCC, FCC, and HCP. Crystal imperfections are present in all real crystalline materials. Dislocations occur in metal crystals and are created during solidification process. Grain boundaries are surface imperfections in metals created by crystals of different orientation meeting each other during solidification. Atomic diffusion occurs in metallic solids mainly by vacancy or substitutional mechanism and interstitial mechanism. Fick’s first law and second law states about the dependency of rate of diffusion on temperature, concentration.</w:t>
      </w:r>
    </w:p>
    <w:p w:rsidR="00727984">
      <w:pPr>
        <w:pStyle w:val="Heading3"/>
        <w:spacing w:before="17"/>
        <w:jc w:val="both"/>
        <w:rPr>
          <w:rFonts w:ascii="Times New Roman"/>
        </w:rPr>
      </w:pPr>
      <w:r>
        <w:rPr>
          <w:rFonts w:ascii="Times New Roman"/>
        </w:rPr>
        <w:t>Self assessment questions</w:t>
      </w:r>
    </w:p>
    <w:p w:rsidR="00727984">
      <w:pPr>
        <w:pStyle w:val="ListParagraph"/>
        <w:numPr>
          <w:ilvl w:val="0"/>
          <w:numId w:val="4"/>
        </w:numPr>
        <w:tabs>
          <w:tab w:val="left" w:pos="1161"/>
        </w:tabs>
        <w:spacing w:before="49" w:line="216" w:lineRule="auto"/>
        <w:ind w:right="136"/>
        <w:rPr>
          <w:sz w:val="24"/>
        </w:rPr>
      </w:pPr>
      <w:r>
        <w:rPr>
          <w:sz w:val="24"/>
        </w:rPr>
        <w:t xml:space="preserve">Explain </w:t>
      </w:r>
      <w:r>
        <w:rPr>
          <w:spacing w:val="-3"/>
          <w:sz w:val="24"/>
        </w:rPr>
        <w:t xml:space="preserve">APF, </w:t>
      </w:r>
      <w:r>
        <w:rPr>
          <w:sz w:val="24"/>
        </w:rPr>
        <w:t xml:space="preserve">coordination number, space lattice, </w:t>
      </w:r>
      <w:r>
        <w:rPr>
          <w:spacing w:val="-3"/>
          <w:sz w:val="24"/>
        </w:rPr>
        <w:t xml:space="preserve">unit cell, </w:t>
      </w:r>
      <w:r>
        <w:rPr>
          <w:sz w:val="24"/>
        </w:rPr>
        <w:t>vacancy, interstialcy, schottky defect, Frankel defect, lattice</w:t>
      </w:r>
      <w:r>
        <w:rPr>
          <w:spacing w:val="-4"/>
          <w:sz w:val="24"/>
        </w:rPr>
        <w:t xml:space="preserve"> </w:t>
      </w:r>
      <w:r>
        <w:rPr>
          <w:sz w:val="24"/>
        </w:rPr>
        <w:t>parameters.</w:t>
      </w:r>
    </w:p>
    <w:p w:rsidR="00727984">
      <w:pPr>
        <w:pStyle w:val="ListParagraph"/>
        <w:numPr>
          <w:ilvl w:val="0"/>
          <w:numId w:val="4"/>
        </w:numPr>
        <w:tabs>
          <w:tab w:val="left" w:pos="1161"/>
        </w:tabs>
        <w:rPr>
          <w:sz w:val="24"/>
        </w:rPr>
      </w:pPr>
      <w:r>
        <w:rPr>
          <w:sz w:val="24"/>
        </w:rPr>
        <w:t xml:space="preserve">Calculate the packing efficiency </w:t>
      </w:r>
      <w:r>
        <w:rPr>
          <w:spacing w:val="4"/>
          <w:sz w:val="24"/>
        </w:rPr>
        <w:t xml:space="preserve">of </w:t>
      </w:r>
      <w:r>
        <w:rPr>
          <w:sz w:val="24"/>
        </w:rPr>
        <w:t>a BCC</w:t>
      </w:r>
      <w:r>
        <w:rPr>
          <w:spacing w:val="-16"/>
          <w:sz w:val="24"/>
        </w:rPr>
        <w:t xml:space="preserve"> </w:t>
      </w:r>
      <w:r>
        <w:rPr>
          <w:sz w:val="24"/>
        </w:rPr>
        <w:t>structure.</w:t>
      </w:r>
    </w:p>
    <w:p w:rsidR="00727984">
      <w:pPr>
        <w:pStyle w:val="ListParagraph"/>
        <w:numPr>
          <w:ilvl w:val="0"/>
          <w:numId w:val="4"/>
        </w:numPr>
        <w:tabs>
          <w:tab w:val="left" w:pos="1161"/>
        </w:tabs>
        <w:spacing w:before="3"/>
        <w:rPr>
          <w:sz w:val="24"/>
        </w:rPr>
      </w:pPr>
      <w:r>
        <w:rPr>
          <w:sz w:val="24"/>
        </w:rPr>
        <w:t>Define diffusion. What are the factors affecting</w:t>
      </w:r>
      <w:r>
        <w:rPr>
          <w:spacing w:val="10"/>
          <w:sz w:val="24"/>
        </w:rPr>
        <w:t xml:space="preserve"> </w:t>
      </w:r>
      <w:r>
        <w:rPr>
          <w:sz w:val="24"/>
        </w:rPr>
        <w:t>diffusion.</w:t>
      </w:r>
    </w:p>
    <w:p w:rsidR="00727984">
      <w:pPr>
        <w:pStyle w:val="ListParagraph"/>
        <w:numPr>
          <w:ilvl w:val="0"/>
          <w:numId w:val="4"/>
        </w:numPr>
        <w:tabs>
          <w:tab w:val="left" w:pos="1161"/>
        </w:tabs>
        <w:rPr>
          <w:sz w:val="24"/>
        </w:rPr>
      </w:pPr>
      <w:r>
        <w:rPr>
          <w:sz w:val="24"/>
        </w:rPr>
        <w:t xml:space="preserve">How </w:t>
      </w:r>
      <w:r>
        <w:rPr>
          <w:spacing w:val="-3"/>
          <w:sz w:val="24"/>
        </w:rPr>
        <w:t xml:space="preserve">do </w:t>
      </w:r>
      <w:r>
        <w:rPr>
          <w:sz w:val="24"/>
        </w:rPr>
        <w:t>you distinguish between steady state and non-steady state</w:t>
      </w:r>
      <w:r>
        <w:rPr>
          <w:spacing w:val="-6"/>
          <w:sz w:val="24"/>
        </w:rPr>
        <w:t xml:space="preserve"> </w:t>
      </w:r>
      <w:r>
        <w:rPr>
          <w:sz w:val="24"/>
        </w:rPr>
        <w:t>diffusion?</w:t>
      </w:r>
    </w:p>
    <w:p w:rsidR="00727984">
      <w:pPr>
        <w:pStyle w:val="ListParagraph"/>
        <w:numPr>
          <w:ilvl w:val="0"/>
          <w:numId w:val="4"/>
        </w:numPr>
        <w:tabs>
          <w:tab w:val="left" w:pos="1161"/>
        </w:tabs>
        <w:spacing w:before="2"/>
        <w:rPr>
          <w:sz w:val="24"/>
        </w:rPr>
      </w:pPr>
      <w:r>
        <w:rPr>
          <w:sz w:val="24"/>
        </w:rPr>
        <w:t xml:space="preserve">Discuss the principle types of point defects found </w:t>
      </w:r>
      <w:r>
        <w:rPr>
          <w:spacing w:val="-3"/>
          <w:sz w:val="24"/>
        </w:rPr>
        <w:t xml:space="preserve">in </w:t>
      </w:r>
      <w:r>
        <w:rPr>
          <w:sz w:val="24"/>
        </w:rPr>
        <w:t>crystals. Explain their</w:t>
      </w:r>
      <w:r>
        <w:rPr>
          <w:spacing w:val="-16"/>
          <w:sz w:val="24"/>
        </w:rPr>
        <w:t xml:space="preserve"> </w:t>
      </w:r>
      <w:r>
        <w:rPr>
          <w:sz w:val="24"/>
        </w:rPr>
        <w:t>significance.</w:t>
      </w:r>
    </w:p>
    <w:p w:rsidR="00727984">
      <w:pPr>
        <w:pStyle w:val="ListParagraph"/>
        <w:numPr>
          <w:ilvl w:val="0"/>
          <w:numId w:val="4"/>
        </w:numPr>
        <w:tabs>
          <w:tab w:val="left" w:pos="1161"/>
        </w:tabs>
        <w:rPr>
          <w:sz w:val="24"/>
        </w:rPr>
      </w:pPr>
      <w:r>
        <w:rPr>
          <w:sz w:val="24"/>
        </w:rPr>
        <w:t xml:space="preserve">Calculate atomic radius and packing factor for </w:t>
      </w:r>
      <w:r>
        <w:rPr>
          <w:spacing w:val="-3"/>
          <w:sz w:val="24"/>
        </w:rPr>
        <w:t>BCC</w:t>
      </w:r>
      <w:r>
        <w:rPr>
          <w:spacing w:val="11"/>
          <w:sz w:val="24"/>
        </w:rPr>
        <w:t xml:space="preserve"> </w:t>
      </w:r>
      <w:r>
        <w:rPr>
          <w:sz w:val="24"/>
        </w:rPr>
        <w:t>structure.</w:t>
      </w:r>
    </w:p>
    <w:p w:rsidR="00727984">
      <w:pPr>
        <w:pStyle w:val="ListParagraph"/>
        <w:numPr>
          <w:ilvl w:val="0"/>
          <w:numId w:val="4"/>
        </w:numPr>
        <w:tabs>
          <w:tab w:val="left" w:pos="1161"/>
        </w:tabs>
        <w:spacing w:before="3" w:line="240" w:lineRule="auto"/>
        <w:rPr>
          <w:sz w:val="24"/>
        </w:rPr>
      </w:pPr>
      <w:r>
        <w:rPr>
          <w:sz w:val="24"/>
        </w:rPr>
        <w:t xml:space="preserve">State and explain the </w:t>
      </w:r>
      <w:r>
        <w:rPr>
          <w:spacing w:val="-3"/>
          <w:sz w:val="24"/>
        </w:rPr>
        <w:t xml:space="preserve">first </w:t>
      </w:r>
      <w:r>
        <w:rPr>
          <w:sz w:val="24"/>
        </w:rPr>
        <w:t>Fick’s law of</w:t>
      </w:r>
      <w:r>
        <w:rPr>
          <w:spacing w:val="12"/>
          <w:sz w:val="24"/>
        </w:rPr>
        <w:t xml:space="preserve"> </w:t>
      </w:r>
      <w:r>
        <w:rPr>
          <w:sz w:val="24"/>
        </w:rPr>
        <w:t>diffusion.</w:t>
      </w:r>
    </w:p>
    <w:p w:rsidR="00727984">
      <w:pPr>
        <w:pStyle w:val="ListParagraph"/>
        <w:numPr>
          <w:ilvl w:val="0"/>
          <w:numId w:val="4"/>
        </w:numPr>
        <w:tabs>
          <w:tab w:val="left" w:pos="1161"/>
        </w:tabs>
        <w:spacing w:before="54" w:line="216" w:lineRule="auto"/>
        <w:ind w:right="145"/>
        <w:rPr>
          <w:sz w:val="24"/>
        </w:rPr>
      </w:pPr>
      <w:r>
        <w:rPr>
          <w:sz w:val="24"/>
        </w:rPr>
        <w:t xml:space="preserve">Sketch the </w:t>
      </w:r>
      <w:r>
        <w:rPr>
          <w:spacing w:val="-3"/>
          <w:sz w:val="24"/>
        </w:rPr>
        <w:t xml:space="preserve">unit </w:t>
      </w:r>
      <w:r>
        <w:rPr>
          <w:sz w:val="24"/>
        </w:rPr>
        <w:t xml:space="preserve">cell </w:t>
      </w:r>
      <w:r>
        <w:rPr>
          <w:spacing w:val="4"/>
          <w:sz w:val="24"/>
        </w:rPr>
        <w:t xml:space="preserve">of </w:t>
      </w:r>
      <w:r>
        <w:rPr>
          <w:sz w:val="24"/>
        </w:rPr>
        <w:t xml:space="preserve">HCP crystal structure. Calculate </w:t>
      </w:r>
      <w:r>
        <w:rPr>
          <w:spacing w:val="-3"/>
          <w:sz w:val="24"/>
        </w:rPr>
        <w:t xml:space="preserve">no </w:t>
      </w:r>
      <w:r>
        <w:rPr>
          <w:sz w:val="24"/>
        </w:rPr>
        <w:t xml:space="preserve">of atoms per </w:t>
      </w:r>
      <w:r>
        <w:rPr>
          <w:spacing w:val="-3"/>
          <w:sz w:val="24"/>
        </w:rPr>
        <w:t xml:space="preserve">unit </w:t>
      </w:r>
      <w:r>
        <w:rPr>
          <w:sz w:val="24"/>
        </w:rPr>
        <w:t xml:space="preserve">cell. Derive </w:t>
      </w:r>
      <w:r>
        <w:rPr>
          <w:spacing w:val="4"/>
          <w:sz w:val="24"/>
        </w:rPr>
        <w:t xml:space="preserve">an </w:t>
      </w:r>
      <w:r>
        <w:rPr>
          <w:sz w:val="24"/>
        </w:rPr>
        <w:t>expression for the density of atomic packing. Given C</w:t>
      </w:r>
      <w:r>
        <w:rPr>
          <w:spacing w:val="-8"/>
          <w:sz w:val="24"/>
        </w:rPr>
        <w:t xml:space="preserve"> </w:t>
      </w:r>
      <w:r>
        <w:rPr>
          <w:sz w:val="24"/>
        </w:rPr>
        <w:t>=1.633a.</w:t>
      </w:r>
    </w:p>
    <w:p w:rsidR="00727984">
      <w:pPr>
        <w:pStyle w:val="ListParagraph"/>
        <w:numPr>
          <w:ilvl w:val="0"/>
          <w:numId w:val="4"/>
        </w:numPr>
        <w:tabs>
          <w:tab w:val="left" w:pos="1161"/>
        </w:tabs>
        <w:rPr>
          <w:sz w:val="24"/>
        </w:rPr>
      </w:pPr>
      <w:r>
        <w:rPr>
          <w:sz w:val="24"/>
        </w:rPr>
        <w:t xml:space="preserve">Calculate the packing efficiency </w:t>
      </w:r>
      <w:r>
        <w:rPr>
          <w:spacing w:val="4"/>
          <w:sz w:val="24"/>
        </w:rPr>
        <w:t xml:space="preserve">of </w:t>
      </w:r>
      <w:r>
        <w:rPr>
          <w:sz w:val="24"/>
        </w:rPr>
        <w:t xml:space="preserve">a </w:t>
      </w:r>
      <w:r>
        <w:rPr>
          <w:spacing w:val="-2"/>
          <w:sz w:val="24"/>
        </w:rPr>
        <w:t>FCC</w:t>
      </w:r>
      <w:r>
        <w:rPr>
          <w:spacing w:val="-15"/>
          <w:sz w:val="24"/>
        </w:rPr>
        <w:t xml:space="preserve"> </w:t>
      </w:r>
      <w:r>
        <w:rPr>
          <w:sz w:val="24"/>
        </w:rPr>
        <w:t>structure.</w:t>
      </w:r>
    </w:p>
    <w:p w:rsidR="00727984">
      <w:pPr>
        <w:pStyle w:val="ListParagraph"/>
        <w:numPr>
          <w:ilvl w:val="0"/>
          <w:numId w:val="4"/>
        </w:numPr>
        <w:tabs>
          <w:tab w:val="left" w:pos="1161"/>
        </w:tabs>
        <w:spacing w:before="54" w:line="216" w:lineRule="auto"/>
        <w:ind w:right="140"/>
        <w:rPr>
          <w:sz w:val="24"/>
        </w:rPr>
      </w:pPr>
      <w:r>
        <w:rPr>
          <w:sz w:val="24"/>
        </w:rPr>
        <w:t xml:space="preserve">Discuss the </w:t>
      </w:r>
      <w:r>
        <w:rPr>
          <w:spacing w:val="-3"/>
          <w:sz w:val="24"/>
        </w:rPr>
        <w:t xml:space="preserve">role </w:t>
      </w:r>
      <w:r>
        <w:rPr>
          <w:sz w:val="24"/>
        </w:rPr>
        <w:t xml:space="preserve">of dislocation </w:t>
      </w:r>
      <w:r>
        <w:rPr>
          <w:spacing w:val="-3"/>
          <w:sz w:val="24"/>
        </w:rPr>
        <w:t xml:space="preserve">in </w:t>
      </w:r>
      <w:r>
        <w:rPr>
          <w:sz w:val="24"/>
        </w:rPr>
        <w:t>metals. Differentiate between screw and edge dislocations with</w:t>
      </w:r>
      <w:r>
        <w:rPr>
          <w:spacing w:val="-4"/>
          <w:sz w:val="24"/>
        </w:rPr>
        <w:t xml:space="preserve"> </w:t>
      </w:r>
      <w:r>
        <w:rPr>
          <w:sz w:val="24"/>
        </w:rPr>
        <w:t>sketches.</w:t>
      </w:r>
    </w:p>
    <w:p w:rsidR="00727984">
      <w:pPr>
        <w:pStyle w:val="ListParagraph"/>
        <w:numPr>
          <w:ilvl w:val="0"/>
          <w:numId w:val="4"/>
        </w:numPr>
        <w:tabs>
          <w:tab w:val="left" w:pos="1161"/>
        </w:tabs>
        <w:spacing w:line="248" w:lineRule="exact"/>
        <w:rPr>
          <w:sz w:val="24"/>
        </w:rPr>
      </w:pPr>
      <w:r>
        <w:rPr>
          <w:sz w:val="24"/>
        </w:rPr>
        <w:t xml:space="preserve">Explain point </w:t>
      </w:r>
      <w:r>
        <w:rPr>
          <w:spacing w:val="-3"/>
          <w:sz w:val="24"/>
        </w:rPr>
        <w:t xml:space="preserve">line </w:t>
      </w:r>
      <w:r>
        <w:rPr>
          <w:sz w:val="24"/>
        </w:rPr>
        <w:t>and surface</w:t>
      </w:r>
      <w:r>
        <w:rPr>
          <w:spacing w:val="14"/>
          <w:sz w:val="24"/>
        </w:rPr>
        <w:t xml:space="preserve"> </w:t>
      </w:r>
      <w:r>
        <w:rPr>
          <w:sz w:val="24"/>
        </w:rPr>
        <w:t>imperfections</w:t>
      </w:r>
    </w:p>
    <w:p w:rsidR="00727984">
      <w:pPr>
        <w:pStyle w:val="ListParagraph"/>
        <w:numPr>
          <w:ilvl w:val="0"/>
          <w:numId w:val="4"/>
        </w:numPr>
        <w:tabs>
          <w:tab w:val="left" w:pos="1161"/>
        </w:tabs>
        <w:spacing w:line="225" w:lineRule="auto"/>
        <w:ind w:right="142"/>
        <w:rPr>
          <w:sz w:val="24"/>
        </w:rPr>
      </w:pPr>
      <w:r>
        <w:rPr>
          <w:sz w:val="24"/>
        </w:rPr>
        <w:t>Copper has a atomic radius of 1.28 X 10</w:t>
      </w:r>
      <w:r>
        <w:rPr>
          <w:position w:val="11"/>
          <w:sz w:val="21"/>
        </w:rPr>
        <w:t xml:space="preserve">-8 </w:t>
      </w:r>
      <w:r>
        <w:rPr>
          <w:spacing w:val="-4"/>
          <w:sz w:val="24"/>
        </w:rPr>
        <w:t xml:space="preserve">cm, </w:t>
      </w:r>
      <w:r>
        <w:rPr>
          <w:sz w:val="24"/>
        </w:rPr>
        <w:t>an FCC crystal structure and an atomic weight of 63.5. Calculate its</w:t>
      </w:r>
      <w:r>
        <w:rPr>
          <w:spacing w:val="-1"/>
          <w:sz w:val="24"/>
        </w:rPr>
        <w:t xml:space="preserve"> </w:t>
      </w:r>
      <w:r>
        <w:rPr>
          <w:sz w:val="24"/>
        </w:rPr>
        <w:t>density.</w:t>
      </w:r>
    </w:p>
    <w:p w:rsidR="00727984">
      <w:pPr>
        <w:pStyle w:val="ListParagraph"/>
        <w:numPr>
          <w:ilvl w:val="0"/>
          <w:numId w:val="4"/>
        </w:numPr>
        <w:tabs>
          <w:tab w:val="left" w:pos="1161"/>
        </w:tabs>
        <w:spacing w:before="40" w:line="196" w:lineRule="auto"/>
        <w:ind w:right="146"/>
        <w:rPr>
          <w:sz w:val="24"/>
        </w:rPr>
      </w:pPr>
      <w:r>
        <w:rPr>
          <w:sz w:val="24"/>
        </w:rPr>
        <w:t xml:space="preserve">The </w:t>
      </w:r>
      <w:r>
        <w:rPr>
          <w:spacing w:val="-3"/>
          <w:sz w:val="24"/>
        </w:rPr>
        <w:t xml:space="preserve">unit </w:t>
      </w:r>
      <w:r>
        <w:rPr>
          <w:sz w:val="24"/>
        </w:rPr>
        <w:t xml:space="preserve">cell </w:t>
      </w:r>
      <w:r>
        <w:rPr>
          <w:spacing w:val="4"/>
          <w:sz w:val="24"/>
        </w:rPr>
        <w:t xml:space="preserve">of </w:t>
      </w:r>
      <w:r>
        <w:rPr>
          <w:sz w:val="24"/>
        </w:rPr>
        <w:t xml:space="preserve">chromium </w:t>
      </w:r>
      <w:r>
        <w:rPr>
          <w:spacing w:val="-3"/>
          <w:sz w:val="24"/>
        </w:rPr>
        <w:t xml:space="preserve">is </w:t>
      </w:r>
      <w:r>
        <w:rPr>
          <w:sz w:val="24"/>
        </w:rPr>
        <w:t>cubic and contains 2 atoms. Determine the dimensions of the chromium unit cell. [Given: atomic weight of Cr = 52 and density of Cr =</w:t>
      </w:r>
      <w:r>
        <w:rPr>
          <w:spacing w:val="-12"/>
          <w:sz w:val="24"/>
        </w:rPr>
        <w:t xml:space="preserve"> </w:t>
      </w:r>
      <w:r>
        <w:rPr>
          <w:sz w:val="24"/>
        </w:rPr>
        <w:t>7.19mgm</w:t>
      </w:r>
      <w:r>
        <w:rPr>
          <w:position w:val="11"/>
          <w:sz w:val="21"/>
        </w:rPr>
        <w:t>-3</w:t>
      </w:r>
      <w:r>
        <w:rPr>
          <w:sz w:val="24"/>
        </w:rPr>
        <w:t>].</w:t>
      </w:r>
    </w:p>
    <w:p w:rsidR="00727984">
      <w:pPr>
        <w:spacing w:line="196" w:lineRule="auto"/>
        <w:rPr>
          <w:sz w:val="24"/>
        </w:rPr>
        <w:sectPr>
          <w:pgSz w:w="12240" w:h="15840"/>
          <w:pgMar w:top="1280" w:right="860" w:bottom="1040" w:left="1360" w:header="799" w:footer="792" w:gutter="0"/>
          <w:cols w:space="720"/>
        </w:sectPr>
      </w:pPr>
    </w:p>
    <w:p w:rsidR="00727984">
      <w:pPr>
        <w:pStyle w:val="BodyText"/>
        <w:spacing w:before="8"/>
        <w:rPr>
          <w:sz w:val="4"/>
        </w:rPr>
      </w:pPr>
      <w:r>
        <w:pict>
          <v:shape id="_x0000_s1106" type="#_x0000_t202" style="width:40.05pt;height:13.3pt;margin-top:742.4pt;margin-left:446.35pt;mso-position-horizontal-relative:page;mso-position-vertical-relative:page;position:absolute;z-index:-251462656" filled="f" stroked="f">
            <v:textbox inset="0,0,0,0">
              <w:txbxContent>
                <w:p w:rsidR="00727984">
                  <w:pPr>
                    <w:pStyle w:val="BodyText"/>
                    <w:spacing w:line="266" w:lineRule="exact"/>
                  </w:pPr>
                  <w:r>
                    <w:rPr>
                      <w:w w:val="95"/>
                    </w:rPr>
                    <w:t>17ME32</w:t>
                  </w:r>
                </w:p>
              </w:txbxContent>
            </v:textbox>
          </v:shape>
        </w:pict>
      </w:r>
      <w:r>
        <w:pict>
          <v:group id="_x0000_s1107" style="width:452pt;height:31.1pt;margin-top:734.9pt;margin-left:89.05pt;mso-position-horizontal-relative:page;mso-position-vertical-relative:page;position:absolute;z-index:251885568" coordorigin="1781,14698" coordsize="9040,622">
            <v:shape id="_x0000_s1108" type="#_x0000_t75" style="width:9040;height:131;left:1781;position:absolute;top:14698">
              <v:imagedata r:id="rId7" o:title=""/>
            </v:shape>
            <v:rect id="_x0000_s1109" style="width:1588;height:481;left:8860;position:absolute;top:14839" stroked="f"/>
          </v:group>
        </w:pict>
      </w:r>
    </w:p>
    <w:p w:rsidR="00727984">
      <w:pPr>
        <w:pStyle w:val="BodyText"/>
        <w:spacing w:line="132" w:lineRule="exact"/>
        <w:ind w:left="421"/>
        <w:rPr>
          <w:sz w:val="13"/>
        </w:rPr>
      </w:pPr>
      <w:r>
        <w:rPr>
          <w:noProof/>
          <w:position w:val="-2"/>
          <w:sz w:val="13"/>
        </w:rPr>
        <w:drawing>
          <wp:inline distT="0" distB="0" distL="0" distR="0">
            <wp:extent cx="5784219" cy="83820"/>
            <wp:effectExtent l="0" t="0" r="0" b="0"/>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1.png"/>
                    <pic:cNvPicPr/>
                  </pic:nvPicPr>
                  <pic:blipFill>
                    <a:blip xmlns:r="http://schemas.openxmlformats.org/officeDocument/2006/relationships" r:embed="rId5" cstate="print"/>
                    <a:stretch>
                      <a:fillRect/>
                    </a:stretch>
                  </pic:blipFill>
                  <pic:spPr>
                    <a:xfrm>
                      <a:off x="0" y="0"/>
                      <a:ext cx="5784219" cy="83820"/>
                    </a:xfrm>
                    <a:prstGeom prst="rect">
                      <a:avLst/>
                    </a:prstGeom>
                  </pic:spPr>
                </pic:pic>
              </a:graphicData>
            </a:graphic>
          </wp:inline>
        </w:drawing>
      </w:r>
    </w:p>
    <w:p w:rsidR="00727984">
      <w:pPr>
        <w:pStyle w:val="BodyText"/>
        <w:rPr>
          <w:sz w:val="20"/>
        </w:rPr>
      </w:pPr>
    </w:p>
    <w:p w:rsidR="00727984">
      <w:pPr>
        <w:pStyle w:val="ListParagraph"/>
        <w:numPr>
          <w:ilvl w:val="0"/>
          <w:numId w:val="4"/>
        </w:numPr>
        <w:tabs>
          <w:tab w:val="left" w:pos="1161"/>
        </w:tabs>
        <w:spacing w:before="287" w:line="180" w:lineRule="auto"/>
        <w:ind w:right="146"/>
        <w:rPr>
          <w:sz w:val="20"/>
        </w:rPr>
      </w:pPr>
      <w:r>
        <w:rPr>
          <w:sz w:val="23"/>
        </w:rPr>
        <w:t xml:space="preserve">Copper </w:t>
      </w:r>
      <w:r>
        <w:rPr>
          <w:spacing w:val="-3"/>
          <w:sz w:val="23"/>
        </w:rPr>
        <w:t xml:space="preserve">has </w:t>
      </w:r>
      <w:r>
        <w:rPr>
          <w:sz w:val="23"/>
        </w:rPr>
        <w:t xml:space="preserve">an FCC structure </w:t>
      </w:r>
      <w:r>
        <w:rPr>
          <w:spacing w:val="-3"/>
          <w:sz w:val="23"/>
        </w:rPr>
        <w:t xml:space="preserve">and </w:t>
      </w:r>
      <w:r>
        <w:rPr>
          <w:sz w:val="23"/>
        </w:rPr>
        <w:t xml:space="preserve">an atomic and a n atomic radius of 0.1278mm. Calculate </w:t>
      </w:r>
      <w:r>
        <w:rPr>
          <w:spacing w:val="-3"/>
          <w:sz w:val="23"/>
        </w:rPr>
        <w:t xml:space="preserve">its </w:t>
      </w:r>
      <w:r>
        <w:rPr>
          <w:sz w:val="23"/>
        </w:rPr>
        <w:t xml:space="preserve">density. Atomic weight of Cu = 63.54.avagadro number </w:t>
      </w:r>
      <w:r>
        <w:rPr>
          <w:spacing w:val="-4"/>
          <w:sz w:val="23"/>
        </w:rPr>
        <w:t xml:space="preserve">is </w:t>
      </w:r>
      <w:r>
        <w:rPr>
          <w:sz w:val="23"/>
        </w:rPr>
        <w:t>= 0.602 X</w:t>
      </w:r>
      <w:r>
        <w:rPr>
          <w:spacing w:val="1"/>
          <w:sz w:val="23"/>
        </w:rPr>
        <w:t xml:space="preserve"> </w:t>
      </w:r>
      <w:r>
        <w:rPr>
          <w:sz w:val="23"/>
        </w:rPr>
        <w:t>10</w:t>
      </w:r>
      <w:r>
        <w:rPr>
          <w:position w:val="11"/>
          <w:sz w:val="20"/>
        </w:rPr>
        <w:t>24</w:t>
      </w:r>
    </w:p>
    <w:p w:rsidR="00727984">
      <w:pPr>
        <w:pStyle w:val="ListParagraph"/>
        <w:numPr>
          <w:ilvl w:val="0"/>
          <w:numId w:val="4"/>
        </w:numPr>
        <w:tabs>
          <w:tab w:val="left" w:pos="1161"/>
        </w:tabs>
        <w:spacing w:line="228" w:lineRule="exact"/>
        <w:rPr>
          <w:sz w:val="24"/>
        </w:rPr>
      </w:pPr>
      <w:r>
        <w:rPr>
          <w:sz w:val="24"/>
        </w:rPr>
        <w:t xml:space="preserve">Calculate the diffusion rate of carbon </w:t>
      </w:r>
      <w:r>
        <w:rPr>
          <w:spacing w:val="-3"/>
          <w:sz w:val="24"/>
        </w:rPr>
        <w:t xml:space="preserve">in </w:t>
      </w:r>
      <w:r>
        <w:rPr>
          <w:sz w:val="24"/>
        </w:rPr>
        <w:t>iron at</w:t>
      </w:r>
      <w:r>
        <w:rPr>
          <w:spacing w:val="30"/>
          <w:sz w:val="24"/>
        </w:rPr>
        <w:t xml:space="preserve"> </w:t>
      </w:r>
      <w:r>
        <w:rPr>
          <w:sz w:val="24"/>
        </w:rPr>
        <w:t>700</w:t>
      </w:r>
      <w:r>
        <w:rPr>
          <w:position w:val="11"/>
          <w:sz w:val="21"/>
        </w:rPr>
        <w:t xml:space="preserve">0 </w:t>
      </w:r>
      <w:r>
        <w:rPr>
          <w:sz w:val="24"/>
        </w:rPr>
        <w:t>C. assuming the constants A = 4.9x</w:t>
      </w:r>
    </w:p>
    <w:p w:rsidR="00727984">
      <w:pPr>
        <w:pStyle w:val="BodyText"/>
        <w:spacing w:line="312" w:lineRule="exact"/>
        <w:ind w:left="1161"/>
      </w:pPr>
      <w:r>
        <w:t>10</w:t>
      </w:r>
      <w:r>
        <w:rPr>
          <w:position w:val="11"/>
          <w:sz w:val="21"/>
        </w:rPr>
        <w:t xml:space="preserve">-5 </w:t>
      </w:r>
      <w:r>
        <w:t>m</w:t>
      </w:r>
      <w:r>
        <w:rPr>
          <w:position w:val="11"/>
          <w:sz w:val="21"/>
        </w:rPr>
        <w:t>2</w:t>
      </w:r>
      <w:r>
        <w:t>/s and E = 153.2KJ/mol.</w:t>
      </w:r>
    </w:p>
    <w:p w:rsidR="00727984">
      <w:pPr>
        <w:pStyle w:val="ListParagraph"/>
        <w:numPr>
          <w:ilvl w:val="0"/>
          <w:numId w:val="4"/>
        </w:numPr>
        <w:tabs>
          <w:tab w:val="left" w:pos="1161"/>
        </w:tabs>
        <w:spacing w:before="16" w:line="216" w:lineRule="auto"/>
        <w:ind w:right="149"/>
        <w:rPr>
          <w:sz w:val="24"/>
        </w:rPr>
      </w:pPr>
      <w:r>
        <w:rPr>
          <w:sz w:val="24"/>
        </w:rPr>
        <w:t xml:space="preserve">Nickel has </w:t>
      </w:r>
      <w:r>
        <w:rPr>
          <w:spacing w:val="-2"/>
          <w:sz w:val="24"/>
        </w:rPr>
        <w:t xml:space="preserve">FCC </w:t>
      </w:r>
      <w:r>
        <w:rPr>
          <w:sz w:val="24"/>
        </w:rPr>
        <w:t xml:space="preserve">structure with a lattice parameter of 0.352nm. What </w:t>
      </w:r>
      <w:r>
        <w:rPr>
          <w:spacing w:val="-5"/>
          <w:sz w:val="24"/>
        </w:rPr>
        <w:t xml:space="preserve">is </w:t>
      </w:r>
      <w:r>
        <w:rPr>
          <w:sz w:val="24"/>
        </w:rPr>
        <w:t xml:space="preserve">the value </w:t>
      </w:r>
      <w:r>
        <w:rPr>
          <w:spacing w:val="4"/>
          <w:sz w:val="24"/>
        </w:rPr>
        <w:t xml:space="preserve">of </w:t>
      </w:r>
      <w:r>
        <w:rPr>
          <w:sz w:val="24"/>
        </w:rPr>
        <w:t xml:space="preserve">atomic radius </w:t>
      </w:r>
      <w:r>
        <w:rPr>
          <w:spacing w:val="-3"/>
          <w:sz w:val="24"/>
        </w:rPr>
        <w:t>in</w:t>
      </w:r>
      <w:r>
        <w:rPr>
          <w:spacing w:val="5"/>
          <w:sz w:val="24"/>
        </w:rPr>
        <w:t xml:space="preserve"> </w:t>
      </w:r>
      <w:r>
        <w:rPr>
          <w:sz w:val="24"/>
        </w:rPr>
        <w:t>nanometers?</w:t>
      </w:r>
    </w:p>
    <w:p w:rsidR="00727984">
      <w:pPr>
        <w:pStyle w:val="ListParagraph"/>
        <w:numPr>
          <w:ilvl w:val="0"/>
          <w:numId w:val="4"/>
        </w:numPr>
        <w:tabs>
          <w:tab w:val="left" w:pos="1161"/>
        </w:tabs>
        <w:spacing w:before="53" w:line="218" w:lineRule="auto"/>
        <w:ind w:right="152"/>
        <w:rPr>
          <w:sz w:val="24"/>
        </w:rPr>
      </w:pPr>
      <w:r>
        <w:rPr>
          <w:sz w:val="24"/>
        </w:rPr>
        <w:t xml:space="preserve">Iron has an atomic radius </w:t>
      </w:r>
      <w:r>
        <w:rPr>
          <w:spacing w:val="4"/>
          <w:sz w:val="24"/>
        </w:rPr>
        <w:t xml:space="preserve">of </w:t>
      </w:r>
      <w:r>
        <w:rPr>
          <w:sz w:val="24"/>
        </w:rPr>
        <w:t>0.124nm, BCC structure and an atomic weight of 55.85g/mol. Calculate its density.</w:t>
      </w:r>
    </w:p>
    <w:p w:rsidR="00727984">
      <w:pPr>
        <w:spacing w:line="218" w:lineRule="auto"/>
        <w:rPr>
          <w:sz w:val="24"/>
        </w:rPr>
      </w:pPr>
    </w:p>
    <w:p w:rsidR="00727984" w:rsidP="00915A4A">
      <w:pPr>
        <w:pStyle w:val="BodyText"/>
        <w:rPr>
          <w:sz w:val="29"/>
        </w:rPr>
      </w:pPr>
      <w:r>
        <w:pict>
          <v:shape id="_x0000_s1110" type="#_x0000_t202" style="width:40.05pt;height:13.3pt;margin-top:744.55pt;margin-left:446.35pt;mso-position-horizontal-relative:page;mso-position-vertical-relative:page;position:absolute;z-index:-251460608" filled="f" stroked="f">
            <v:textbox inset="0,0,0,0">
              <w:txbxContent>
                <w:p w:rsidR="00727984">
                  <w:pPr>
                    <w:pStyle w:val="BodyText"/>
                    <w:spacing w:line="266" w:lineRule="exact"/>
                  </w:pPr>
                  <w:r>
                    <w:rPr>
                      <w:w w:val="95"/>
                    </w:rPr>
                    <w:t>17ME32</w:t>
                  </w:r>
                </w:p>
              </w:txbxContent>
            </v:textbox>
          </v:shape>
        </w:pict>
      </w:r>
      <w:r>
        <w:pict>
          <v:rect id="_x0000_s1111" style="width:83.3pt;height:24.5pt;margin-top:744.5pt;margin-left:442pt;mso-position-horizontal-relative:page;mso-position-vertical-relative:page;position:absolute;z-index:251886592" stroked="f"/>
        </w:pict>
      </w:r>
      <w:r>
        <w:pict>
          <v:shape id="_x0000_s1112" type="#_x0000_t202" style="width:49.1pt;height:13.3pt;margin-top:49.8pt;margin-left:473.2pt;mso-position-horizontal-relative:page;mso-position-vertical-relative:page;position:absolute;z-index:-251458560" filled="f" stroked="f">
            <v:textbox inset="0,0,0,0">
              <w:txbxContent>
                <w:p w:rsidR="00727984">
                  <w:pPr>
                    <w:pStyle w:val="BodyText"/>
                    <w:spacing w:line="266" w:lineRule="exact"/>
                  </w:pPr>
                  <w:r>
                    <w:rPr>
                      <w:spacing w:val="-2"/>
                    </w:rPr>
                    <w:t>ATMECE</w:t>
                  </w:r>
                </w:p>
              </w:txbxContent>
            </v:textbox>
          </v:shape>
        </w:pict>
      </w:r>
    </w:p>
    <w:p w:rsidR="00727984">
      <w:pPr>
        <w:pStyle w:val="Heading3"/>
        <w:spacing w:line="274" w:lineRule="exact"/>
      </w:pPr>
      <w:r>
        <w:t>Mechanism of Slip deformation</w:t>
      </w:r>
    </w:p>
    <w:p w:rsidR="00727984">
      <w:pPr>
        <w:pStyle w:val="BodyText"/>
        <w:spacing w:before="55" w:after="14" w:line="216" w:lineRule="auto"/>
        <w:ind w:left="440"/>
      </w:pPr>
      <w:r>
        <w:t>The group of atoms do NOT slide over each other during plastic shear deformation.The process requires too much energy</w:t>
      </w:r>
    </w:p>
    <w:p w:rsidR="00727984">
      <w:pPr>
        <w:pStyle w:val="BodyText"/>
        <w:ind w:left="440"/>
        <w:rPr>
          <w:sz w:val="20"/>
        </w:rPr>
      </w:pPr>
      <w:r>
        <w:rPr>
          <w:noProof/>
          <w:sz w:val="20"/>
        </w:rPr>
        <w:drawing>
          <wp:inline distT="0" distB="0" distL="0" distR="0">
            <wp:extent cx="5656164" cy="3185160"/>
            <wp:effectExtent l="0" t="0" r="0" b="0"/>
            <wp:docPr id="115"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52.jpeg"/>
                    <pic:cNvPicPr/>
                  </pic:nvPicPr>
                  <pic:blipFill>
                    <a:blip xmlns:r="http://schemas.openxmlformats.org/officeDocument/2006/relationships" r:embed="rId52" cstate="print"/>
                    <a:stretch>
                      <a:fillRect/>
                    </a:stretch>
                  </pic:blipFill>
                  <pic:spPr>
                    <a:xfrm>
                      <a:off x="0" y="0"/>
                      <a:ext cx="5656164" cy="3185160"/>
                    </a:xfrm>
                    <a:prstGeom prst="rect">
                      <a:avLst/>
                    </a:prstGeom>
                  </pic:spPr>
                </pic:pic>
              </a:graphicData>
            </a:graphic>
          </wp:inline>
        </w:drawing>
      </w:r>
    </w:p>
    <w:p w:rsidR="00727984">
      <w:pPr>
        <w:rPr>
          <w:sz w:val="20"/>
        </w:rPr>
      </w:pPr>
    </w:p>
    <w:p w:rsidR="00915A4A">
      <w:pPr>
        <w:rPr>
          <w:sz w:val="20"/>
        </w:rPr>
      </w:pPr>
    </w:p>
    <w:p w:rsidR="00915A4A">
      <w:pPr>
        <w:rPr>
          <w:sz w:val="20"/>
        </w:rPr>
      </w:pPr>
    </w:p>
    <w:p w:rsidR="00915A4A">
      <w:pPr>
        <w:rPr>
          <w:sz w:val="20"/>
        </w:rPr>
      </w:pPr>
    </w:p>
    <w:p w:rsidR="00727984">
      <w:pPr>
        <w:pStyle w:val="BodyText"/>
        <w:rPr>
          <w:sz w:val="10"/>
        </w:rPr>
      </w:pPr>
      <w:r>
        <w:pict>
          <v:shape id="_x0000_s1113" type="#_x0000_t202" style="width:49.1pt;height:13.3pt;margin-top:49.55pt;margin-left:473.2pt;mso-position-horizontal-relative:page;mso-position-vertical-relative:page;position:absolute;z-index:-251456512" filled="f" stroked="f">
            <v:textbox inset="0,0,0,0">
              <w:txbxContent>
                <w:p w:rsidR="00727984">
                  <w:pPr>
                    <w:pStyle w:val="BodyText"/>
                    <w:spacing w:line="266" w:lineRule="exact"/>
                  </w:pPr>
                  <w:r>
                    <w:rPr>
                      <w:spacing w:val="-2"/>
                    </w:rPr>
                    <w:t>ATMECE</w:t>
                  </w:r>
                </w:p>
              </w:txbxContent>
            </v:textbox>
          </v:shape>
        </w:pict>
      </w:r>
      <w:r>
        <w:pict>
          <v:shape id="_x0000_s1114" type="#_x0000_t202" style="width:40.05pt;height:13.3pt;margin-top:742.15pt;margin-left:446.35pt;mso-position-horizontal-relative:page;mso-position-vertical-relative:page;position:absolute;z-index:-251454464" filled="f" stroked="f">
            <v:textbox inset="0,0,0,0">
              <w:txbxContent>
                <w:p w:rsidR="00727984">
                  <w:pPr>
                    <w:pStyle w:val="BodyText"/>
                    <w:spacing w:line="266" w:lineRule="exact"/>
                  </w:pPr>
                  <w:r>
                    <w:rPr>
                      <w:w w:val="95"/>
                    </w:rPr>
                    <w:t>17ME32</w:t>
                  </w:r>
                </w:p>
              </w:txbxContent>
            </v:textbox>
          </v:shape>
        </w:pict>
      </w:r>
      <w:r>
        <w:pict>
          <v:group id="_x0000_s1115" style="width:452pt;height:24.25pt;margin-top:734.75pt;margin-left:89.05pt;mso-position-horizontal-relative:page;mso-position-vertical-relative:page;position:absolute;z-index:-251453440" coordorigin="1781,14695" coordsize="9040,485">
            <v:shape id="_x0000_s1116" type="#_x0000_t75" style="width:9040;height:131;left:1781;position:absolute;top:14695">
              <v:imagedata r:id="rId7" o:title=""/>
            </v:shape>
            <v:rect id="_x0000_s1117" style="width:1255;height:334;left:8920;position:absolute;top:14846" stroked="f"/>
          </v:group>
        </w:pict>
      </w:r>
      <w:r>
        <w:pict>
          <v:rect id="_x0000_s1118" style="width:70.05pt;height:23.5pt;margin-top:39.5pt;margin-left:470pt;mso-position-horizontal-relative:page;mso-position-vertical-relative:page;position:absolute;z-index:251888640" stroked="f"/>
        </w:pict>
      </w:r>
    </w:p>
    <w:p w:rsidR="00727984">
      <w:pPr>
        <w:pStyle w:val="BodyText"/>
        <w:spacing w:before="108" w:after="14" w:line="223" w:lineRule="auto"/>
        <w:ind w:left="440" w:right="131"/>
        <w:jc w:val="both"/>
      </w:pPr>
      <w:r>
        <w:rPr>
          <w:noProof/>
        </w:rPr>
        <w:drawing>
          <wp:anchor distT="0" distB="0" distL="0" distR="0" simplePos="0" relativeHeight="251887616" behindDoc="0" locked="0" layoutInCell="1" allowOverlap="1">
            <wp:simplePos x="0" y="0"/>
            <wp:positionH relativeFrom="page">
              <wp:posOffset>1130935</wp:posOffset>
            </wp:positionH>
            <wp:positionV relativeFrom="paragraph">
              <wp:posOffset>909</wp:posOffset>
            </wp:positionV>
            <wp:extent cx="5740399" cy="83184"/>
            <wp:effectExtent l="0" t="0" r="0" b="0"/>
            <wp:wrapNone/>
            <wp:docPr id="1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1.png"/>
                    <pic:cNvPicPr/>
                  </pic:nvPicPr>
                  <pic:blipFill>
                    <a:blip xmlns:r="http://schemas.openxmlformats.org/officeDocument/2006/relationships" r:embed="rId5" cstate="print"/>
                    <a:stretch>
                      <a:fillRect/>
                    </a:stretch>
                  </pic:blipFill>
                  <pic:spPr>
                    <a:xfrm>
                      <a:off x="0" y="0"/>
                      <a:ext cx="5740399" cy="83184"/>
                    </a:xfrm>
                    <a:prstGeom prst="rect">
                      <a:avLst/>
                    </a:prstGeom>
                  </pic:spPr>
                </pic:pic>
              </a:graphicData>
            </a:graphic>
          </wp:anchor>
        </w:drawing>
      </w:r>
      <w:r>
        <w:rPr>
          <w:rFonts w:ascii="Arial"/>
          <w:b/>
        </w:rPr>
        <w:t xml:space="preserve">Motion of Dislocations </w:t>
      </w:r>
      <w:r>
        <w:t xml:space="preserve">In the metal slip mechanism, dislocations move through the metal crystals like wave fronts, allowing metallic atoms to slide over each other under </w:t>
      </w:r>
      <w:r>
        <w:rPr>
          <w:rFonts w:ascii="Arial"/>
          <w:b/>
        </w:rPr>
        <w:t xml:space="preserve">low shear stress </w:t>
      </w:r>
      <w:r>
        <w:t>deformation without fracture.</w:t>
      </w:r>
    </w:p>
    <w:p w:rsidR="00727984">
      <w:pPr>
        <w:pStyle w:val="BodyText"/>
        <w:ind w:left="2612"/>
        <w:rPr>
          <w:sz w:val="20"/>
        </w:rPr>
      </w:pPr>
      <w:r>
        <w:rPr>
          <w:noProof/>
          <w:sz w:val="20"/>
        </w:rPr>
        <w:drawing>
          <wp:inline distT="0" distB="0" distL="0" distR="0">
            <wp:extent cx="3198783" cy="4559808"/>
            <wp:effectExtent l="0" t="0" r="0" b="0"/>
            <wp:docPr id="119" name="image5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image53.jpeg"/>
                    <pic:cNvPicPr/>
                  </pic:nvPicPr>
                  <pic:blipFill>
                    <a:blip xmlns:r="http://schemas.openxmlformats.org/officeDocument/2006/relationships" r:embed="rId53" cstate="print"/>
                    <a:stretch>
                      <a:fillRect/>
                    </a:stretch>
                  </pic:blipFill>
                  <pic:spPr>
                    <a:xfrm>
                      <a:off x="0" y="0"/>
                      <a:ext cx="3198783" cy="4559808"/>
                    </a:xfrm>
                    <a:prstGeom prst="rect">
                      <a:avLst/>
                    </a:prstGeom>
                  </pic:spPr>
                </pic:pic>
              </a:graphicData>
            </a:graphic>
          </wp:inline>
        </w:drawing>
      </w:r>
    </w:p>
    <w:p w:rsidR="00727984">
      <w:pPr>
        <w:pStyle w:val="Heading3"/>
        <w:spacing w:before="59"/>
        <w:jc w:val="both"/>
      </w:pPr>
      <w:r>
        <w:t>Slip Systems</w:t>
      </w:r>
    </w:p>
    <w:p w:rsidR="00727984">
      <w:pPr>
        <w:pStyle w:val="BodyText"/>
        <w:spacing w:before="54" w:after="13" w:line="216" w:lineRule="auto"/>
        <w:ind w:left="440" w:right="138"/>
        <w:jc w:val="both"/>
      </w:pPr>
      <w:r>
        <w:t xml:space="preserve">Typically slip planes are the </w:t>
      </w:r>
      <w:r>
        <w:rPr>
          <w:spacing w:val="-3"/>
        </w:rPr>
        <w:t xml:space="preserve">most </w:t>
      </w:r>
      <w:r>
        <w:t xml:space="preserve">densely packed planes (less energy </w:t>
      </w:r>
      <w:r>
        <w:rPr>
          <w:spacing w:val="-3"/>
        </w:rPr>
        <w:t xml:space="preserve">is </w:t>
      </w:r>
      <w:r>
        <w:t xml:space="preserve">required to </w:t>
      </w:r>
      <w:r>
        <w:rPr>
          <w:spacing w:val="-3"/>
        </w:rPr>
        <w:t xml:space="preserve">move </w:t>
      </w:r>
      <w:r>
        <w:t>from one position to another), which are the farthest</w:t>
      </w:r>
      <w:r>
        <w:rPr>
          <w:spacing w:val="11"/>
        </w:rPr>
        <w:t xml:space="preserve"> </w:t>
      </w:r>
      <w:r>
        <w:t>separated</w:t>
      </w:r>
    </w:p>
    <w:p w:rsidR="00727984">
      <w:pPr>
        <w:pStyle w:val="BodyText"/>
        <w:ind w:left="1117"/>
        <w:rPr>
          <w:sz w:val="20"/>
        </w:rPr>
      </w:pPr>
      <w:r>
        <w:rPr>
          <w:noProof/>
          <w:sz w:val="20"/>
        </w:rPr>
        <w:drawing>
          <wp:inline distT="0" distB="0" distL="0" distR="0">
            <wp:extent cx="5079385" cy="762000"/>
            <wp:effectExtent l="0" t="0" r="0" b="0"/>
            <wp:docPr id="121" name="image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54.jpeg"/>
                    <pic:cNvPicPr/>
                  </pic:nvPicPr>
                  <pic:blipFill>
                    <a:blip xmlns:r="http://schemas.openxmlformats.org/officeDocument/2006/relationships" r:embed="rId54" cstate="print"/>
                    <a:stretch>
                      <a:fillRect/>
                    </a:stretch>
                  </pic:blipFill>
                  <pic:spPr>
                    <a:xfrm>
                      <a:off x="0" y="0"/>
                      <a:ext cx="5079385" cy="762000"/>
                    </a:xfrm>
                    <a:prstGeom prst="rect">
                      <a:avLst/>
                    </a:prstGeom>
                  </pic:spPr>
                </pic:pic>
              </a:graphicData>
            </a:graphic>
          </wp:inline>
        </w:drawing>
      </w:r>
    </w:p>
    <w:p w:rsidR="00727984">
      <w:pPr>
        <w:pStyle w:val="Heading3"/>
        <w:spacing w:before="63"/>
        <w:jc w:val="both"/>
      </w:pPr>
      <w:r>
        <w:rPr>
          <w:noProof/>
        </w:rPr>
        <w:drawing>
          <wp:anchor distT="0" distB="0" distL="0" distR="0" simplePos="0" relativeHeight="251713536" behindDoc="0" locked="0" layoutInCell="1" allowOverlap="1">
            <wp:simplePos x="0" y="0"/>
            <wp:positionH relativeFrom="page">
              <wp:posOffset>1296060</wp:posOffset>
            </wp:positionH>
            <wp:positionV relativeFrom="paragraph">
              <wp:posOffset>288987</wp:posOffset>
            </wp:positionV>
            <wp:extent cx="4327373" cy="1458468"/>
            <wp:effectExtent l="0" t="0" r="0" b="0"/>
            <wp:wrapTopAndBottom/>
            <wp:docPr id="123" name="image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55.jpeg"/>
                    <pic:cNvPicPr/>
                  </pic:nvPicPr>
                  <pic:blipFill>
                    <a:blip xmlns:r="http://schemas.openxmlformats.org/officeDocument/2006/relationships" r:embed="rId55" cstate="print"/>
                    <a:stretch>
                      <a:fillRect/>
                    </a:stretch>
                  </pic:blipFill>
                  <pic:spPr>
                    <a:xfrm>
                      <a:off x="0" y="0"/>
                      <a:ext cx="4327373" cy="1458468"/>
                    </a:xfrm>
                    <a:prstGeom prst="rect">
                      <a:avLst/>
                    </a:prstGeom>
                  </pic:spPr>
                </pic:pic>
              </a:graphicData>
            </a:graphic>
          </wp:anchor>
        </w:drawing>
      </w:r>
      <w:r>
        <w:t>Mechanical Twinning</w:t>
      </w:r>
    </w:p>
    <w:p w:rsidR="00727984">
      <w:pPr>
        <w:jc w:val="both"/>
        <w:sectPr>
          <w:headerReference w:type="default" r:id="rId56"/>
          <w:footerReference w:type="default" r:id="rId57"/>
          <w:pgSz w:w="12240" w:h="15840"/>
          <w:pgMar w:top="1240" w:right="860" w:bottom="980" w:left="1360" w:header="991" w:footer="797" w:gutter="0"/>
          <w:cols w:space="720"/>
        </w:sectPr>
      </w:pPr>
    </w:p>
    <w:p w:rsidR="00727984">
      <w:pPr>
        <w:pStyle w:val="BodyText"/>
        <w:spacing w:before="1" w:after="1"/>
        <w:rPr>
          <w:rFonts w:ascii="Arial"/>
          <w:b/>
          <w:sz w:val="10"/>
        </w:rPr>
      </w:pPr>
      <w:r>
        <w:pict>
          <v:shape id="_x0000_s1119" type="#_x0000_t202" style="width:49.1pt;height:13.3pt;margin-top:49.55pt;margin-left:473.2pt;mso-position-horizontal-relative:page;mso-position-vertical-relative:page;position:absolute;z-index:-251452416" filled="f" stroked="f">
            <v:textbox inset="0,0,0,0">
              <w:txbxContent>
                <w:p w:rsidR="00727984">
                  <w:pPr>
                    <w:pStyle w:val="BodyText"/>
                    <w:spacing w:line="266" w:lineRule="exact"/>
                  </w:pPr>
                  <w:r>
                    <w:rPr>
                      <w:spacing w:val="-2"/>
                    </w:rPr>
                    <w:t>ATMECE</w:t>
                  </w:r>
                </w:p>
              </w:txbxContent>
            </v:textbox>
          </v:shape>
        </w:pict>
      </w:r>
      <w:r>
        <w:pict>
          <v:shape id="_x0000_s1120" type="#_x0000_t202" style="width:40.05pt;height:13.3pt;margin-top:755.85pt;margin-left:446.35pt;mso-position-horizontal-relative:page;mso-position-vertical-relative:page;position:absolute;z-index:-251451392" filled="f" stroked="f">
            <v:textbox inset="0,0,0,0">
              <w:txbxContent>
                <w:p w:rsidR="00727984">
                  <w:pPr>
                    <w:pStyle w:val="BodyText"/>
                    <w:spacing w:line="266" w:lineRule="exact"/>
                  </w:pPr>
                  <w:r>
                    <w:rPr>
                      <w:w w:val="95"/>
                    </w:rPr>
                    <w:t>17ME32</w:t>
                  </w:r>
                </w:p>
              </w:txbxContent>
            </v:textbox>
          </v:shape>
        </w:pict>
      </w:r>
      <w:r>
        <w:pict>
          <v:group id="_x0000_s1121" style="width:452pt;height:24.65pt;margin-top:748.4pt;margin-left:89.05pt;mso-position-horizontal-relative:page;mso-position-vertical-relative:page;position:absolute;z-index:-251450368" coordorigin="1781,14968" coordsize="9040,493">
            <v:shape id="_x0000_s1122" type="#_x0000_t75" style="width:9040;height:131;left:1781;position:absolute;top:14967">
              <v:imagedata r:id="rId7" o:title=""/>
            </v:shape>
            <v:rect id="_x0000_s1123" style="width:1088;height:334;left:8840;position:absolute;top:15126" stroked="f"/>
          </v:group>
        </w:pict>
      </w:r>
      <w:r>
        <w:pict>
          <v:rect id="_x0000_s1124" style="width:85.25pt;height:25pt;margin-top:38pt;margin-left:463pt;mso-position-horizontal-relative:page;mso-position-vertical-relative:page;position:absolute;z-index:251889664" stroked="f"/>
        </w:pict>
      </w:r>
    </w:p>
    <w:p w:rsidR="00727984">
      <w:pPr>
        <w:pStyle w:val="BodyText"/>
        <w:ind w:left="421"/>
        <w:rPr>
          <w:rFonts w:ascii="Arial"/>
          <w:sz w:val="20"/>
        </w:rPr>
      </w:pPr>
      <w:r>
        <w:rPr>
          <w:rFonts w:ascii="Arial"/>
          <w:noProof/>
          <w:sz w:val="20"/>
        </w:rPr>
        <w:drawing>
          <wp:inline distT="0" distB="0" distL="0" distR="0">
            <wp:extent cx="5682995" cy="2124836"/>
            <wp:effectExtent l="0" t="0" r="0" b="0"/>
            <wp:docPr id="125" name="image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56.jpeg"/>
                    <pic:cNvPicPr/>
                  </pic:nvPicPr>
                  <pic:blipFill>
                    <a:blip xmlns:r="http://schemas.openxmlformats.org/officeDocument/2006/relationships" r:embed="rId58" cstate="print"/>
                    <a:stretch>
                      <a:fillRect/>
                    </a:stretch>
                  </pic:blipFill>
                  <pic:spPr>
                    <a:xfrm>
                      <a:off x="0" y="0"/>
                      <a:ext cx="5682995" cy="2124836"/>
                    </a:xfrm>
                    <a:prstGeom prst="rect">
                      <a:avLst/>
                    </a:prstGeom>
                  </pic:spPr>
                </pic:pic>
              </a:graphicData>
            </a:graphic>
          </wp:inline>
        </w:drawing>
      </w:r>
    </w:p>
    <w:p w:rsidR="00727984">
      <w:pPr>
        <w:pStyle w:val="BodyText"/>
        <w:spacing w:before="4"/>
        <w:rPr>
          <w:rFonts w:ascii="Arial"/>
          <w:b/>
          <w:sz w:val="17"/>
        </w:rPr>
      </w:pPr>
    </w:p>
    <w:p w:rsidR="00727984">
      <w:pPr>
        <w:spacing w:before="92"/>
        <w:ind w:left="440"/>
        <w:rPr>
          <w:rFonts w:ascii="Arial"/>
          <w:b/>
          <w:sz w:val="24"/>
        </w:rPr>
      </w:pPr>
      <w:r>
        <w:rPr>
          <w:rFonts w:ascii="Arial"/>
          <w:b/>
          <w:sz w:val="24"/>
        </w:rPr>
        <w:t>Plastic Deformations in Polycrystalline Metals</w:t>
      </w:r>
    </w:p>
    <w:p w:rsidR="00727984">
      <w:pPr>
        <w:spacing w:before="3" w:line="276" w:lineRule="exact"/>
        <w:ind w:left="440"/>
        <w:rPr>
          <w:rFonts w:ascii="Arial"/>
          <w:b/>
          <w:sz w:val="24"/>
        </w:rPr>
      </w:pPr>
      <w:r>
        <w:rPr>
          <w:sz w:val="24"/>
        </w:rPr>
        <w:t xml:space="preserve">Majority of engineering alloys and metals are </w:t>
      </w:r>
      <w:r>
        <w:rPr>
          <w:rFonts w:ascii="Arial"/>
          <w:b/>
          <w:sz w:val="24"/>
        </w:rPr>
        <w:t>polycrystalline</w:t>
      </w:r>
    </w:p>
    <w:p w:rsidR="00727984">
      <w:pPr>
        <w:pStyle w:val="ListParagraph"/>
        <w:numPr>
          <w:ilvl w:val="0"/>
          <w:numId w:val="5"/>
        </w:numPr>
        <w:tabs>
          <w:tab w:val="left" w:pos="581"/>
        </w:tabs>
        <w:ind w:left="580" w:hanging="141"/>
        <w:rPr>
          <w:sz w:val="24"/>
        </w:rPr>
      </w:pPr>
      <w:r>
        <w:rPr>
          <w:sz w:val="24"/>
        </w:rPr>
        <w:t>Grain boundaries – act as diffusion barriers for dislocation</w:t>
      </w:r>
      <w:r>
        <w:rPr>
          <w:spacing w:val="7"/>
          <w:sz w:val="24"/>
        </w:rPr>
        <w:t xml:space="preserve"> </w:t>
      </w:r>
      <w:r>
        <w:rPr>
          <w:sz w:val="24"/>
        </w:rPr>
        <w:t>movements</w:t>
      </w:r>
    </w:p>
    <w:p w:rsidR="00727984">
      <w:pPr>
        <w:pStyle w:val="ListParagraph"/>
        <w:numPr>
          <w:ilvl w:val="0"/>
          <w:numId w:val="5"/>
        </w:numPr>
        <w:tabs>
          <w:tab w:val="left" w:pos="581"/>
        </w:tabs>
        <w:spacing w:before="3" w:after="13" w:line="240" w:lineRule="auto"/>
        <w:ind w:left="580" w:hanging="141"/>
        <w:rPr>
          <w:sz w:val="24"/>
        </w:rPr>
      </w:pPr>
      <w:r>
        <w:rPr>
          <w:sz w:val="24"/>
        </w:rPr>
        <w:t xml:space="preserve">In practice: </w:t>
      </w:r>
      <w:r>
        <w:rPr>
          <w:spacing w:val="-3"/>
          <w:sz w:val="24"/>
        </w:rPr>
        <w:t xml:space="preserve">fine </w:t>
      </w:r>
      <w:r>
        <w:rPr>
          <w:sz w:val="24"/>
        </w:rPr>
        <w:t xml:space="preserve">grain materials are stronger and harder (but </w:t>
      </w:r>
      <w:r>
        <w:rPr>
          <w:spacing w:val="-3"/>
          <w:sz w:val="24"/>
        </w:rPr>
        <w:t xml:space="preserve">less </w:t>
      </w:r>
      <w:r>
        <w:rPr>
          <w:sz w:val="24"/>
        </w:rPr>
        <w:t>resistant to creep and</w:t>
      </w:r>
      <w:r>
        <w:rPr>
          <w:spacing w:val="-1"/>
          <w:sz w:val="24"/>
        </w:rPr>
        <w:t xml:space="preserve"> </w:t>
      </w:r>
      <w:r>
        <w:rPr>
          <w:sz w:val="24"/>
        </w:rPr>
        <w:t>corrosion</w:t>
      </w:r>
      <w:r>
        <w:rPr>
          <w:sz w:val="16"/>
        </w:rPr>
        <w:t>)</w:t>
      </w:r>
    </w:p>
    <w:p w:rsidR="00727984">
      <w:pPr>
        <w:pStyle w:val="BodyText"/>
        <w:ind w:left="2943"/>
        <w:rPr>
          <w:sz w:val="20"/>
        </w:rPr>
      </w:pPr>
      <w:r>
        <w:rPr>
          <w:noProof/>
          <w:sz w:val="20"/>
        </w:rPr>
        <w:drawing>
          <wp:inline distT="0" distB="0" distL="0" distR="0">
            <wp:extent cx="2608250" cy="1981200"/>
            <wp:effectExtent l="0" t="0" r="0" b="0"/>
            <wp:docPr id="127" name="image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57.jpeg"/>
                    <pic:cNvPicPr/>
                  </pic:nvPicPr>
                  <pic:blipFill>
                    <a:blip xmlns:r="http://schemas.openxmlformats.org/officeDocument/2006/relationships" r:embed="rId59" cstate="print"/>
                    <a:stretch>
                      <a:fillRect/>
                    </a:stretch>
                  </pic:blipFill>
                  <pic:spPr>
                    <a:xfrm>
                      <a:off x="0" y="0"/>
                      <a:ext cx="2608250" cy="1981200"/>
                    </a:xfrm>
                    <a:prstGeom prst="rect">
                      <a:avLst/>
                    </a:prstGeom>
                  </pic:spPr>
                </pic:pic>
              </a:graphicData>
            </a:graphic>
          </wp:inline>
        </w:drawing>
      </w:r>
    </w:p>
    <w:p w:rsidR="00727984">
      <w:pPr>
        <w:pStyle w:val="Heading3"/>
        <w:spacing w:before="33"/>
      </w:pPr>
      <w:r>
        <w:t>Summary</w:t>
      </w:r>
    </w:p>
    <w:p w:rsidR="00727984">
      <w:pPr>
        <w:pStyle w:val="BodyText"/>
        <w:spacing w:before="50" w:line="230" w:lineRule="auto"/>
        <w:ind w:left="440" w:right="129"/>
        <w:jc w:val="both"/>
      </w:pPr>
      <w:r>
        <w:t xml:space="preserve">When a uniaxial stress </w:t>
      </w:r>
      <w:r>
        <w:rPr>
          <w:spacing w:val="-5"/>
        </w:rPr>
        <w:t xml:space="preserve">is </w:t>
      </w:r>
      <w:r>
        <w:t xml:space="preserve">applied to a </w:t>
      </w:r>
      <w:r>
        <w:rPr>
          <w:spacing w:val="-3"/>
        </w:rPr>
        <w:t xml:space="preserve">long </w:t>
      </w:r>
      <w:r>
        <w:t xml:space="preserve">metal bar, the metal deforms elastically at </w:t>
      </w:r>
      <w:r>
        <w:rPr>
          <w:spacing w:val="-4"/>
        </w:rPr>
        <w:t xml:space="preserve">first </w:t>
      </w:r>
      <w:r>
        <w:t xml:space="preserve">and  then plastically, causing permanent deformation. for many engineering designs the engineer </w:t>
      </w:r>
      <w:r>
        <w:rPr>
          <w:spacing w:val="-3"/>
        </w:rPr>
        <w:t xml:space="preserve">is </w:t>
      </w:r>
      <w:r>
        <w:t xml:space="preserve">interested </w:t>
      </w:r>
      <w:r>
        <w:rPr>
          <w:spacing w:val="-3"/>
        </w:rPr>
        <w:t xml:space="preserve">in </w:t>
      </w:r>
      <w:r>
        <w:t xml:space="preserve">the 0.2 percent offset </w:t>
      </w:r>
      <w:r>
        <w:rPr>
          <w:spacing w:val="-3"/>
        </w:rPr>
        <w:t xml:space="preserve">yield </w:t>
      </w:r>
      <w:r>
        <w:t xml:space="preserve">strength, ultimate tensile strength, and elongation of a metal or </w:t>
      </w:r>
      <w:r>
        <w:rPr>
          <w:spacing w:val="-3"/>
        </w:rPr>
        <w:t xml:space="preserve">alloy. </w:t>
      </w:r>
      <w:r>
        <w:t xml:space="preserve">These quantities are obtained from the engineering stress-strain diagram originating from a tensile test. The hardness of the material </w:t>
      </w:r>
      <w:r>
        <w:rPr>
          <w:spacing w:val="-3"/>
        </w:rPr>
        <w:t xml:space="preserve">is </w:t>
      </w:r>
      <w:r>
        <w:t>also of engineering</w:t>
      </w:r>
      <w:r>
        <w:rPr>
          <w:spacing w:val="-17"/>
        </w:rPr>
        <w:t xml:space="preserve"> </w:t>
      </w:r>
      <w:r>
        <w:t>importance.</w:t>
      </w:r>
    </w:p>
    <w:p w:rsidR="00727984">
      <w:pPr>
        <w:pStyle w:val="BodyText"/>
        <w:spacing w:before="65" w:line="223" w:lineRule="auto"/>
        <w:ind w:left="440" w:right="145"/>
        <w:jc w:val="both"/>
      </w:pPr>
      <w:r>
        <w:t>Plastic deformation in metals takes place by the slip process, involving dislocations. Grain boundaries at lower temperatures usually strengthen metals by providing barriers to dislocation movement.</w:t>
      </w:r>
    </w:p>
    <w:p w:rsidR="00727984">
      <w:pPr>
        <w:pStyle w:val="Heading1"/>
        <w:spacing w:line="319" w:lineRule="exact"/>
      </w:pPr>
      <w:r>
        <w:t>Self assessment questions</w:t>
      </w:r>
    </w:p>
    <w:p w:rsidR="00727984">
      <w:pPr>
        <w:pStyle w:val="ListParagraph"/>
        <w:numPr>
          <w:ilvl w:val="1"/>
          <w:numId w:val="3"/>
        </w:numPr>
        <w:tabs>
          <w:tab w:val="left" w:pos="1161"/>
        </w:tabs>
        <w:spacing w:before="5"/>
        <w:rPr>
          <w:sz w:val="24"/>
        </w:rPr>
      </w:pPr>
      <w:r>
        <w:rPr>
          <w:sz w:val="24"/>
        </w:rPr>
        <w:t xml:space="preserve">Explain </w:t>
      </w:r>
      <w:r>
        <w:rPr>
          <w:spacing w:val="-3"/>
          <w:sz w:val="24"/>
        </w:rPr>
        <w:t xml:space="preserve">in </w:t>
      </w:r>
      <w:r>
        <w:rPr>
          <w:sz w:val="24"/>
        </w:rPr>
        <w:t xml:space="preserve">detail the mechanical properties </w:t>
      </w:r>
      <w:r>
        <w:rPr>
          <w:spacing w:val="-3"/>
          <w:sz w:val="24"/>
        </w:rPr>
        <w:t xml:space="preserve">in </w:t>
      </w:r>
      <w:r>
        <w:rPr>
          <w:sz w:val="24"/>
        </w:rPr>
        <w:t>elastic and plastic</w:t>
      </w:r>
      <w:r>
        <w:rPr>
          <w:spacing w:val="2"/>
          <w:sz w:val="24"/>
        </w:rPr>
        <w:t xml:space="preserve"> </w:t>
      </w:r>
      <w:r>
        <w:rPr>
          <w:sz w:val="24"/>
        </w:rPr>
        <w:t>region.</w:t>
      </w:r>
    </w:p>
    <w:p w:rsidR="00727984">
      <w:pPr>
        <w:pStyle w:val="ListParagraph"/>
        <w:numPr>
          <w:ilvl w:val="1"/>
          <w:numId w:val="3"/>
        </w:numPr>
        <w:tabs>
          <w:tab w:val="left" w:pos="1161"/>
        </w:tabs>
        <w:spacing w:line="274" w:lineRule="exact"/>
        <w:rPr>
          <w:sz w:val="24"/>
        </w:rPr>
      </w:pPr>
      <w:r>
        <w:rPr>
          <w:sz w:val="24"/>
        </w:rPr>
        <w:t xml:space="preserve">Discuss how the </w:t>
      </w:r>
      <w:r>
        <w:rPr>
          <w:spacing w:val="-4"/>
          <w:sz w:val="24"/>
        </w:rPr>
        <w:t xml:space="preserve">slip </w:t>
      </w:r>
      <w:r>
        <w:rPr>
          <w:sz w:val="24"/>
        </w:rPr>
        <w:t xml:space="preserve">mechanism differs </w:t>
      </w:r>
      <w:r>
        <w:rPr>
          <w:spacing w:val="-3"/>
          <w:sz w:val="24"/>
        </w:rPr>
        <w:t xml:space="preserve">in </w:t>
      </w:r>
      <w:r>
        <w:rPr>
          <w:sz w:val="24"/>
        </w:rPr>
        <w:t xml:space="preserve">case </w:t>
      </w:r>
      <w:r>
        <w:rPr>
          <w:spacing w:val="4"/>
          <w:sz w:val="24"/>
        </w:rPr>
        <w:t xml:space="preserve">of </w:t>
      </w:r>
      <w:r>
        <w:rPr>
          <w:sz w:val="24"/>
        </w:rPr>
        <w:t xml:space="preserve">a poly crystal </w:t>
      </w:r>
      <w:r>
        <w:rPr>
          <w:spacing w:val="2"/>
          <w:sz w:val="24"/>
        </w:rPr>
        <w:t xml:space="preserve">to </w:t>
      </w:r>
      <w:r>
        <w:rPr>
          <w:sz w:val="24"/>
        </w:rPr>
        <w:t>the single</w:t>
      </w:r>
      <w:r>
        <w:rPr>
          <w:spacing w:val="-20"/>
          <w:sz w:val="24"/>
        </w:rPr>
        <w:t xml:space="preserve"> </w:t>
      </w:r>
      <w:r>
        <w:rPr>
          <w:sz w:val="24"/>
        </w:rPr>
        <w:t>crystal</w:t>
      </w:r>
    </w:p>
    <w:p w:rsidR="00727984">
      <w:pPr>
        <w:pStyle w:val="ListParagraph"/>
        <w:numPr>
          <w:ilvl w:val="1"/>
          <w:numId w:val="3"/>
        </w:numPr>
        <w:tabs>
          <w:tab w:val="left" w:pos="1161"/>
        </w:tabs>
        <w:rPr>
          <w:sz w:val="24"/>
        </w:rPr>
      </w:pPr>
      <w:r>
        <w:rPr>
          <w:sz w:val="24"/>
        </w:rPr>
        <w:t>Distinguish between slip and</w:t>
      </w:r>
      <w:r>
        <w:rPr>
          <w:spacing w:val="1"/>
          <w:sz w:val="24"/>
        </w:rPr>
        <w:t xml:space="preserve"> </w:t>
      </w:r>
      <w:r>
        <w:rPr>
          <w:sz w:val="24"/>
        </w:rPr>
        <w:t>twinning</w:t>
      </w:r>
    </w:p>
    <w:p w:rsidR="00727984">
      <w:pPr>
        <w:pStyle w:val="ListParagraph"/>
        <w:numPr>
          <w:ilvl w:val="1"/>
          <w:numId w:val="3"/>
        </w:numPr>
        <w:tabs>
          <w:tab w:val="left" w:pos="1161"/>
        </w:tabs>
        <w:spacing w:before="54" w:line="216" w:lineRule="auto"/>
        <w:ind w:right="138"/>
        <w:rPr>
          <w:sz w:val="24"/>
        </w:rPr>
      </w:pPr>
      <w:r>
        <w:rPr>
          <w:sz w:val="24"/>
        </w:rPr>
        <w:t xml:space="preserve">With the help </w:t>
      </w:r>
      <w:r>
        <w:rPr>
          <w:spacing w:val="4"/>
          <w:sz w:val="24"/>
        </w:rPr>
        <w:t xml:space="preserve">of </w:t>
      </w:r>
      <w:r>
        <w:rPr>
          <w:sz w:val="24"/>
        </w:rPr>
        <w:t xml:space="preserve">a schematic diagram explain stress-strain for </w:t>
      </w:r>
      <w:r>
        <w:rPr>
          <w:spacing w:val="-3"/>
          <w:sz w:val="24"/>
        </w:rPr>
        <w:t xml:space="preserve">mild </w:t>
      </w:r>
      <w:r>
        <w:rPr>
          <w:sz w:val="24"/>
        </w:rPr>
        <w:t>steel under tension; explain clearly the behaviour of material till fracture.</w:t>
      </w:r>
    </w:p>
    <w:p w:rsidR="00727984">
      <w:pPr>
        <w:pStyle w:val="ListParagraph"/>
        <w:numPr>
          <w:ilvl w:val="1"/>
          <w:numId w:val="3"/>
        </w:numPr>
        <w:tabs>
          <w:tab w:val="left" w:pos="1161"/>
        </w:tabs>
        <w:rPr>
          <w:sz w:val="24"/>
        </w:rPr>
      </w:pPr>
      <w:r>
        <w:rPr>
          <w:sz w:val="24"/>
        </w:rPr>
        <w:t xml:space="preserve">Explain non linear elastic properties when a material </w:t>
      </w:r>
      <w:r>
        <w:rPr>
          <w:spacing w:val="-3"/>
          <w:sz w:val="24"/>
        </w:rPr>
        <w:t xml:space="preserve">is </w:t>
      </w:r>
      <w:r>
        <w:rPr>
          <w:sz w:val="24"/>
        </w:rPr>
        <w:t>subjected to static</w:t>
      </w:r>
      <w:r>
        <w:rPr>
          <w:spacing w:val="-5"/>
          <w:sz w:val="24"/>
        </w:rPr>
        <w:t xml:space="preserve"> </w:t>
      </w:r>
      <w:r>
        <w:rPr>
          <w:sz w:val="24"/>
        </w:rPr>
        <w:t>tension.</w:t>
      </w:r>
    </w:p>
    <w:p w:rsidR="00727984">
      <w:pPr>
        <w:pStyle w:val="ListParagraph"/>
        <w:numPr>
          <w:ilvl w:val="1"/>
          <w:numId w:val="3"/>
        </w:numPr>
        <w:tabs>
          <w:tab w:val="left" w:pos="1161"/>
        </w:tabs>
        <w:spacing w:before="2" w:line="240" w:lineRule="auto"/>
        <w:rPr>
          <w:sz w:val="24"/>
        </w:rPr>
      </w:pPr>
      <w:r>
        <w:rPr>
          <w:sz w:val="24"/>
        </w:rPr>
        <w:t xml:space="preserve">What </w:t>
      </w:r>
      <w:r>
        <w:rPr>
          <w:spacing w:val="-5"/>
          <w:sz w:val="24"/>
        </w:rPr>
        <w:t xml:space="preserve">is </w:t>
      </w:r>
      <w:r>
        <w:rPr>
          <w:sz w:val="24"/>
        </w:rPr>
        <w:t>work hardening? Explain the reasons for the</w:t>
      </w:r>
      <w:r>
        <w:rPr>
          <w:spacing w:val="19"/>
          <w:sz w:val="24"/>
        </w:rPr>
        <w:t xml:space="preserve"> </w:t>
      </w:r>
      <w:r>
        <w:rPr>
          <w:sz w:val="24"/>
        </w:rPr>
        <w:t>same</w:t>
      </w:r>
    </w:p>
    <w:p w:rsidR="00727984">
      <w:pPr>
        <w:pStyle w:val="ListParagraph"/>
        <w:numPr>
          <w:ilvl w:val="1"/>
          <w:numId w:val="3"/>
        </w:numPr>
        <w:tabs>
          <w:tab w:val="left" w:pos="1161"/>
        </w:tabs>
        <w:spacing w:before="54" w:line="216" w:lineRule="auto"/>
        <w:ind w:right="154"/>
        <w:rPr>
          <w:sz w:val="24"/>
        </w:rPr>
      </w:pPr>
      <w:r>
        <w:rPr>
          <w:sz w:val="24"/>
        </w:rPr>
        <w:t xml:space="preserve">Draw stress strain diagram for a ductile material and explain the salient points. </w:t>
      </w:r>
      <w:r>
        <w:rPr>
          <w:spacing w:val="-4"/>
          <w:sz w:val="24"/>
        </w:rPr>
        <w:t>Also</w:t>
      </w:r>
      <w:r>
        <w:rPr>
          <w:spacing w:val="52"/>
          <w:sz w:val="24"/>
        </w:rPr>
        <w:t xml:space="preserve"> </w:t>
      </w:r>
      <w:r>
        <w:rPr>
          <w:sz w:val="24"/>
        </w:rPr>
        <w:t>explain elastic modulus, ductility and</w:t>
      </w:r>
      <w:r>
        <w:rPr>
          <w:spacing w:val="3"/>
          <w:sz w:val="24"/>
        </w:rPr>
        <w:t xml:space="preserve"> </w:t>
      </w:r>
      <w:r>
        <w:rPr>
          <w:sz w:val="24"/>
        </w:rPr>
        <w:t>toughness.</w:t>
      </w:r>
    </w:p>
    <w:p w:rsidR="00727984">
      <w:pPr>
        <w:spacing w:line="216" w:lineRule="auto"/>
        <w:rPr>
          <w:sz w:val="24"/>
        </w:rPr>
        <w:sectPr>
          <w:headerReference w:type="default" r:id="rId60"/>
          <w:footerReference w:type="default" r:id="rId61"/>
          <w:pgSz w:w="12240" w:h="15840"/>
          <w:pgMar w:top="1240" w:right="860" w:bottom="720" w:left="1360" w:header="991" w:footer="523" w:gutter="0"/>
          <w:cols w:space="720"/>
        </w:sectPr>
      </w:pPr>
    </w:p>
    <w:p w:rsidR="00727984">
      <w:pPr>
        <w:pStyle w:val="ListParagraph"/>
        <w:numPr>
          <w:ilvl w:val="1"/>
          <w:numId w:val="3"/>
        </w:numPr>
        <w:tabs>
          <w:tab w:val="left" w:pos="1161"/>
        </w:tabs>
        <w:spacing w:before="165" w:line="240" w:lineRule="auto"/>
        <w:jc w:val="both"/>
        <w:rPr>
          <w:sz w:val="24"/>
        </w:rPr>
      </w:pPr>
      <w:r>
        <w:pict>
          <v:shape id="_x0000_s1125" type="#_x0000_t202" style="width:49.1pt;height:13.3pt;margin-top:49.55pt;margin-left:473.2pt;mso-position-horizontal-relative:page;mso-position-vertical-relative:page;position:absolute;z-index:-251449344" filled="f" stroked="f">
            <v:textbox inset="0,0,0,0">
              <w:txbxContent>
                <w:p w:rsidR="00727984">
                  <w:pPr>
                    <w:pStyle w:val="BodyText"/>
                    <w:spacing w:line="266" w:lineRule="exact"/>
                  </w:pPr>
                  <w:r>
                    <w:rPr>
                      <w:spacing w:val="-2"/>
                    </w:rPr>
                    <w:t>ATMECE</w:t>
                  </w:r>
                </w:p>
              </w:txbxContent>
            </v:textbox>
          </v:shape>
        </w:pict>
      </w:r>
      <w:r>
        <w:pict>
          <v:shape id="_x0000_s1126" type="#_x0000_t202" style="width:40.05pt;height:13.3pt;margin-top:742.15pt;margin-left:446.35pt;mso-position-horizontal-relative:page;mso-position-vertical-relative:page;position:absolute;z-index:-251448320" filled="f" stroked="f">
            <v:textbox inset="0,0,0,0">
              <w:txbxContent>
                <w:p w:rsidR="00727984">
                  <w:pPr>
                    <w:pStyle w:val="BodyText"/>
                    <w:spacing w:line="266" w:lineRule="exact"/>
                  </w:pPr>
                  <w:r>
                    <w:rPr>
                      <w:w w:val="95"/>
                    </w:rPr>
                    <w:t>17ME32</w:t>
                  </w:r>
                </w:p>
              </w:txbxContent>
            </v:textbox>
          </v:shape>
        </w:pict>
      </w:r>
      <w:r w:rsidR="00D26F85">
        <w:rPr>
          <w:noProof/>
        </w:rPr>
        <w:drawing>
          <wp:anchor distT="0" distB="0" distL="0" distR="0" simplePos="0" relativeHeight="251869184" behindDoc="1" locked="0" layoutInCell="1" allowOverlap="1">
            <wp:simplePos x="0" y="0"/>
            <wp:positionH relativeFrom="page">
              <wp:posOffset>1130935</wp:posOffset>
            </wp:positionH>
            <wp:positionV relativeFrom="paragraph">
              <wp:posOffset>73826</wp:posOffset>
            </wp:positionV>
            <wp:extent cx="5740399" cy="83184"/>
            <wp:effectExtent l="0" t="0" r="0" b="0"/>
            <wp:wrapNone/>
            <wp:docPr id="12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image1.png"/>
                    <pic:cNvPicPr/>
                  </pic:nvPicPr>
                  <pic:blipFill>
                    <a:blip xmlns:r="http://schemas.openxmlformats.org/officeDocument/2006/relationships" r:embed="rId5" cstate="print"/>
                    <a:stretch>
                      <a:fillRect/>
                    </a:stretch>
                  </pic:blipFill>
                  <pic:spPr>
                    <a:xfrm>
                      <a:off x="0" y="0"/>
                      <a:ext cx="5740399" cy="83184"/>
                    </a:xfrm>
                    <a:prstGeom prst="rect">
                      <a:avLst/>
                    </a:prstGeom>
                  </pic:spPr>
                </pic:pic>
              </a:graphicData>
            </a:graphic>
          </wp:anchor>
        </w:drawing>
      </w:r>
      <w:r>
        <w:pict>
          <v:group id="_x0000_s1127" style="width:454.95pt;height:37.35pt;margin-top:734.65pt;margin-left:89.05pt;mso-position-horizontal-relative:page;mso-position-vertical-relative:page;position:absolute;z-index:-251446272" coordorigin="1781,14693" coordsize="9099,747">
            <v:shape id="_x0000_s1128" type="#_x0000_t75" style="width:9040;height:131;left:1781;position:absolute;top:14693">
              <v:imagedata r:id="rId7" o:title=""/>
            </v:shape>
            <v:rect id="_x0000_s1129" style="width:2000;height:559;left:8880;position:absolute;top:14881" stroked="f"/>
          </v:group>
        </w:pict>
      </w:r>
      <w:r>
        <w:pict>
          <v:rect id="_x0000_s1130" style="width:79.85pt;height:21.05pt;margin-top:42.95pt;margin-left:469pt;mso-position-horizontal-relative:page;mso-position-vertical-relative:page;position:absolute;z-index:251890688" stroked="f"/>
        </w:pict>
      </w:r>
      <w:r w:rsidR="00D26F85">
        <w:rPr>
          <w:sz w:val="24"/>
        </w:rPr>
        <w:t>Differentiate between 1) toughness and resilience 2) Ductility and</w:t>
      </w:r>
      <w:r w:rsidR="00D26F85">
        <w:rPr>
          <w:spacing w:val="-3"/>
          <w:sz w:val="24"/>
        </w:rPr>
        <w:t xml:space="preserve"> </w:t>
      </w:r>
      <w:r w:rsidR="00D26F85">
        <w:rPr>
          <w:sz w:val="24"/>
        </w:rPr>
        <w:t>brittleness</w:t>
      </w:r>
    </w:p>
    <w:p w:rsidR="00727984">
      <w:pPr>
        <w:pStyle w:val="ListParagraph"/>
        <w:numPr>
          <w:ilvl w:val="1"/>
          <w:numId w:val="3"/>
        </w:numPr>
        <w:tabs>
          <w:tab w:val="left" w:pos="1161"/>
        </w:tabs>
        <w:spacing w:before="3" w:line="240" w:lineRule="auto"/>
        <w:jc w:val="both"/>
        <w:rPr>
          <w:sz w:val="24"/>
        </w:rPr>
      </w:pPr>
      <w:r>
        <w:rPr>
          <w:sz w:val="24"/>
        </w:rPr>
        <w:t xml:space="preserve">Draw the stress strain diagram for 1, </w:t>
      </w:r>
      <w:r>
        <w:rPr>
          <w:spacing w:val="-3"/>
          <w:sz w:val="24"/>
        </w:rPr>
        <w:t xml:space="preserve">mild </w:t>
      </w:r>
      <w:r>
        <w:rPr>
          <w:sz w:val="24"/>
        </w:rPr>
        <w:t>steel 2. Copper 3.cast iron 4.</w:t>
      </w:r>
      <w:r>
        <w:rPr>
          <w:spacing w:val="-3"/>
          <w:sz w:val="24"/>
        </w:rPr>
        <w:t xml:space="preserve"> </w:t>
      </w:r>
      <w:r>
        <w:rPr>
          <w:sz w:val="24"/>
        </w:rPr>
        <w:t>Rubber.</w:t>
      </w:r>
    </w:p>
    <w:p w:rsidR="00727984">
      <w:pPr>
        <w:pStyle w:val="ListParagraph"/>
        <w:numPr>
          <w:ilvl w:val="1"/>
          <w:numId w:val="3"/>
        </w:numPr>
        <w:tabs>
          <w:tab w:val="left" w:pos="1161"/>
        </w:tabs>
        <w:spacing w:before="56" w:line="223" w:lineRule="auto"/>
        <w:ind w:right="141"/>
        <w:jc w:val="both"/>
        <w:rPr>
          <w:sz w:val="24"/>
        </w:rPr>
      </w:pPr>
      <w:r>
        <w:rPr>
          <w:sz w:val="24"/>
        </w:rPr>
        <w:t xml:space="preserve">A cylindrical specimen </w:t>
      </w:r>
      <w:r>
        <w:rPr>
          <w:spacing w:val="4"/>
          <w:sz w:val="24"/>
        </w:rPr>
        <w:t xml:space="preserve">of </w:t>
      </w:r>
      <w:r>
        <w:rPr>
          <w:sz w:val="24"/>
        </w:rPr>
        <w:t xml:space="preserve">medium carbon steel, having an original diameter of </w:t>
      </w:r>
      <w:r>
        <w:rPr>
          <w:spacing w:val="2"/>
          <w:sz w:val="24"/>
        </w:rPr>
        <w:t xml:space="preserve">20mm </w:t>
      </w:r>
      <w:r>
        <w:rPr>
          <w:sz w:val="24"/>
        </w:rPr>
        <w:t xml:space="preserve">when subjected to a tension test has fracture strength of 450Mpa. If its final diameter </w:t>
      </w:r>
      <w:r>
        <w:rPr>
          <w:spacing w:val="-3"/>
          <w:sz w:val="24"/>
        </w:rPr>
        <w:t xml:space="preserve">at </w:t>
      </w:r>
      <w:r>
        <w:rPr>
          <w:sz w:val="24"/>
        </w:rPr>
        <w:t xml:space="preserve">fracture </w:t>
      </w:r>
      <w:r>
        <w:rPr>
          <w:spacing w:val="-5"/>
          <w:sz w:val="24"/>
        </w:rPr>
        <w:t xml:space="preserve">is </w:t>
      </w:r>
      <w:r>
        <w:rPr>
          <w:sz w:val="24"/>
        </w:rPr>
        <w:t>12mm, calculate the engineering stress, engineering strain and true</w:t>
      </w:r>
      <w:r>
        <w:rPr>
          <w:spacing w:val="-3"/>
          <w:sz w:val="24"/>
        </w:rPr>
        <w:t xml:space="preserve"> </w:t>
      </w:r>
      <w:r>
        <w:rPr>
          <w:sz w:val="24"/>
        </w:rPr>
        <w:t>stress.</w:t>
      </w:r>
    </w:p>
    <w:p w:rsidR="00727984">
      <w:pPr>
        <w:pStyle w:val="ListParagraph"/>
        <w:numPr>
          <w:ilvl w:val="1"/>
          <w:numId w:val="3"/>
        </w:numPr>
        <w:tabs>
          <w:tab w:val="left" w:pos="1161"/>
        </w:tabs>
        <w:spacing w:before="54" w:line="225" w:lineRule="auto"/>
        <w:ind w:right="145"/>
        <w:jc w:val="both"/>
        <w:rPr>
          <w:sz w:val="24"/>
        </w:rPr>
      </w:pPr>
      <w:r>
        <w:rPr>
          <w:sz w:val="24"/>
        </w:rPr>
        <w:t xml:space="preserve">A steel bar 100mm long and of square section 20mmX20mm </w:t>
      </w:r>
      <w:r>
        <w:rPr>
          <w:spacing w:val="-3"/>
          <w:sz w:val="24"/>
        </w:rPr>
        <w:t xml:space="preserve">is </w:t>
      </w:r>
      <w:r>
        <w:rPr>
          <w:sz w:val="24"/>
        </w:rPr>
        <w:t xml:space="preserve">pulled </w:t>
      </w:r>
      <w:r>
        <w:rPr>
          <w:spacing w:val="-3"/>
          <w:sz w:val="24"/>
        </w:rPr>
        <w:t xml:space="preserve">in </w:t>
      </w:r>
      <w:r>
        <w:rPr>
          <w:sz w:val="24"/>
        </w:rPr>
        <w:t xml:space="preserve">tension with a load of 89000N and experiences a elongation of 0.1mm. Assuming the elongation </w:t>
      </w:r>
      <w:r>
        <w:rPr>
          <w:spacing w:val="2"/>
          <w:sz w:val="24"/>
        </w:rPr>
        <w:t xml:space="preserve">to </w:t>
      </w:r>
      <w:r>
        <w:rPr>
          <w:spacing w:val="-3"/>
          <w:sz w:val="24"/>
        </w:rPr>
        <w:t xml:space="preserve">be </w:t>
      </w:r>
      <w:r>
        <w:rPr>
          <w:sz w:val="24"/>
        </w:rPr>
        <w:t>entirely elastic, calculate the elastic modulus of the</w:t>
      </w:r>
      <w:r>
        <w:rPr>
          <w:spacing w:val="-2"/>
          <w:sz w:val="24"/>
        </w:rPr>
        <w:t xml:space="preserve"> </w:t>
      </w:r>
      <w:r>
        <w:rPr>
          <w:sz w:val="24"/>
        </w:rPr>
        <w:t>steel.</w:t>
      </w:r>
    </w:p>
    <w:p w:rsidR="00727984">
      <w:pPr>
        <w:pStyle w:val="ListParagraph"/>
        <w:numPr>
          <w:ilvl w:val="1"/>
          <w:numId w:val="3"/>
        </w:numPr>
        <w:tabs>
          <w:tab w:val="left" w:pos="1161"/>
        </w:tabs>
        <w:spacing w:before="50" w:line="218" w:lineRule="auto"/>
        <w:ind w:right="144"/>
        <w:jc w:val="both"/>
        <w:rPr>
          <w:sz w:val="24"/>
        </w:rPr>
      </w:pPr>
      <w:r>
        <w:rPr>
          <w:sz w:val="24"/>
        </w:rPr>
        <w:t xml:space="preserve">A copper </w:t>
      </w:r>
      <w:r>
        <w:rPr>
          <w:spacing w:val="-3"/>
          <w:sz w:val="24"/>
        </w:rPr>
        <w:t xml:space="preserve">wire </w:t>
      </w:r>
      <w:r>
        <w:rPr>
          <w:sz w:val="24"/>
        </w:rPr>
        <w:t xml:space="preserve">has a nominal breaking strength of 300Mpa. Its ductility </w:t>
      </w:r>
      <w:r>
        <w:rPr>
          <w:spacing w:val="-3"/>
          <w:sz w:val="24"/>
        </w:rPr>
        <w:t xml:space="preserve">is </w:t>
      </w:r>
      <w:r>
        <w:rPr>
          <w:sz w:val="24"/>
        </w:rPr>
        <w:t>77% reduction of area. Calculate the true stress for</w:t>
      </w:r>
      <w:r>
        <w:rPr>
          <w:spacing w:val="1"/>
          <w:sz w:val="24"/>
        </w:rPr>
        <w:t xml:space="preserve"> </w:t>
      </w:r>
      <w:r>
        <w:rPr>
          <w:sz w:val="24"/>
        </w:rPr>
        <w:t>failure.</w:t>
      </w:r>
    </w:p>
    <w:p w:rsidR="00727984">
      <w:pPr>
        <w:spacing w:line="218" w:lineRule="auto"/>
        <w:jc w:val="both"/>
        <w:rPr>
          <w:sz w:val="24"/>
        </w:rPr>
      </w:pPr>
    </w:p>
    <w:p w:rsidR="00727984">
      <w:pPr>
        <w:pStyle w:val="BodyText"/>
        <w:spacing w:before="1" w:after="1"/>
        <w:rPr>
          <w:sz w:val="10"/>
        </w:rPr>
      </w:pPr>
      <w:r>
        <w:pict>
          <v:shape id="_x0000_s1131" type="#_x0000_t202" style="width:49.1pt;height:13.3pt;margin-top:49.55pt;margin-left:473.2pt;mso-position-horizontal-relative:page;mso-position-vertical-relative:page;position:absolute;z-index:-251445248" filled="f" stroked="f">
            <v:textbox inset="0,0,0,0">
              <w:txbxContent>
                <w:p w:rsidR="00727984">
                  <w:pPr>
                    <w:pStyle w:val="BodyText"/>
                    <w:spacing w:line="266" w:lineRule="exact"/>
                  </w:pPr>
                  <w:r>
                    <w:rPr>
                      <w:spacing w:val="-2"/>
                    </w:rPr>
                    <w:t>ATMECE</w:t>
                  </w:r>
                </w:p>
              </w:txbxContent>
            </v:textbox>
          </v:shape>
        </w:pict>
      </w:r>
      <w:r>
        <w:pict>
          <v:rect id="_x0000_s1132" style="width:71.55pt;height:20.1pt;margin-top:43.9pt;margin-left:462pt;mso-position-horizontal-relative:page;mso-position-vertical-relative:page;position:absolute;z-index:251891712" stroked="f"/>
        </w:pict>
      </w:r>
    </w:p>
    <w:p w:rsidR="00727984">
      <w:pPr>
        <w:pStyle w:val="BodyText"/>
        <w:spacing w:line="132" w:lineRule="exact"/>
        <w:ind w:left="421"/>
        <w:rPr>
          <w:sz w:val="13"/>
        </w:rPr>
        <w:sectPr w:rsidSect="00915A4A">
          <w:headerReference w:type="default" r:id="rId62"/>
          <w:footerReference w:type="default" r:id="rId63"/>
          <w:pgSz w:w="12240" w:h="15840"/>
          <w:pgMar w:top="1240" w:right="860" w:bottom="280" w:left="1360" w:header="991" w:footer="0" w:gutter="0"/>
          <w:cols w:space="720"/>
        </w:sectPr>
      </w:pPr>
      <w:r>
        <w:rPr>
          <w:noProof/>
          <w:position w:val="-2"/>
          <w:sz w:val="13"/>
        </w:rPr>
        <w:drawing>
          <wp:inline distT="0" distB="0" distL="0" distR="0">
            <wp:extent cx="5784219" cy="83820"/>
            <wp:effectExtent l="0" t="0" r="0" b="0"/>
            <wp:docPr id="1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1.png"/>
                    <pic:cNvPicPr/>
                  </pic:nvPicPr>
                  <pic:blipFill>
                    <a:blip xmlns:r="http://schemas.openxmlformats.org/officeDocument/2006/relationships" r:embed="rId5" cstate="print"/>
                    <a:stretch>
                      <a:fillRect/>
                    </a:stretch>
                  </pic:blipFill>
                  <pic:spPr>
                    <a:xfrm>
                      <a:off x="0" y="0"/>
                      <a:ext cx="5784219" cy="83820"/>
                    </a:xfrm>
                    <a:prstGeom prst="rect">
                      <a:avLst/>
                    </a:prstGeom>
                  </pic:spPr>
                </pic:pic>
              </a:graphicData>
            </a:graphic>
          </wp:inline>
        </w:drawing>
      </w:r>
    </w:p>
    <w:p w:rsidR="00727984">
      <w:pPr>
        <w:pStyle w:val="BodyText"/>
        <w:rPr>
          <w:sz w:val="20"/>
        </w:rPr>
      </w:pPr>
    </w:p>
    <w:p w:rsidR="006E3C3A">
      <w:pPr>
        <w:pStyle w:val="BodyText"/>
        <w:rPr>
          <w:sz w:val="20"/>
        </w:rPr>
      </w:pPr>
    </w:p>
    <w:p w:rsidR="006E3C3A">
      <w:pPr>
        <w:pStyle w:val="BodyText"/>
        <w:rPr>
          <w:sz w:val="20"/>
        </w:rPr>
      </w:pPr>
    </w:p>
    <w:p w:rsidR="006E3C3A" w:rsidRPr="00504D23" w:rsidP="006E3C3A">
      <w:pPr>
        <w:spacing w:line="0" w:lineRule="atLeast"/>
        <w:jc w:val="both"/>
        <w:rPr>
          <w:rFonts w:eastAsia="Arial"/>
          <w:b/>
          <w:sz w:val="24"/>
          <w:szCs w:val="24"/>
        </w:rPr>
      </w:pPr>
      <w:r>
        <w:rPr>
          <w:rFonts w:eastAsia="Arial"/>
          <w:b/>
          <w:sz w:val="24"/>
          <w:szCs w:val="24"/>
        </w:rPr>
        <w:t>Module</w:t>
      </w:r>
      <w:r w:rsidRPr="00504D23">
        <w:rPr>
          <w:rFonts w:eastAsia="Arial"/>
          <w:b/>
          <w:sz w:val="24"/>
          <w:szCs w:val="24"/>
        </w:rPr>
        <w:t>-</w:t>
      </w:r>
      <w:r>
        <w:rPr>
          <w:rFonts w:eastAsia="Arial"/>
          <w:b/>
          <w:sz w:val="24"/>
          <w:szCs w:val="24"/>
        </w:rPr>
        <w:t>2</w:t>
      </w:r>
      <w:r w:rsidRPr="00504D23">
        <w:rPr>
          <w:rFonts w:eastAsia="Arial"/>
          <w:b/>
          <w:sz w:val="24"/>
          <w:szCs w:val="24"/>
        </w:rPr>
        <w:t xml:space="preserve">: </w:t>
      </w:r>
      <w:r>
        <w:rPr>
          <w:b/>
          <w:bCs/>
          <w:sz w:val="24"/>
          <w:szCs w:val="24"/>
        </w:rPr>
        <w:t>Mechanical b</w:t>
      </w:r>
      <w:r w:rsidRPr="00BF43E7">
        <w:rPr>
          <w:b/>
          <w:bCs/>
          <w:sz w:val="24"/>
          <w:szCs w:val="24"/>
        </w:rPr>
        <w:t>ehavior of Materials</w:t>
      </w:r>
    </w:p>
    <w:p w:rsidR="006E3C3A" w:rsidP="006E3C3A">
      <w:pPr>
        <w:adjustRightInd w:val="0"/>
        <w:jc w:val="both"/>
        <w:rPr>
          <w:sz w:val="23"/>
          <w:szCs w:val="23"/>
        </w:rPr>
      </w:pPr>
      <w:r w:rsidRPr="00BF43E7">
        <w:rPr>
          <w:b/>
          <w:sz w:val="23"/>
          <w:szCs w:val="23"/>
        </w:rPr>
        <w:t xml:space="preserve">Creep </w:t>
      </w:r>
      <w:r w:rsidRPr="00BF43E7">
        <w:rPr>
          <w:sz w:val="23"/>
          <w:szCs w:val="23"/>
        </w:rPr>
        <w:t xml:space="preserve">– Phenomenon, stages of creep and creep properties. </w:t>
      </w:r>
    </w:p>
    <w:p w:rsidR="006E3C3A" w:rsidRPr="00BF43E7" w:rsidP="006E3C3A">
      <w:pPr>
        <w:adjustRightInd w:val="0"/>
        <w:jc w:val="both"/>
        <w:rPr>
          <w:sz w:val="23"/>
          <w:szCs w:val="23"/>
        </w:rPr>
      </w:pPr>
      <w:r w:rsidRPr="00806A8E">
        <w:rPr>
          <w:b/>
          <w:bCs/>
          <w:sz w:val="23"/>
          <w:szCs w:val="23"/>
        </w:rPr>
        <w:t>Fatigue-</w:t>
      </w:r>
      <w:r w:rsidRPr="00BF43E7">
        <w:rPr>
          <w:sz w:val="23"/>
          <w:szCs w:val="23"/>
        </w:rPr>
        <w:t xml:space="preserve"> Types of fatigue loads, fatigue properties, Fatigue test and S- N curves.</w:t>
      </w:r>
    </w:p>
    <w:p w:rsidR="006E3C3A" w:rsidP="006E3C3A">
      <w:pPr>
        <w:jc w:val="both"/>
        <w:outlineLvl w:val="0"/>
        <w:rPr>
          <w:sz w:val="23"/>
          <w:szCs w:val="23"/>
        </w:rPr>
      </w:pPr>
      <w:r w:rsidRPr="00BF43E7">
        <w:rPr>
          <w:b/>
          <w:sz w:val="23"/>
          <w:szCs w:val="23"/>
        </w:rPr>
        <w:t>Fracture</w:t>
      </w:r>
      <w:r w:rsidRPr="00BF43E7">
        <w:rPr>
          <w:sz w:val="23"/>
          <w:szCs w:val="23"/>
        </w:rPr>
        <w:t>: Mechanism of fracture, ductile and brittle fracture, Griffith’s theory of fracture (only derivation), ductile to brittle transition.</w:t>
      </w:r>
    </w:p>
    <w:p w:rsidR="00727984">
      <w:pPr>
        <w:pStyle w:val="BodyText"/>
        <w:rPr>
          <w:sz w:val="20"/>
        </w:rPr>
      </w:pPr>
    </w:p>
    <w:p w:rsidR="00727984">
      <w:pPr>
        <w:pStyle w:val="Heading1"/>
        <w:spacing w:before="1"/>
      </w:pPr>
      <w:r>
        <w:t>Mechanical Properties of Metals</w:t>
      </w:r>
    </w:p>
    <w:p w:rsidR="00727984">
      <w:pPr>
        <w:spacing w:line="218" w:lineRule="auto"/>
        <w:jc w:val="both"/>
        <w:rPr>
          <w:sz w:val="24"/>
        </w:rPr>
      </w:pPr>
    </w:p>
    <w:p w:rsidR="00727984">
      <w:pPr>
        <w:pStyle w:val="BodyText"/>
        <w:spacing w:before="1" w:after="1"/>
        <w:rPr>
          <w:sz w:val="10"/>
        </w:rPr>
      </w:pPr>
      <w:r>
        <w:pict>
          <v:shape id="_x0000_s1133" type="#_x0000_t202" style="width:49.1pt;height:13.3pt;margin-top:49.55pt;margin-left:473.2pt;mso-position-horizontal-relative:page;mso-position-vertical-relative:page;position:absolute;z-index:-251622400" filled="f" stroked="f">
            <v:textbox inset="0,0,0,0">
              <w:txbxContent>
                <w:p w:rsidR="00727984">
                  <w:pPr>
                    <w:pStyle w:val="BodyText"/>
                    <w:spacing w:line="266" w:lineRule="exact"/>
                  </w:pPr>
                  <w:r>
                    <w:rPr>
                      <w:spacing w:val="-2"/>
                    </w:rPr>
                    <w:t>ATMECE</w:t>
                  </w:r>
                </w:p>
              </w:txbxContent>
            </v:textbox>
          </v:shape>
        </w:pict>
      </w:r>
      <w:r>
        <w:pict>
          <v:rect id="_x0000_s1134" style="width:71.55pt;height:20.1pt;margin-top:43.9pt;margin-left:462pt;mso-position-horizontal-relative:page;mso-position-vertical-relative:page;position:absolute;z-index:251800576" stroked="f"/>
        </w:pict>
      </w:r>
    </w:p>
    <w:p w:rsidR="00727984">
      <w:pPr>
        <w:pStyle w:val="BodyText"/>
        <w:spacing w:line="132" w:lineRule="exact"/>
        <w:ind w:left="421"/>
        <w:rPr>
          <w:sz w:val="13"/>
        </w:rPr>
      </w:pPr>
      <w:r>
        <w:rPr>
          <w:noProof/>
          <w:position w:val="-2"/>
          <w:sz w:val="13"/>
        </w:rPr>
        <w:drawing>
          <wp:inline distT="0" distB="0" distL="0" distR="0">
            <wp:extent cx="5784219" cy="83820"/>
            <wp:effectExtent l="0" t="0" r="0" b="0"/>
            <wp:docPr id="9911788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78861" name="image1.png"/>
                    <pic:cNvPicPr/>
                  </pic:nvPicPr>
                  <pic:blipFill>
                    <a:blip xmlns:r="http://schemas.openxmlformats.org/officeDocument/2006/relationships" r:embed="rId5" cstate="print"/>
                    <a:stretch>
                      <a:fillRect/>
                    </a:stretch>
                  </pic:blipFill>
                  <pic:spPr>
                    <a:xfrm>
                      <a:off x="0" y="0"/>
                      <a:ext cx="5784219" cy="83820"/>
                    </a:xfrm>
                    <a:prstGeom prst="rect">
                      <a:avLst/>
                    </a:prstGeom>
                  </pic:spPr>
                </pic:pic>
              </a:graphicData>
            </a:graphic>
          </wp:inline>
        </w:drawing>
      </w:r>
    </w:p>
    <w:p w:rsidR="00727984">
      <w:pPr>
        <w:pStyle w:val="BodyText"/>
        <w:rPr>
          <w:sz w:val="20"/>
        </w:rPr>
      </w:pPr>
    </w:p>
    <w:p w:rsidR="00727984">
      <w:pPr>
        <w:pStyle w:val="BodyText"/>
        <w:rPr>
          <w:sz w:val="20"/>
        </w:rPr>
      </w:pPr>
    </w:p>
    <w:p w:rsidR="00727984">
      <w:pPr>
        <w:pStyle w:val="Heading1"/>
        <w:spacing w:before="90"/>
      </w:pPr>
      <w:r>
        <w:t>FRACTURE</w:t>
      </w:r>
    </w:p>
    <w:p w:rsidR="00727984">
      <w:pPr>
        <w:pStyle w:val="BodyText"/>
        <w:rPr>
          <w:rFonts w:ascii="Arial"/>
          <w:b/>
          <w:sz w:val="20"/>
        </w:rPr>
      </w:pPr>
    </w:p>
    <w:p w:rsidR="00727984">
      <w:pPr>
        <w:pStyle w:val="BodyText"/>
        <w:spacing w:before="1"/>
        <w:rPr>
          <w:rFonts w:ascii="Arial"/>
          <w:b/>
          <w:sz w:val="12"/>
        </w:rPr>
      </w:pPr>
      <w:r>
        <w:rPr>
          <w:noProof/>
        </w:rPr>
        <w:drawing>
          <wp:anchor distT="0" distB="0" distL="0" distR="0" simplePos="0" relativeHeight="251659264" behindDoc="0" locked="0" layoutInCell="1" allowOverlap="1">
            <wp:simplePos x="0" y="0"/>
            <wp:positionH relativeFrom="page">
              <wp:posOffset>2947670</wp:posOffset>
            </wp:positionH>
            <wp:positionV relativeFrom="paragraph">
              <wp:posOffset>113084</wp:posOffset>
            </wp:positionV>
            <wp:extent cx="2379124" cy="2179224"/>
            <wp:effectExtent l="0" t="0" r="0" b="0"/>
            <wp:wrapTopAndBottom/>
            <wp:docPr id="133" name="image5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58.jpeg"/>
                    <pic:cNvPicPr/>
                  </pic:nvPicPr>
                  <pic:blipFill>
                    <a:blip xmlns:r="http://schemas.openxmlformats.org/officeDocument/2006/relationships" r:embed="rId64" cstate="print"/>
                    <a:stretch>
                      <a:fillRect/>
                    </a:stretch>
                  </pic:blipFill>
                  <pic:spPr>
                    <a:xfrm>
                      <a:off x="0" y="0"/>
                      <a:ext cx="2379124" cy="2179224"/>
                    </a:xfrm>
                    <a:prstGeom prst="rect">
                      <a:avLst/>
                    </a:prstGeom>
                  </pic:spPr>
                </pic:pic>
              </a:graphicData>
            </a:graphic>
          </wp:anchor>
        </w:drawing>
      </w:r>
    </w:p>
    <w:p w:rsidR="00727984">
      <w:pPr>
        <w:pStyle w:val="BodyText"/>
        <w:rPr>
          <w:rFonts w:ascii="Arial"/>
          <w:b/>
          <w:sz w:val="30"/>
        </w:rPr>
      </w:pPr>
    </w:p>
    <w:p w:rsidR="00727984">
      <w:pPr>
        <w:pStyle w:val="BodyText"/>
        <w:spacing w:before="9"/>
        <w:rPr>
          <w:rFonts w:ascii="Arial"/>
          <w:b/>
          <w:sz w:val="36"/>
        </w:rPr>
      </w:pPr>
    </w:p>
    <w:p w:rsidR="00727984">
      <w:pPr>
        <w:pStyle w:val="Heading3"/>
      </w:pPr>
      <w:r>
        <w:t>OBJECTIVES:</w:t>
      </w:r>
    </w:p>
    <w:p w:rsidR="00727984">
      <w:pPr>
        <w:pStyle w:val="ListParagraph"/>
        <w:numPr>
          <w:ilvl w:val="2"/>
          <w:numId w:val="8"/>
        </w:numPr>
        <w:tabs>
          <w:tab w:val="left" w:pos="1520"/>
          <w:tab w:val="left" w:pos="1521"/>
        </w:tabs>
        <w:spacing w:before="140" w:line="240" w:lineRule="auto"/>
        <w:rPr>
          <w:sz w:val="24"/>
        </w:rPr>
      </w:pPr>
      <w:r>
        <w:rPr>
          <w:sz w:val="24"/>
        </w:rPr>
        <w:t>To learn and understand the concepts</w:t>
      </w:r>
      <w:r>
        <w:rPr>
          <w:spacing w:val="3"/>
          <w:sz w:val="24"/>
        </w:rPr>
        <w:t xml:space="preserve"> </w:t>
      </w:r>
      <w:r>
        <w:rPr>
          <w:sz w:val="24"/>
        </w:rPr>
        <w:t>of</w:t>
      </w:r>
    </w:p>
    <w:p w:rsidR="00727984">
      <w:pPr>
        <w:pStyle w:val="ListParagraph"/>
        <w:numPr>
          <w:ilvl w:val="2"/>
          <w:numId w:val="8"/>
        </w:numPr>
        <w:tabs>
          <w:tab w:val="left" w:pos="1520"/>
          <w:tab w:val="left" w:pos="1521"/>
        </w:tabs>
        <w:spacing w:before="138" w:line="240" w:lineRule="auto"/>
        <w:rPr>
          <w:sz w:val="24"/>
        </w:rPr>
      </w:pPr>
      <w:r>
        <w:rPr>
          <w:sz w:val="24"/>
        </w:rPr>
        <w:t>Fracture and types such as ductile and brittle</w:t>
      </w:r>
      <w:r>
        <w:rPr>
          <w:spacing w:val="7"/>
          <w:sz w:val="24"/>
        </w:rPr>
        <w:t xml:space="preserve"> </w:t>
      </w:r>
      <w:r>
        <w:rPr>
          <w:sz w:val="24"/>
        </w:rPr>
        <w:t>fracture</w:t>
      </w:r>
    </w:p>
    <w:p w:rsidR="00727984">
      <w:pPr>
        <w:pStyle w:val="ListParagraph"/>
        <w:numPr>
          <w:ilvl w:val="2"/>
          <w:numId w:val="8"/>
        </w:numPr>
        <w:tabs>
          <w:tab w:val="left" w:pos="1520"/>
          <w:tab w:val="left" w:pos="1521"/>
        </w:tabs>
        <w:spacing w:before="134" w:line="240" w:lineRule="auto"/>
        <w:rPr>
          <w:sz w:val="24"/>
        </w:rPr>
      </w:pPr>
      <w:r>
        <w:rPr>
          <w:sz w:val="24"/>
        </w:rPr>
        <w:t>Creep, propagation of creep, creep</w:t>
      </w:r>
      <w:r>
        <w:rPr>
          <w:spacing w:val="-1"/>
          <w:sz w:val="24"/>
        </w:rPr>
        <w:t xml:space="preserve"> </w:t>
      </w:r>
      <w:r>
        <w:rPr>
          <w:sz w:val="24"/>
        </w:rPr>
        <w:t>properties</w:t>
      </w:r>
    </w:p>
    <w:p w:rsidR="00727984">
      <w:pPr>
        <w:pStyle w:val="ListParagraph"/>
        <w:numPr>
          <w:ilvl w:val="2"/>
          <w:numId w:val="8"/>
        </w:numPr>
        <w:tabs>
          <w:tab w:val="left" w:pos="1520"/>
          <w:tab w:val="left" w:pos="1521"/>
        </w:tabs>
        <w:spacing w:before="205" w:line="292" w:lineRule="auto"/>
        <w:ind w:right="144"/>
        <w:rPr>
          <w:sz w:val="24"/>
        </w:rPr>
      </w:pPr>
      <w:r>
        <w:rPr>
          <w:sz w:val="24"/>
        </w:rPr>
        <w:t>Fatigue and its type, evaluation of fatigue parameters, factors affecting fatigue strength of a material and fatigue</w:t>
      </w:r>
      <w:r>
        <w:rPr>
          <w:spacing w:val="-2"/>
          <w:sz w:val="24"/>
        </w:rPr>
        <w:t xml:space="preserve"> </w:t>
      </w:r>
      <w:r>
        <w:rPr>
          <w:sz w:val="24"/>
        </w:rPr>
        <w:t>testing.</w:t>
      </w:r>
    </w:p>
    <w:p w:rsidR="00727984">
      <w:pPr>
        <w:pStyle w:val="Heading3"/>
        <w:spacing w:before="75"/>
      </w:pPr>
      <w:r>
        <w:t>OUT COMES</w:t>
      </w:r>
    </w:p>
    <w:p w:rsidR="00727984">
      <w:pPr>
        <w:pStyle w:val="BodyText"/>
        <w:spacing w:before="137" w:line="360" w:lineRule="auto"/>
        <w:ind w:left="440"/>
      </w:pPr>
      <w:r>
        <w:pict>
          <v:shape id="_x0000_s1135" type="#_x0000_t202" style="width:40.05pt;height:13.3pt;margin-top:201.35pt;margin-left:446.35pt;mso-position-horizontal-relative:page;position:absolute;z-index:-251618304" filled="f" stroked="f">
            <v:textbox inset="0,0,0,0">
              <w:txbxContent>
                <w:p w:rsidR="00727984">
                  <w:pPr>
                    <w:pStyle w:val="BodyText"/>
                    <w:spacing w:line="266" w:lineRule="exact"/>
                  </w:pPr>
                  <w:r>
                    <w:rPr>
                      <w:w w:val="95"/>
                    </w:rPr>
                    <w:t>17ME32</w:t>
                  </w:r>
                </w:p>
              </w:txbxContent>
            </v:textbox>
          </v:shape>
        </w:pict>
      </w:r>
      <w:r>
        <w:pict>
          <v:rect id="_x0000_s1136" style="width:71.55pt;height:27.45pt;margin-top:200.7pt;margin-left:443pt;mso-position-horizontal-relative:page;position:absolute;z-index:251804672" stroked="f"/>
        </w:pict>
      </w:r>
      <w:r w:rsidR="002C1C2E">
        <w:t>The student should be able to understand failure of materials by different types of loads in real world.</w:t>
      </w:r>
    </w:p>
    <w:p w:rsidR="00727984">
      <w:pPr>
        <w:pStyle w:val="BodyText"/>
        <w:rPr>
          <w:sz w:val="20"/>
        </w:rPr>
      </w:pPr>
    </w:p>
    <w:p w:rsidR="00727984">
      <w:pPr>
        <w:pStyle w:val="BodyText"/>
        <w:rPr>
          <w:sz w:val="20"/>
        </w:rPr>
      </w:pPr>
    </w:p>
    <w:p w:rsidR="00727984">
      <w:pPr>
        <w:pStyle w:val="BodyText"/>
        <w:spacing w:before="8"/>
        <w:rPr>
          <w:sz w:val="10"/>
        </w:rPr>
      </w:pPr>
      <w:r>
        <w:rPr>
          <w:noProof/>
        </w:rPr>
        <w:drawing>
          <wp:anchor distT="0" distB="0" distL="0" distR="0" simplePos="0" relativeHeight="251664384" behindDoc="0" locked="0" layoutInCell="1" allowOverlap="1">
            <wp:simplePos x="0" y="0"/>
            <wp:positionH relativeFrom="page">
              <wp:posOffset>1130935</wp:posOffset>
            </wp:positionH>
            <wp:positionV relativeFrom="paragraph">
              <wp:posOffset>102918</wp:posOffset>
            </wp:positionV>
            <wp:extent cx="5784219" cy="83819"/>
            <wp:effectExtent l="0" t="0" r="0" b="0"/>
            <wp:wrapTopAndBottom/>
            <wp:docPr id="13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3.png"/>
                    <pic:cNvPicPr/>
                  </pic:nvPicPr>
                  <pic:blipFill>
                    <a:blip xmlns:r="http://schemas.openxmlformats.org/officeDocument/2006/relationships" r:embed="rId7" cstate="print"/>
                    <a:stretch>
                      <a:fillRect/>
                    </a:stretch>
                  </pic:blipFill>
                  <pic:spPr>
                    <a:xfrm>
                      <a:off x="0" y="0"/>
                      <a:ext cx="5784219" cy="83819"/>
                    </a:xfrm>
                    <a:prstGeom prst="rect">
                      <a:avLst/>
                    </a:prstGeom>
                  </pic:spPr>
                </pic:pic>
              </a:graphicData>
            </a:graphic>
          </wp:anchor>
        </w:drawing>
      </w:r>
    </w:p>
    <w:p w:rsidR="00727984">
      <w:pPr>
        <w:pStyle w:val="BodyText"/>
        <w:tabs>
          <w:tab w:val="right" w:pos="5400"/>
        </w:tabs>
        <w:spacing w:before="199"/>
        <w:ind w:left="440"/>
      </w:pPr>
      <w:r>
        <w:t>Material</w:t>
      </w:r>
      <w:r>
        <w:rPr>
          <w:spacing w:val="-4"/>
        </w:rPr>
        <w:t xml:space="preserve"> </w:t>
      </w:r>
      <w:r>
        <w:t>Science</w:t>
      </w:r>
      <w:r>
        <w:tab/>
        <w:t>25</w:t>
      </w:r>
    </w:p>
    <w:p w:rsidR="00727984">
      <w:pPr>
        <w:sectPr>
          <w:headerReference w:type="default" r:id="rId65"/>
          <w:footerReference w:type="default" r:id="rId66"/>
          <w:pgSz w:w="12240" w:h="15840"/>
          <w:pgMar w:top="1240" w:right="860" w:bottom="280" w:left="1360" w:header="991" w:footer="0" w:gutter="0"/>
          <w:cols w:space="720"/>
        </w:sectPr>
      </w:pPr>
    </w:p>
    <w:p w:rsidR="00727984">
      <w:pPr>
        <w:pStyle w:val="Heading1"/>
        <w:spacing w:before="170"/>
      </w:pPr>
      <w:r>
        <w:pict>
          <v:shape id="_x0000_s1137" type="#_x0000_t202" style="width:49.1pt;height:13.3pt;margin-top:49.55pt;margin-left:473.2pt;mso-position-horizontal-relative:page;mso-position-vertical-relative:page;position:absolute;z-index:-251614208" filled="f" stroked="f">
            <v:textbox inset="0,0,0,0">
              <w:txbxContent>
                <w:p w:rsidR="00727984">
                  <w:pPr>
                    <w:pStyle w:val="BodyText"/>
                    <w:spacing w:line="266" w:lineRule="exact"/>
                  </w:pPr>
                  <w:r>
                    <w:rPr>
                      <w:spacing w:val="-2"/>
                    </w:rPr>
                    <w:t>ATMECE</w:t>
                  </w:r>
                </w:p>
              </w:txbxContent>
            </v:textbox>
          </v:shape>
        </w:pict>
      </w:r>
      <w:r>
        <w:pict>
          <v:shape id="_x0000_s1138" type="#_x0000_t202" style="width:40.05pt;height:13.3pt;margin-top:742.15pt;margin-left:446.35pt;mso-position-horizontal-relative:page;mso-position-vertical-relative:page;position:absolute;z-index:-251610112" filled="f" stroked="f">
            <v:textbox inset="0,0,0,0">
              <w:txbxContent>
                <w:p w:rsidR="00727984">
                  <w:pPr>
                    <w:pStyle w:val="BodyText"/>
                    <w:spacing w:line="266" w:lineRule="exact"/>
                  </w:pPr>
                  <w:r>
                    <w:rPr>
                      <w:w w:val="95"/>
                    </w:rPr>
                    <w:t>17ME32</w:t>
                  </w:r>
                </w:p>
              </w:txbxContent>
            </v:textbox>
          </v:shape>
        </w:pict>
      </w:r>
      <w:r w:rsidR="002C1C2E">
        <w:rPr>
          <w:noProof/>
        </w:rPr>
        <w:drawing>
          <wp:anchor distT="0" distB="0" distL="0" distR="0" simplePos="0" relativeHeight="251710464" behindDoc="1" locked="0" layoutInCell="1" allowOverlap="1">
            <wp:simplePos x="0" y="0"/>
            <wp:positionH relativeFrom="page">
              <wp:posOffset>1130935</wp:posOffset>
            </wp:positionH>
            <wp:positionV relativeFrom="paragraph">
              <wp:posOffset>74064</wp:posOffset>
            </wp:positionV>
            <wp:extent cx="5740399" cy="83184"/>
            <wp:effectExtent l="0" t="0" r="0" b="0"/>
            <wp:wrapNone/>
            <wp:docPr id="1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image1.png"/>
                    <pic:cNvPicPr/>
                  </pic:nvPicPr>
                  <pic:blipFill>
                    <a:blip xmlns:r="http://schemas.openxmlformats.org/officeDocument/2006/relationships" r:embed="rId5" cstate="print"/>
                    <a:stretch>
                      <a:fillRect/>
                    </a:stretch>
                  </pic:blipFill>
                  <pic:spPr>
                    <a:xfrm>
                      <a:off x="0" y="0"/>
                      <a:ext cx="5740399" cy="83184"/>
                    </a:xfrm>
                    <a:prstGeom prst="rect">
                      <a:avLst/>
                    </a:prstGeom>
                  </pic:spPr>
                </pic:pic>
              </a:graphicData>
            </a:graphic>
          </wp:anchor>
        </w:drawing>
      </w:r>
      <w:r>
        <w:pict>
          <v:group id="_x0000_s1139" style="width:452pt;height:30.4pt;margin-top:734.65pt;margin-left:89.05pt;mso-position-horizontal-relative:page;mso-position-vertical-relative:page;position:absolute;z-index:-251601920" coordorigin="1781,14693" coordsize="9040,608">
            <v:shape id="_x0000_s1140" type="#_x0000_t75" style="width:9040;height:131;left:1781;position:absolute;top:14692">
              <v:imagedata r:id="rId7" o:title=""/>
            </v:shape>
            <v:rect id="_x0000_s1141" style="width:931;height:441;left:8860;position:absolute;top:14859" stroked="f"/>
          </v:group>
        </w:pict>
      </w:r>
      <w:r>
        <w:pict>
          <v:rect id="_x0000_s1142" style="width:78.9pt;height:27.45pt;margin-top:33.55pt;margin-left:453pt;mso-position-horizontal-relative:page;mso-position-vertical-relative:page;position:absolute;z-index:251808768" stroked="f"/>
        </w:pict>
      </w:r>
      <w:r w:rsidR="002C1C2E">
        <w:t>Introduction</w:t>
      </w:r>
    </w:p>
    <w:p w:rsidR="00727984">
      <w:pPr>
        <w:pStyle w:val="BodyText"/>
        <w:spacing w:before="213" w:line="232" w:lineRule="auto"/>
        <w:ind w:left="440" w:right="133"/>
        <w:jc w:val="both"/>
      </w:pPr>
      <w:r>
        <w:t>One of the important and practical aspects of material selection in the design, development and production of new components is the possibility of failure of the component under normal operation. Failure may be defined as the inability of a material to perform the intended function, meet performance criteria although it may be still operational or perform safely and reliably even after deterioration. Every engineer should be completely aware of the concept of fracture and failure of materials. Fracture is a separation of a solid body in to two or more parts under the action of load.</w:t>
      </w:r>
    </w:p>
    <w:p w:rsidR="00727984">
      <w:pPr>
        <w:pStyle w:val="Heading3"/>
        <w:spacing w:before="5"/>
      </w:pPr>
      <w:r>
        <w:t>Types of Fracture</w:t>
      </w:r>
    </w:p>
    <w:p w:rsidR="00727984">
      <w:pPr>
        <w:pStyle w:val="BodyText"/>
        <w:spacing w:before="171" w:line="235" w:lineRule="auto"/>
        <w:ind w:left="440" w:right="132"/>
        <w:jc w:val="both"/>
      </w:pPr>
      <w:r>
        <w:rPr>
          <w:rFonts w:ascii="Arial" w:hAnsi="Arial"/>
          <w:b/>
        </w:rPr>
        <w:t>Ductile materials</w:t>
      </w:r>
      <w:r>
        <w:t xml:space="preserve">, which includes structural steel, as well as many alloys of other metals, are characterized by their ability </w:t>
      </w:r>
      <w:r>
        <w:rPr>
          <w:spacing w:val="2"/>
        </w:rPr>
        <w:t xml:space="preserve">to </w:t>
      </w:r>
      <w:r>
        <w:rPr>
          <w:spacing w:val="-4"/>
        </w:rPr>
        <w:t xml:space="preserve">yield </w:t>
      </w:r>
      <w:r>
        <w:t xml:space="preserve">at normal temperatures. Low carbon generally exhibits a very linear stress–strain relationship up to a well defined </w:t>
      </w:r>
      <w:r>
        <w:rPr>
          <w:spacing w:val="-3"/>
        </w:rPr>
        <w:t xml:space="preserve">yield </w:t>
      </w:r>
      <w:r>
        <w:t>point (</w:t>
      </w:r>
      <w:r>
        <w:rPr>
          <w:rFonts w:ascii="Arial" w:hAnsi="Arial"/>
          <w:i/>
        </w:rPr>
        <w:t>Fig.2</w:t>
      </w:r>
      <w:r>
        <w:t xml:space="preserve">). The linear portion of the curve </w:t>
      </w:r>
      <w:r>
        <w:rPr>
          <w:spacing w:val="-3"/>
        </w:rPr>
        <w:t xml:space="preserve">is </w:t>
      </w:r>
      <w:r>
        <w:t xml:space="preserve">the elastic region and the slope </w:t>
      </w:r>
      <w:r>
        <w:rPr>
          <w:spacing w:val="-3"/>
        </w:rPr>
        <w:t xml:space="preserve">is </w:t>
      </w:r>
      <w:r>
        <w:t xml:space="preserve">the modulus </w:t>
      </w:r>
      <w:r>
        <w:rPr>
          <w:spacing w:val="4"/>
        </w:rPr>
        <w:t xml:space="preserve">of </w:t>
      </w:r>
      <w:r>
        <w:t xml:space="preserve">elasticity or Young's Modulus. After the </w:t>
      </w:r>
      <w:r>
        <w:rPr>
          <w:spacing w:val="-3"/>
        </w:rPr>
        <w:t xml:space="preserve">yield </w:t>
      </w:r>
      <w:r>
        <w:t xml:space="preserve">point, the curve typically decreases slightly because of dislocations escaping from Cottrell atmospheres. </w:t>
      </w:r>
      <w:r>
        <w:rPr>
          <w:spacing w:val="-3"/>
        </w:rPr>
        <w:t xml:space="preserve">As </w:t>
      </w:r>
      <w:r>
        <w:t xml:space="preserve">deformation continues, the stress increases on account of strain hardening until </w:t>
      </w:r>
      <w:r>
        <w:rPr>
          <w:spacing w:val="-5"/>
        </w:rPr>
        <w:t xml:space="preserve">it </w:t>
      </w:r>
      <w:r>
        <w:t xml:space="preserve">reaches the ultimate strength. Until this point, the cross-sectional area decreases uniformly and randomly because of Poisson contractions. The actual rupture </w:t>
      </w:r>
      <w:r>
        <w:rPr>
          <w:spacing w:val="-4"/>
        </w:rPr>
        <w:t xml:space="preserve">point </w:t>
      </w:r>
      <w:r>
        <w:rPr>
          <w:spacing w:val="-3"/>
        </w:rPr>
        <w:t xml:space="preserve">is in </w:t>
      </w:r>
      <w:r>
        <w:t>the same vertical line as the visual rupture</w:t>
      </w:r>
      <w:r>
        <w:rPr>
          <w:spacing w:val="-3"/>
        </w:rPr>
        <w:t xml:space="preserve"> </w:t>
      </w:r>
      <w:r>
        <w:t>point.</w:t>
      </w:r>
    </w:p>
    <w:p w:rsidR="00727984">
      <w:pPr>
        <w:pStyle w:val="BodyText"/>
        <w:spacing w:before="170" w:line="225" w:lineRule="auto"/>
        <w:ind w:left="440" w:right="135"/>
        <w:jc w:val="both"/>
        <w:rPr>
          <w:rFonts w:ascii="Arial"/>
          <w:i/>
        </w:rPr>
      </w:pPr>
      <w:r>
        <w:t xml:space="preserve">However, beyond this point a </w:t>
      </w:r>
      <w:r>
        <w:rPr>
          <w:rFonts w:ascii="Arial"/>
          <w:i/>
        </w:rPr>
        <w:t xml:space="preserve">neck </w:t>
      </w:r>
      <w:r>
        <w:t>forms where the local cross-sectional area decreases more quickly than the rest of the sample resulting in an increase in the true stress. As shown in Fig.2</w:t>
      </w:r>
      <w:r>
        <w:rPr>
          <w:rFonts w:ascii="Arial"/>
          <w:i/>
        </w:rPr>
        <w:t>.</w:t>
      </w:r>
    </w:p>
    <w:p w:rsidR="00727984">
      <w:pPr>
        <w:pStyle w:val="BodyText"/>
        <w:spacing w:line="257" w:lineRule="exact"/>
        <w:ind w:left="440"/>
        <w:jc w:val="both"/>
        <w:rPr>
          <w:rFonts w:ascii="Arial" w:hAnsi="Arial"/>
          <w:i/>
        </w:rPr>
      </w:pPr>
      <w:r>
        <w:t xml:space="preserve">On an engineering stress–strain curve this is seen as a decrease in the </w:t>
      </w:r>
      <w:r>
        <w:rPr>
          <w:rFonts w:ascii="Arial" w:hAnsi="Arial"/>
          <w:i/>
        </w:rPr>
        <w:t>apparent</w:t>
      </w:r>
    </w:p>
    <w:p w:rsidR="00727984">
      <w:pPr>
        <w:pStyle w:val="BodyText"/>
        <w:rPr>
          <w:rFonts w:ascii="Arial"/>
          <w:i/>
          <w:sz w:val="26"/>
        </w:rPr>
      </w:pPr>
    </w:p>
    <w:p w:rsidR="00727984">
      <w:pPr>
        <w:pStyle w:val="BodyText"/>
        <w:spacing w:before="5"/>
        <w:rPr>
          <w:rFonts w:ascii="Arial"/>
          <w:i/>
          <w:sz w:val="23"/>
        </w:rPr>
      </w:pPr>
    </w:p>
    <w:p w:rsidR="00727984">
      <w:pPr>
        <w:pStyle w:val="BodyText"/>
        <w:spacing w:line="223" w:lineRule="auto"/>
        <w:ind w:left="440" w:right="134"/>
        <w:jc w:val="both"/>
      </w:pPr>
      <w:r>
        <w:rPr>
          <w:rFonts w:ascii="Arial"/>
          <w:i/>
        </w:rPr>
        <w:t>stress</w:t>
      </w:r>
      <w:r>
        <w:t xml:space="preserve">. However if the curve is plotted in terms of </w:t>
      </w:r>
      <w:r>
        <w:rPr>
          <w:rFonts w:ascii="Arial"/>
          <w:i/>
        </w:rPr>
        <w:t xml:space="preserve">true stress </w:t>
      </w:r>
      <w:r>
        <w:t xml:space="preserve">and </w:t>
      </w:r>
      <w:r>
        <w:rPr>
          <w:rFonts w:ascii="Arial"/>
          <w:i/>
        </w:rPr>
        <w:t xml:space="preserve">true strain </w:t>
      </w:r>
      <w:r>
        <w:t>the stress will continue to rise until failure. Eventually the neck becomes unstable and the specimen ruptures (fractures).</w:t>
      </w:r>
    </w:p>
    <w:p w:rsidR="00727984">
      <w:pPr>
        <w:pStyle w:val="BodyText"/>
        <w:spacing w:before="9"/>
        <w:rPr>
          <w:sz w:val="26"/>
        </w:rPr>
      </w:pPr>
      <w:r>
        <w:rPr>
          <w:noProof/>
        </w:rPr>
        <w:drawing>
          <wp:anchor distT="0" distB="0" distL="0" distR="0" simplePos="0" relativeHeight="251669504" behindDoc="0" locked="0" layoutInCell="1" allowOverlap="1">
            <wp:simplePos x="0" y="0"/>
            <wp:positionH relativeFrom="page">
              <wp:posOffset>1242060</wp:posOffset>
            </wp:positionH>
            <wp:positionV relativeFrom="paragraph">
              <wp:posOffset>220381</wp:posOffset>
            </wp:positionV>
            <wp:extent cx="4257222" cy="2045208"/>
            <wp:effectExtent l="0" t="0" r="0" b="0"/>
            <wp:wrapTopAndBottom/>
            <wp:docPr id="139" name="image5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59.jpeg"/>
                    <pic:cNvPicPr/>
                  </pic:nvPicPr>
                  <pic:blipFill>
                    <a:blip xmlns:r="http://schemas.openxmlformats.org/officeDocument/2006/relationships" r:embed="rId67" cstate="print"/>
                    <a:stretch>
                      <a:fillRect/>
                    </a:stretch>
                  </pic:blipFill>
                  <pic:spPr>
                    <a:xfrm>
                      <a:off x="0" y="0"/>
                      <a:ext cx="4257222" cy="2045208"/>
                    </a:xfrm>
                    <a:prstGeom prst="rect">
                      <a:avLst/>
                    </a:prstGeom>
                  </pic:spPr>
                </pic:pic>
              </a:graphicData>
            </a:graphic>
          </wp:anchor>
        </w:drawing>
      </w:r>
    </w:p>
    <w:p w:rsidR="00727984">
      <w:pPr>
        <w:pStyle w:val="BodyText"/>
        <w:spacing w:before="232"/>
        <w:ind w:left="440"/>
        <w:jc w:val="both"/>
      </w:pPr>
      <w:r>
        <w:t>Stress strain curves for ductile and brittle materials</w:t>
      </w:r>
    </w:p>
    <w:p w:rsidR="00727984">
      <w:pPr>
        <w:pStyle w:val="BodyText"/>
        <w:spacing w:before="177" w:line="228" w:lineRule="auto"/>
        <w:ind w:left="440" w:right="138"/>
        <w:jc w:val="both"/>
      </w:pPr>
      <w:r>
        <w:t xml:space="preserve">Less ductile materials such as medium </w:t>
      </w:r>
      <w:r>
        <w:rPr>
          <w:spacing w:val="2"/>
        </w:rPr>
        <w:t xml:space="preserve">to </w:t>
      </w:r>
      <w:r>
        <w:t xml:space="preserve">high carbon steels do not </w:t>
      </w:r>
      <w:r>
        <w:rPr>
          <w:spacing w:val="-3"/>
        </w:rPr>
        <w:t xml:space="preserve">have </w:t>
      </w:r>
      <w:r>
        <w:t xml:space="preserve">a well-defined yield point. There are generally two types of yield points, upper and lower </w:t>
      </w:r>
      <w:r>
        <w:rPr>
          <w:spacing w:val="-3"/>
        </w:rPr>
        <w:t xml:space="preserve">yield </w:t>
      </w:r>
      <w:r>
        <w:t xml:space="preserve">point. For these materials the </w:t>
      </w:r>
      <w:r>
        <w:rPr>
          <w:spacing w:val="-3"/>
        </w:rPr>
        <w:t xml:space="preserve">yield </w:t>
      </w:r>
      <w:r>
        <w:t xml:space="preserve">strength </w:t>
      </w:r>
      <w:r>
        <w:rPr>
          <w:spacing w:val="-5"/>
        </w:rPr>
        <w:t xml:space="preserve">is </w:t>
      </w:r>
      <w:r>
        <w:t xml:space="preserve">typically determined by the "offset </w:t>
      </w:r>
      <w:r>
        <w:rPr>
          <w:spacing w:val="-3"/>
        </w:rPr>
        <w:t xml:space="preserve">yield  </w:t>
      </w:r>
      <w:r>
        <w:t xml:space="preserve">method", by which a </w:t>
      </w:r>
      <w:r>
        <w:rPr>
          <w:spacing w:val="-3"/>
        </w:rPr>
        <w:t xml:space="preserve">line  is </w:t>
      </w:r>
      <w:r>
        <w:t xml:space="preserve">drawn parallel </w:t>
      </w:r>
      <w:r>
        <w:rPr>
          <w:spacing w:val="2"/>
        </w:rPr>
        <w:t xml:space="preserve">to </w:t>
      </w:r>
      <w:r>
        <w:t>the linear elastic portion of the curve and intersecting the abscissa at</w:t>
      </w:r>
      <w:r>
        <w:rPr>
          <w:spacing w:val="-9"/>
        </w:rPr>
        <w:t xml:space="preserve"> </w:t>
      </w:r>
      <w:r>
        <w:rPr>
          <w:spacing w:val="-3"/>
        </w:rPr>
        <w:t>some</w:t>
      </w:r>
    </w:p>
    <w:p w:rsidR="00727984">
      <w:pPr>
        <w:spacing w:line="228" w:lineRule="auto"/>
        <w:jc w:val="both"/>
        <w:sectPr>
          <w:headerReference w:type="default" r:id="rId68"/>
          <w:footerReference w:type="default" r:id="rId69"/>
          <w:pgSz w:w="12240" w:h="15840"/>
          <w:pgMar w:top="1240" w:right="860" w:bottom="980" w:left="1360" w:header="991" w:footer="797" w:gutter="0"/>
          <w:pgNumType w:start="26"/>
          <w:cols w:space="720"/>
        </w:sectPr>
      </w:pPr>
    </w:p>
    <w:p w:rsidR="00727984">
      <w:pPr>
        <w:pStyle w:val="BodyText"/>
        <w:spacing w:before="4"/>
        <w:rPr>
          <w:sz w:val="10"/>
        </w:rPr>
      </w:pPr>
      <w:r>
        <w:pict>
          <v:shape id="_x0000_s1143" type="#_x0000_t202" style="width:49.1pt;height:13.3pt;margin-top:49.55pt;margin-left:473.2pt;mso-position-horizontal-relative:page;mso-position-vertical-relative:page;position:absolute;z-index:-251597824" filled="f" stroked="f">
            <v:textbox inset="0,0,0,0">
              <w:txbxContent>
                <w:p w:rsidR="00727984">
                  <w:pPr>
                    <w:pStyle w:val="BodyText"/>
                    <w:spacing w:line="266" w:lineRule="exact"/>
                  </w:pPr>
                  <w:r>
                    <w:rPr>
                      <w:spacing w:val="-2"/>
                    </w:rPr>
                    <w:t>ATMECE</w:t>
                  </w:r>
                </w:p>
              </w:txbxContent>
            </v:textbox>
          </v:shape>
        </w:pict>
      </w:r>
      <w:r>
        <w:pict>
          <v:shape id="_x0000_s1144" type="#_x0000_t202" style="width:40.05pt;height:13.3pt;margin-top:741.9pt;margin-left:446.35pt;mso-position-horizontal-relative:page;mso-position-vertical-relative:page;position:absolute;z-index:-251593728" filled="f" stroked="f">
            <v:textbox inset="0,0,0,0">
              <w:txbxContent>
                <w:p w:rsidR="00727984">
                  <w:pPr>
                    <w:pStyle w:val="BodyText"/>
                    <w:spacing w:line="266" w:lineRule="exact"/>
                  </w:pPr>
                  <w:r>
                    <w:rPr>
                      <w:w w:val="95"/>
                    </w:rPr>
                    <w:t>17ME32</w:t>
                  </w:r>
                </w:p>
              </w:txbxContent>
            </v:textbox>
          </v:shape>
        </w:pict>
      </w:r>
      <w:r>
        <w:pict>
          <v:group id="_x0000_s1145" style="width:452pt;height:34.25pt;margin-top:41pt;margin-left:89.05pt;mso-position-horizontal-relative:page;mso-position-vertical-relative:page;position:absolute;z-index:251812864" coordorigin="1781,820" coordsize="9040,685">
            <v:shape id="_x0000_s1146" type="#_x0000_t75" style="width:9040;height:131;left:1781;position:absolute;top:1374">
              <v:imagedata r:id="rId5" o:title=""/>
            </v:shape>
            <v:rect id="_x0000_s1147" style="width:1402;height:500;left:9260;position:absolute;top:820" stroked="f"/>
          </v:group>
        </w:pict>
      </w:r>
      <w:r>
        <w:pict>
          <v:group id="_x0000_s1148" style="width:452pt;height:26.4pt;margin-top:734.65pt;margin-left:89.05pt;mso-position-horizontal-relative:page;mso-position-vertical-relative:page;position:absolute;z-index:251816960" coordorigin="1781,14693" coordsize="9040,528">
            <v:shape id="_x0000_s1149" type="#_x0000_t75" style="width:9040;height:131;left:1781;position:absolute;top:14692">
              <v:imagedata r:id="rId7" o:title=""/>
            </v:shape>
            <v:rect id="_x0000_s1150" style="width:1039;height:343;left:8920;position:absolute;top:14877" stroked="f"/>
          </v:group>
        </w:pict>
      </w:r>
    </w:p>
    <w:p w:rsidR="00727984">
      <w:pPr>
        <w:pStyle w:val="BodyText"/>
        <w:spacing w:before="98" w:line="230" w:lineRule="auto"/>
        <w:ind w:left="440" w:right="133"/>
        <w:jc w:val="both"/>
      </w:pPr>
      <w:r>
        <w:t>arbitrary value (generally from 0.1% to 0.2%). The intersection of this line and the stress–strain curve is reported as the yield point. The elastic region is the portion of the curve where the material will return to its original shape if the load is removed. The plastic region is the portion where some permanent deformation will occur, even if the load is removed. Failure point is when the object ruptures.</w:t>
      </w:r>
    </w:p>
    <w:p w:rsidR="00727984">
      <w:pPr>
        <w:pStyle w:val="BodyText"/>
        <w:spacing w:before="184" w:line="213" w:lineRule="auto"/>
        <w:ind w:left="440" w:right="148"/>
        <w:jc w:val="both"/>
      </w:pPr>
      <w:r>
        <w:rPr>
          <w:rFonts w:ascii="Arial"/>
          <w:b/>
        </w:rPr>
        <w:t>Brittle materials</w:t>
      </w:r>
      <w:r>
        <w:t>, which include cast iron, glass, and stone, are characterized by the fact that rupture occurs without any noticeable prior change in the rate of elongation.</w:t>
      </w:r>
    </w:p>
    <w:p w:rsidR="00727984">
      <w:pPr>
        <w:pStyle w:val="BodyText"/>
        <w:spacing w:before="175" w:line="235" w:lineRule="auto"/>
        <w:ind w:left="440" w:right="133"/>
        <w:jc w:val="both"/>
      </w:pPr>
      <w:r>
        <w:t xml:space="preserve">Brittle materials such as concrete or carbon fiber do not have a yield point, and do not strain- harden. Therefore the ultimate strength and breaking strength are the same. A typical stress-strain curve </w:t>
      </w:r>
      <w:r>
        <w:rPr>
          <w:spacing w:val="-3"/>
        </w:rPr>
        <w:t xml:space="preserve">is </w:t>
      </w:r>
      <w:r>
        <w:t xml:space="preserve">shown </w:t>
      </w:r>
      <w:r>
        <w:rPr>
          <w:spacing w:val="-3"/>
        </w:rPr>
        <w:t xml:space="preserve">in </w:t>
      </w:r>
      <w:r>
        <w:rPr>
          <w:rFonts w:ascii="Arial"/>
          <w:i/>
        </w:rPr>
        <w:t>Fig.3</w:t>
      </w:r>
      <w:r>
        <w:t xml:space="preserve">. Typical brittle materials like glass do not show any plastic deformation but fail while the deformation </w:t>
      </w:r>
      <w:r>
        <w:rPr>
          <w:spacing w:val="-3"/>
        </w:rPr>
        <w:t xml:space="preserve">is </w:t>
      </w:r>
      <w:r>
        <w:t xml:space="preserve">elastic. One of the characteristics of a brittle failure </w:t>
      </w:r>
      <w:r>
        <w:rPr>
          <w:spacing w:val="-3"/>
        </w:rPr>
        <w:t xml:space="preserve">is </w:t>
      </w:r>
      <w:r>
        <w:t xml:space="preserve">that the two broken parts can </w:t>
      </w:r>
      <w:r>
        <w:rPr>
          <w:spacing w:val="-3"/>
        </w:rPr>
        <w:t xml:space="preserve">be </w:t>
      </w:r>
      <w:r>
        <w:t xml:space="preserve">reassembled to produce the same shape as the original component as there will not </w:t>
      </w:r>
      <w:r>
        <w:rPr>
          <w:spacing w:val="-3"/>
        </w:rPr>
        <w:t xml:space="preserve">be </w:t>
      </w:r>
      <w:r>
        <w:t xml:space="preserve">a neck formation </w:t>
      </w:r>
      <w:r>
        <w:rPr>
          <w:spacing w:val="-3"/>
        </w:rPr>
        <w:t xml:space="preserve">like in </w:t>
      </w:r>
      <w:r>
        <w:t xml:space="preserve">the case of ductile materials. A typical stress strain  curve for a brittle material will </w:t>
      </w:r>
      <w:r>
        <w:rPr>
          <w:spacing w:val="-3"/>
        </w:rPr>
        <w:t xml:space="preserve">be </w:t>
      </w:r>
      <w:r>
        <w:t xml:space="preserve">linear. Testing of several identical specimen, cast iron, or </w:t>
      </w:r>
      <w:r>
        <w:rPr>
          <w:spacing w:val="-3"/>
        </w:rPr>
        <w:t xml:space="preserve">soil, </w:t>
      </w:r>
      <w:r>
        <w:t xml:space="preserve">tensile strength </w:t>
      </w:r>
      <w:r>
        <w:rPr>
          <w:spacing w:val="-5"/>
        </w:rPr>
        <w:t xml:space="preserve">is </w:t>
      </w:r>
      <w:r>
        <w:t xml:space="preserve">negligible compared to the compressive strength and </w:t>
      </w:r>
      <w:r>
        <w:rPr>
          <w:spacing w:val="-5"/>
        </w:rPr>
        <w:t xml:space="preserve">it is </w:t>
      </w:r>
      <w:r>
        <w:t xml:space="preserve">assumed zero for many engineering applications. Glass fibers have a tensile strength stronger than steel, but bulk glass usually does not. </w:t>
      </w:r>
      <w:r>
        <w:rPr>
          <w:spacing w:val="-3"/>
        </w:rPr>
        <w:t xml:space="preserve">This is </w:t>
      </w:r>
      <w:r>
        <w:t xml:space="preserve">because of the stress intensity factor associated with defects </w:t>
      </w:r>
      <w:r>
        <w:rPr>
          <w:spacing w:val="-3"/>
        </w:rPr>
        <w:t xml:space="preserve">in </w:t>
      </w:r>
      <w:r>
        <w:t xml:space="preserve">the material. </w:t>
      </w:r>
      <w:r>
        <w:rPr>
          <w:spacing w:val="-3"/>
        </w:rPr>
        <w:t xml:space="preserve">As </w:t>
      </w:r>
      <w:r>
        <w:t xml:space="preserve">the </w:t>
      </w:r>
      <w:r>
        <w:rPr>
          <w:spacing w:val="-3"/>
        </w:rPr>
        <w:t xml:space="preserve">size </w:t>
      </w:r>
      <w:r>
        <w:t xml:space="preserve">of the sample gets larger, the size of defects </w:t>
      </w:r>
      <w:r>
        <w:rPr>
          <w:spacing w:val="-3"/>
        </w:rPr>
        <w:t xml:space="preserve">also </w:t>
      </w:r>
      <w:r>
        <w:t xml:space="preserve">grows. In general, the tensile strength of a rope </w:t>
      </w:r>
      <w:r>
        <w:rPr>
          <w:spacing w:val="-5"/>
        </w:rPr>
        <w:t xml:space="preserve">is </w:t>
      </w:r>
      <w:r>
        <w:t xml:space="preserve">always less than the sum </w:t>
      </w:r>
      <w:r>
        <w:rPr>
          <w:spacing w:val="4"/>
        </w:rPr>
        <w:t xml:space="preserve">of </w:t>
      </w:r>
      <w:r>
        <w:t>the tensile strengths of its individual fibers.</w:t>
      </w:r>
    </w:p>
    <w:p w:rsidR="00727984">
      <w:pPr>
        <w:pStyle w:val="BodyText"/>
        <w:spacing w:before="191" w:line="232" w:lineRule="auto"/>
        <w:ind w:left="440" w:right="137"/>
        <w:jc w:val="both"/>
      </w:pPr>
      <w:r>
        <w:t xml:space="preserve">A </w:t>
      </w:r>
      <w:r>
        <w:rPr>
          <w:rFonts w:ascii="Arial"/>
          <w:b/>
        </w:rPr>
        <w:t xml:space="preserve">fracture </w:t>
      </w:r>
      <w:r>
        <w:rPr>
          <w:spacing w:val="-3"/>
        </w:rPr>
        <w:t xml:space="preserve">is </w:t>
      </w:r>
      <w:r>
        <w:t xml:space="preserve">the separation of an object or material into two, or more, pieces under the action </w:t>
      </w:r>
      <w:r>
        <w:rPr>
          <w:spacing w:val="4"/>
        </w:rPr>
        <w:t xml:space="preserve">of </w:t>
      </w:r>
      <w:r>
        <w:t xml:space="preserve">stress. The fracture of a </w:t>
      </w:r>
      <w:r>
        <w:rPr>
          <w:spacing w:val="-3"/>
        </w:rPr>
        <w:t xml:space="preserve">solid </w:t>
      </w:r>
      <w:r>
        <w:t xml:space="preserve">almost </w:t>
      </w:r>
      <w:r>
        <w:rPr>
          <w:spacing w:val="-3"/>
        </w:rPr>
        <w:t xml:space="preserve">always </w:t>
      </w:r>
      <w:r>
        <w:t xml:space="preserve">occurs due to the development of certain displacement discontinuity surfaces within the solid. If a displacement develops </w:t>
      </w:r>
      <w:r>
        <w:rPr>
          <w:spacing w:val="-3"/>
        </w:rPr>
        <w:t xml:space="preserve">in </w:t>
      </w:r>
      <w:r>
        <w:t xml:space="preserve">this case perpendicular to the surface of displacement, </w:t>
      </w:r>
      <w:r>
        <w:rPr>
          <w:spacing w:val="-5"/>
        </w:rPr>
        <w:t xml:space="preserve">it is </w:t>
      </w:r>
      <w:r>
        <w:t xml:space="preserve">called a normal tensile crack or simply a crack; if a displacement develops tangentially </w:t>
      </w:r>
      <w:r>
        <w:rPr>
          <w:spacing w:val="2"/>
        </w:rPr>
        <w:t xml:space="preserve">to </w:t>
      </w:r>
      <w:r>
        <w:t xml:space="preserve">the surface of displacement, </w:t>
      </w:r>
      <w:r>
        <w:rPr>
          <w:spacing w:val="-5"/>
        </w:rPr>
        <w:t xml:space="preserve">it is </w:t>
      </w:r>
      <w:r>
        <w:t>called a shear crack, slip band, or</w:t>
      </w:r>
      <w:r>
        <w:rPr>
          <w:spacing w:val="8"/>
        </w:rPr>
        <w:t xml:space="preserve"> </w:t>
      </w:r>
      <w:r>
        <w:t>dislocation.</w:t>
      </w:r>
    </w:p>
    <w:p w:rsidR="00727984">
      <w:pPr>
        <w:pStyle w:val="BodyText"/>
        <w:spacing w:before="176" w:line="220" w:lineRule="auto"/>
        <w:ind w:left="440" w:right="140"/>
        <w:jc w:val="both"/>
      </w:pPr>
      <w:r>
        <w:rPr>
          <w:rFonts w:ascii="Arial"/>
          <w:b/>
        </w:rPr>
        <w:t>Fracture strength</w:t>
      </w:r>
      <w:r>
        <w:t xml:space="preserve">, also known as </w:t>
      </w:r>
      <w:r>
        <w:rPr>
          <w:rFonts w:ascii="Arial"/>
          <w:b/>
        </w:rPr>
        <w:t>breaking strength</w:t>
      </w:r>
      <w:r>
        <w:t>, is the stress at which a specimen fails via fracture. This is usually determined for a given specimen by a tensile test, which charts the stress-strain curve (see image). The final recorded point is the fracture strength.</w:t>
      </w:r>
    </w:p>
    <w:p w:rsidR="00727984">
      <w:pPr>
        <w:pStyle w:val="BodyText"/>
        <w:spacing w:before="183" w:line="220" w:lineRule="auto"/>
        <w:ind w:left="440" w:right="133"/>
        <w:jc w:val="both"/>
      </w:pPr>
      <w:r>
        <w:t>Ductile materials have fracture strength lower than the ultimate tensile strength (UTS), whereas in brittle materials the fracture strength is equivalent to the UTS. If a ductile material reaches its ultimate tensile strength in a load-controlled situation, it will continue to deform, with no additional load application, until it ruptures. However, if the loading is displacement- controlled,</w:t>
      </w:r>
      <w:r>
        <w:rPr>
          <w:position w:val="11"/>
          <w:sz w:val="21"/>
        </w:rPr>
        <w:t xml:space="preserve">[Note 2] </w:t>
      </w:r>
      <w:r>
        <w:t>the deformation of the material may relieve the load, preventing rupture.</w:t>
      </w:r>
    </w:p>
    <w:p w:rsidR="00727984">
      <w:pPr>
        <w:pStyle w:val="BodyText"/>
        <w:spacing w:before="143" w:line="230" w:lineRule="auto"/>
        <w:ind w:left="440" w:right="140"/>
        <w:jc w:val="both"/>
      </w:pPr>
      <w:r>
        <w:t xml:space="preserve">Brittle fracture, </w:t>
      </w:r>
      <w:r>
        <w:rPr>
          <w:spacing w:val="-3"/>
        </w:rPr>
        <w:t xml:space="preserve">no </w:t>
      </w:r>
      <w:r>
        <w:t xml:space="preserve">apparent </w:t>
      </w:r>
      <w:r>
        <w:rPr>
          <w:spacing w:val="-3"/>
        </w:rPr>
        <w:t xml:space="preserve">plastic </w:t>
      </w:r>
      <w:r>
        <w:t xml:space="preserve">deformation takes place before fracture. In brittle crystalline materials, fracture can occur by </w:t>
      </w:r>
      <w:r>
        <w:rPr>
          <w:rFonts w:ascii="Arial"/>
          <w:i/>
        </w:rPr>
        <w:t>cleavage</w:t>
      </w:r>
      <w:r>
        <w:t xml:space="preserve">as the result of tensile stress acting normal to crystallographic planes with low bonding (cleavage planes). In amorphous solids, by contrast, the lack of a crystalline structure results </w:t>
      </w:r>
      <w:r>
        <w:rPr>
          <w:spacing w:val="-3"/>
        </w:rPr>
        <w:t xml:space="preserve">in </w:t>
      </w:r>
      <w:r>
        <w:t xml:space="preserve">a conchoidal fracture, with cracks proceeding normal </w:t>
      </w:r>
      <w:r>
        <w:rPr>
          <w:spacing w:val="2"/>
        </w:rPr>
        <w:t xml:space="preserve">to </w:t>
      </w:r>
      <w:r>
        <w:t>the applied</w:t>
      </w:r>
      <w:r>
        <w:rPr>
          <w:spacing w:val="2"/>
        </w:rPr>
        <w:t xml:space="preserve"> </w:t>
      </w:r>
      <w:r>
        <w:t>tension.</w:t>
      </w:r>
    </w:p>
    <w:p w:rsidR="00727984">
      <w:pPr>
        <w:spacing w:line="230" w:lineRule="auto"/>
        <w:jc w:val="both"/>
        <w:sectPr>
          <w:pgSz w:w="12240" w:h="15840"/>
          <w:pgMar w:top="1240" w:right="860" w:bottom="1000" w:left="1360" w:header="991" w:footer="797" w:gutter="0"/>
          <w:cols w:space="720"/>
        </w:sectPr>
      </w:pPr>
    </w:p>
    <w:p w:rsidR="00727984">
      <w:pPr>
        <w:pStyle w:val="BodyText"/>
        <w:spacing w:before="61"/>
        <w:ind w:left="440"/>
        <w:jc w:val="both"/>
      </w:pPr>
      <w:r>
        <w:rPr>
          <w:noProof/>
        </w:rPr>
        <w:drawing>
          <wp:anchor distT="0" distB="0" distL="0" distR="0" simplePos="0" relativeHeight="251674624" behindDoc="0" locked="0" layoutInCell="1" allowOverlap="1">
            <wp:simplePos x="0" y="0"/>
            <wp:positionH relativeFrom="page">
              <wp:posOffset>1148080</wp:posOffset>
            </wp:positionH>
            <wp:positionV relativeFrom="paragraph">
              <wp:posOffset>297092</wp:posOffset>
            </wp:positionV>
            <wp:extent cx="5687843" cy="2212848"/>
            <wp:effectExtent l="0" t="0" r="0" b="0"/>
            <wp:wrapTopAndBottom/>
            <wp:docPr id="141"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60.jpeg"/>
                    <pic:cNvPicPr/>
                  </pic:nvPicPr>
                  <pic:blipFill>
                    <a:blip xmlns:r="http://schemas.openxmlformats.org/officeDocument/2006/relationships" r:embed="rId70" cstate="print"/>
                    <a:stretch>
                      <a:fillRect/>
                    </a:stretch>
                  </pic:blipFill>
                  <pic:spPr>
                    <a:xfrm>
                      <a:off x="0" y="0"/>
                      <a:ext cx="5687843" cy="2212848"/>
                    </a:xfrm>
                    <a:prstGeom prst="rect">
                      <a:avLst/>
                    </a:prstGeom>
                  </pic:spPr>
                </pic:pic>
              </a:graphicData>
            </a:graphic>
          </wp:anchor>
        </w:drawing>
      </w:r>
      <w:r>
        <w:pict>
          <v:shape id="_x0000_s1151" type="#_x0000_t202" style="width:49.1pt;height:13.3pt;margin-top:3.55pt;margin-left:473.2pt;mso-position-horizontal-relative:page;position:absolute;z-index:-251589632" filled="f" stroked="f">
            <v:textbox inset="0,0,0,0">
              <w:txbxContent>
                <w:p w:rsidR="00727984">
                  <w:pPr>
                    <w:pStyle w:val="BodyText"/>
                    <w:spacing w:line="266" w:lineRule="exact"/>
                  </w:pPr>
                  <w:r>
                    <w:rPr>
                      <w:spacing w:val="-2"/>
                    </w:rPr>
                    <w:t>ATMECE</w:t>
                  </w:r>
                </w:p>
              </w:txbxContent>
            </v:textbox>
          </v:shape>
        </w:pict>
      </w:r>
      <w:r>
        <w:pict>
          <v:shape id="_x0000_s1152" type="#_x0000_t202" style="width:40.05pt;height:13.3pt;margin-top:735.7pt;margin-left:446.35pt;mso-position-horizontal-relative:page;mso-position-vertical-relative:page;position:absolute;z-index:-251585536" filled="f" stroked="f">
            <v:textbox inset="0,0,0,0">
              <w:txbxContent>
                <w:p w:rsidR="00727984">
                  <w:pPr>
                    <w:pStyle w:val="BodyText"/>
                    <w:spacing w:line="266" w:lineRule="exact"/>
                  </w:pPr>
                  <w:r>
                    <w:rPr>
                      <w:w w:val="95"/>
                    </w:rPr>
                    <w:t>17ME32</w:t>
                  </w:r>
                </w:p>
              </w:txbxContent>
            </v:textbox>
          </v:shape>
        </w:pict>
      </w:r>
      <w:r>
        <w:pict>
          <v:group id="_x0000_s1153" style="width:452pt;height:32.7pt;margin-top:728.35pt;margin-left:89.05pt;mso-position-horizontal-relative:page;mso-position-vertical-relative:page;position:absolute;z-index:-251581440" coordorigin="1781,14567" coordsize="9040,654">
            <v:shape id="_x0000_s1154" type="#_x0000_t75" style="width:9040;height:131;left:1781;position:absolute;top:14566">
              <v:imagedata r:id="rId7" o:title=""/>
            </v:shape>
            <v:rect id="_x0000_s1155" style="width:1451;height:490;left:8800;position:absolute;top:14730" stroked="f"/>
          </v:group>
        </w:pict>
      </w:r>
      <w:r>
        <w:pict>
          <v:rect id="_x0000_s1156" style="width:67.15pt;height:17.65pt;margin-top:1.35pt;margin-left:466pt;mso-position-horizontal-relative:page;position:absolute;z-index:251821056" stroked="f"/>
        </w:pict>
      </w:r>
      <w:r>
        <w:t>Department of mechanical Engineering</w:t>
      </w:r>
    </w:p>
    <w:p w:rsidR="00727984">
      <w:pPr>
        <w:pStyle w:val="BodyText"/>
        <w:spacing w:before="7"/>
        <w:rPr>
          <w:sz w:val="33"/>
        </w:rPr>
      </w:pPr>
    </w:p>
    <w:p w:rsidR="00727984">
      <w:pPr>
        <w:pStyle w:val="BodyText"/>
        <w:spacing w:line="213" w:lineRule="auto"/>
        <w:ind w:left="440" w:right="142"/>
        <w:jc w:val="both"/>
      </w:pPr>
      <w:r>
        <w:rPr>
          <w:color w:val="242424"/>
        </w:rPr>
        <w:t xml:space="preserve">1Brittle fracture in </w:t>
      </w:r>
      <w:r>
        <w:rPr>
          <w:color w:val="0A0080"/>
          <w:u w:val="single" w:color="0A0080"/>
        </w:rPr>
        <w:t>glass</w:t>
      </w:r>
      <w:r>
        <w:rPr>
          <w:color w:val="0A0080"/>
        </w:rPr>
        <w:t xml:space="preserve"> </w:t>
      </w:r>
      <w:r>
        <w:t>2.</w:t>
      </w:r>
      <w:r>
        <w:rPr>
          <w:color w:val="242424"/>
        </w:rPr>
        <w:t>Fracture of an aluminum crank arm. Bright: brittle fracture. Dark: fatigue fracture</w:t>
      </w:r>
    </w:p>
    <w:p w:rsidR="00727984">
      <w:pPr>
        <w:spacing w:before="130" w:after="5"/>
        <w:ind w:left="440"/>
        <w:jc w:val="both"/>
        <w:rPr>
          <w:rFonts w:ascii="Arial"/>
          <w:sz w:val="18"/>
        </w:rPr>
      </w:pPr>
      <w:r>
        <w:rPr>
          <w:rFonts w:ascii="Arial"/>
          <w:sz w:val="18"/>
        </w:rPr>
        <w:t>Ductile fracture</w:t>
      </w:r>
    </w:p>
    <w:p w:rsidR="00727984">
      <w:pPr>
        <w:pStyle w:val="BodyText"/>
        <w:ind w:left="440"/>
        <w:rPr>
          <w:rFonts w:ascii="Arial"/>
          <w:sz w:val="20"/>
        </w:rPr>
      </w:pPr>
      <w:r>
        <w:rPr>
          <w:rFonts w:ascii="Arial"/>
          <w:noProof/>
          <w:sz w:val="20"/>
        </w:rPr>
        <w:drawing>
          <wp:inline distT="0" distB="0" distL="0" distR="0">
            <wp:extent cx="4985483" cy="2158365"/>
            <wp:effectExtent l="0" t="0" r="0" b="0"/>
            <wp:docPr id="143" name="image6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image61.jpeg"/>
                    <pic:cNvPicPr/>
                  </pic:nvPicPr>
                  <pic:blipFill>
                    <a:blip xmlns:r="http://schemas.openxmlformats.org/officeDocument/2006/relationships" r:embed="rId71" cstate="print"/>
                    <a:stretch>
                      <a:fillRect/>
                    </a:stretch>
                  </pic:blipFill>
                  <pic:spPr>
                    <a:xfrm>
                      <a:off x="0" y="0"/>
                      <a:ext cx="4985483" cy="2158365"/>
                    </a:xfrm>
                    <a:prstGeom prst="rect">
                      <a:avLst/>
                    </a:prstGeom>
                  </pic:spPr>
                </pic:pic>
              </a:graphicData>
            </a:graphic>
          </wp:inline>
        </w:drawing>
      </w:r>
    </w:p>
    <w:p w:rsidR="00727984">
      <w:pPr>
        <w:pStyle w:val="BodyText"/>
        <w:spacing w:before="55" w:line="263" w:lineRule="exact"/>
        <w:ind w:left="440"/>
        <w:jc w:val="both"/>
      </w:pPr>
      <w:r>
        <w:rPr>
          <w:color w:val="242424"/>
        </w:rPr>
        <w:t>1Ductile failure of a specimen strained axially. 2 Schematic representation of the steps in ductile</w:t>
      </w:r>
    </w:p>
    <w:p w:rsidR="00727984">
      <w:pPr>
        <w:pStyle w:val="BodyText"/>
        <w:tabs>
          <w:tab w:val="left" w:pos="9900"/>
        </w:tabs>
        <w:spacing w:line="263" w:lineRule="exact"/>
        <w:ind w:left="411"/>
        <w:jc w:val="both"/>
      </w:pPr>
      <w:r>
        <w:rPr>
          <w:color w:val="242424"/>
          <w:spacing w:val="-32"/>
          <w:shd w:val="clear" w:color="auto" w:fill="F8F8F8"/>
        </w:rPr>
        <w:t xml:space="preserve"> </w:t>
      </w:r>
      <w:r>
        <w:rPr>
          <w:color w:val="242424"/>
          <w:shd w:val="clear" w:color="auto" w:fill="F8F8F8"/>
        </w:rPr>
        <w:t xml:space="preserve">fracture </w:t>
      </w:r>
      <w:r>
        <w:rPr>
          <w:color w:val="242424"/>
          <w:spacing w:val="-3"/>
          <w:shd w:val="clear" w:color="auto" w:fill="F8F8F8"/>
        </w:rPr>
        <w:t xml:space="preserve">(in </w:t>
      </w:r>
      <w:r>
        <w:rPr>
          <w:color w:val="242424"/>
          <w:shd w:val="clear" w:color="auto" w:fill="F8F8F8"/>
        </w:rPr>
        <w:t>pure</w:t>
      </w:r>
      <w:r>
        <w:rPr>
          <w:color w:val="242424"/>
          <w:spacing w:val="-1"/>
          <w:shd w:val="clear" w:color="auto" w:fill="F8F8F8"/>
        </w:rPr>
        <w:t xml:space="preserve"> </w:t>
      </w:r>
      <w:r>
        <w:rPr>
          <w:color w:val="242424"/>
          <w:shd w:val="clear" w:color="auto" w:fill="F8F8F8"/>
        </w:rPr>
        <w:t>tension).</w:t>
      </w:r>
      <w:r>
        <w:rPr>
          <w:color w:val="242424"/>
          <w:shd w:val="clear" w:color="auto" w:fill="F8F8F8"/>
        </w:rPr>
        <w:tab/>
      </w:r>
    </w:p>
    <w:p w:rsidR="00727984">
      <w:pPr>
        <w:pStyle w:val="BodyText"/>
        <w:spacing w:before="170" w:line="235" w:lineRule="auto"/>
        <w:ind w:left="440" w:right="129"/>
        <w:jc w:val="both"/>
      </w:pPr>
      <w:r>
        <w:t>In ductile fracture, extensive plastic deformation (</w:t>
      </w:r>
      <w:r>
        <w:rPr>
          <w:u w:val="single"/>
        </w:rPr>
        <w:t>necking</w:t>
      </w:r>
      <w:r>
        <w:t>) takes place before fracture. The terms rupture or ductile rupture describes the ultimate failur</w:t>
      </w:r>
      <w:r>
        <w:rPr>
          <w:u w:val="single"/>
        </w:rPr>
        <w:t>e</w:t>
      </w:r>
      <w:r>
        <w:t xml:space="preserve"> of tough ductile materials loaded in tension. Rather than cracking, the material "pulls apart," generally leaving a rough surface. In this case there </w:t>
      </w:r>
      <w:r>
        <w:rPr>
          <w:spacing w:val="-5"/>
        </w:rPr>
        <w:t xml:space="preserve">is </w:t>
      </w:r>
      <w:r>
        <w:t xml:space="preserve">slow propagation and absorption of large amount energy before fracture. Many ductile metals, especially materials with high purity, can sustain very large deformation of </w:t>
      </w:r>
      <w:r>
        <w:rPr>
          <w:spacing w:val="4"/>
        </w:rPr>
        <w:t xml:space="preserve">50– </w:t>
      </w:r>
      <w:r>
        <w:t xml:space="preserve">100% or more </w:t>
      </w:r>
      <w:r>
        <w:rPr>
          <w:u w:val="single"/>
        </w:rPr>
        <w:t>strain</w:t>
      </w:r>
      <w:r>
        <w:t xml:space="preserve"> before fracture under favorable loading condition and environmental condition. The strain at which the fracture happens </w:t>
      </w:r>
      <w:r>
        <w:rPr>
          <w:spacing w:val="-3"/>
        </w:rPr>
        <w:t xml:space="preserve">is </w:t>
      </w:r>
      <w:r>
        <w:t xml:space="preserve">controlled by the purity </w:t>
      </w:r>
      <w:r>
        <w:rPr>
          <w:spacing w:val="4"/>
        </w:rPr>
        <w:t xml:space="preserve">of </w:t>
      </w:r>
      <w:r>
        <w:t xml:space="preserve">the materials. </w:t>
      </w:r>
      <w:r>
        <w:rPr>
          <w:spacing w:val="-3"/>
        </w:rPr>
        <w:t xml:space="preserve">At </w:t>
      </w:r>
      <w:r>
        <w:t xml:space="preserve">room temperature, pure </w:t>
      </w:r>
      <w:r>
        <w:rPr>
          <w:u w:val="single"/>
        </w:rPr>
        <w:t>iron</w:t>
      </w:r>
      <w:r>
        <w:t xml:space="preserve"> can undergo deformation up </w:t>
      </w:r>
      <w:r>
        <w:rPr>
          <w:spacing w:val="2"/>
        </w:rPr>
        <w:t xml:space="preserve">to </w:t>
      </w:r>
      <w:r>
        <w:t xml:space="preserve">100% strain before breaking, while </w:t>
      </w:r>
      <w:r>
        <w:rPr>
          <w:u w:val="single"/>
        </w:rPr>
        <w:t>cast iron</w:t>
      </w:r>
      <w:r>
        <w:t xml:space="preserve"> or </w:t>
      </w:r>
      <w:r>
        <w:rPr>
          <w:u w:val="single"/>
        </w:rPr>
        <w:t>high-carbon steels</w:t>
      </w:r>
      <w:r>
        <w:t xml:space="preserve"> can barely sustain 3% of strain. Because ductile rupture involves a high degree of plastic deformation, the fracture behavior of a propagating crack as modeled above changes fundamentally. Some of the energy from stress concentrations at the crack tips is dissipated by plastic deformation before the crack actually propagates. The basic steps are: void formation, void coalescence (also known as crack formation), crack propagation, and failure, often resulting </w:t>
      </w:r>
      <w:r>
        <w:rPr>
          <w:spacing w:val="-3"/>
        </w:rPr>
        <w:t xml:space="preserve">in </w:t>
      </w:r>
      <w:r>
        <w:t>a cup-and-cone shaped failure</w:t>
      </w:r>
      <w:r>
        <w:rPr>
          <w:spacing w:val="9"/>
        </w:rPr>
        <w:t xml:space="preserve"> </w:t>
      </w:r>
      <w:r>
        <w:t>surface.</w:t>
      </w:r>
    </w:p>
    <w:p w:rsidR="00727984">
      <w:pPr>
        <w:spacing w:line="235" w:lineRule="auto"/>
        <w:jc w:val="both"/>
        <w:sectPr>
          <w:headerReference w:type="default" r:id="rId72"/>
          <w:footerReference w:type="default" r:id="rId73"/>
          <w:pgSz w:w="12240" w:h="15840"/>
          <w:pgMar w:top="560" w:right="860" w:bottom="1120" w:left="1360" w:header="0" w:footer="926" w:gutter="0"/>
          <w:pgNumType w:start="28"/>
          <w:cols w:space="720"/>
        </w:sectPr>
      </w:pPr>
    </w:p>
    <w:p w:rsidR="00727984">
      <w:pPr>
        <w:pStyle w:val="Heading1"/>
        <w:spacing w:before="170"/>
      </w:pPr>
      <w:r>
        <w:pict>
          <v:shape id="_x0000_s1157" type="#_x0000_t202" style="width:49.1pt;height:13.3pt;margin-top:49.55pt;margin-left:473.2pt;mso-position-horizontal-relative:page;mso-position-vertical-relative:page;position:absolute;z-index:-251577344" filled="f" stroked="f">
            <v:textbox inset="0,0,0,0">
              <w:txbxContent>
                <w:p w:rsidR="00727984">
                  <w:pPr>
                    <w:pStyle w:val="BodyText"/>
                    <w:spacing w:line="266" w:lineRule="exact"/>
                  </w:pPr>
                  <w:r>
                    <w:rPr>
                      <w:spacing w:val="-2"/>
                    </w:rPr>
                    <w:t>ATMECE</w:t>
                  </w:r>
                </w:p>
              </w:txbxContent>
            </v:textbox>
          </v:shape>
        </w:pict>
      </w:r>
      <w:r>
        <w:pict>
          <v:shape id="_x0000_s1158" type="#_x0000_t202" style="width:40.05pt;height:13.3pt;margin-top:742.15pt;margin-left:446.35pt;mso-position-horizontal-relative:page;mso-position-vertical-relative:page;position:absolute;z-index:-251573248" filled="f" stroked="f">
            <v:textbox inset="0,0,0,0">
              <w:txbxContent>
                <w:p w:rsidR="00727984">
                  <w:pPr>
                    <w:pStyle w:val="BodyText"/>
                    <w:spacing w:line="266" w:lineRule="exact"/>
                  </w:pPr>
                  <w:r>
                    <w:rPr>
                      <w:w w:val="95"/>
                    </w:rPr>
                    <w:t>17ME32</w:t>
                  </w:r>
                </w:p>
              </w:txbxContent>
            </v:textbox>
          </v:shape>
        </w:pict>
      </w:r>
      <w:r w:rsidR="002C1C2E">
        <w:rPr>
          <w:noProof/>
        </w:rPr>
        <w:drawing>
          <wp:anchor distT="0" distB="0" distL="0" distR="0" simplePos="0" relativeHeight="251747328" behindDoc="1" locked="0" layoutInCell="1" allowOverlap="1">
            <wp:simplePos x="0" y="0"/>
            <wp:positionH relativeFrom="page">
              <wp:posOffset>1125219</wp:posOffset>
            </wp:positionH>
            <wp:positionV relativeFrom="paragraph">
              <wp:posOffset>74064</wp:posOffset>
            </wp:positionV>
            <wp:extent cx="5759356" cy="67777"/>
            <wp:effectExtent l="0" t="0" r="0" b="0"/>
            <wp:wrapNone/>
            <wp:docPr id="145"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62.png"/>
                    <pic:cNvPicPr/>
                  </pic:nvPicPr>
                  <pic:blipFill>
                    <a:blip xmlns:r="http://schemas.openxmlformats.org/officeDocument/2006/relationships" r:embed="rId74" cstate="print"/>
                    <a:stretch>
                      <a:fillRect/>
                    </a:stretch>
                  </pic:blipFill>
                  <pic:spPr>
                    <a:xfrm>
                      <a:off x="0" y="0"/>
                      <a:ext cx="5759356" cy="67777"/>
                    </a:xfrm>
                    <a:prstGeom prst="rect">
                      <a:avLst/>
                    </a:prstGeom>
                  </pic:spPr>
                </pic:pic>
              </a:graphicData>
            </a:graphic>
          </wp:anchor>
        </w:drawing>
      </w:r>
      <w:r>
        <w:pict>
          <v:rect id="_x0000_s1159" style="width:75.95pt;height:21.05pt;margin-top:43.95pt;margin-left:463pt;mso-position-horizontal-relative:page;mso-position-vertical-relative:page;position:absolute;z-index:251825152" stroked="f"/>
        </w:pict>
      </w:r>
      <w:r>
        <w:pict>
          <v:rect id="_x0000_s1160" style="width:54.9pt;height:15.2pt;margin-top:744.8pt;margin-left:444pt;mso-position-horizontal-relative:page;mso-position-vertical-relative:page;position:absolute;z-index:251829248" stroked="f"/>
        </w:pict>
      </w:r>
      <w:r w:rsidR="002C1C2E">
        <w:t>Crack separation modes</w:t>
      </w:r>
    </w:p>
    <w:p w:rsidR="00727984">
      <w:pPr>
        <w:pStyle w:val="BodyText"/>
        <w:spacing w:before="115"/>
        <w:ind w:left="440"/>
      </w:pPr>
      <w:r>
        <w:t>There are three ways of applying a force to enable a crack to propagate:</w:t>
      </w:r>
    </w:p>
    <w:p w:rsidR="00727984">
      <w:pPr>
        <w:pStyle w:val="BodyText"/>
        <w:spacing w:before="9"/>
      </w:pPr>
    </w:p>
    <w:p w:rsidR="00727984">
      <w:pPr>
        <w:pStyle w:val="BodyText"/>
        <w:ind w:left="440"/>
      </w:pPr>
      <w:r>
        <w:rPr>
          <w:rFonts w:ascii="Arial" w:hAnsi="Arial"/>
          <w:b/>
        </w:rPr>
        <w:t xml:space="preserve">Mode I crack </w:t>
      </w:r>
      <w:r>
        <w:t>– Opening mode (a tensile stress normal to the plane of the crack)</w:t>
      </w:r>
    </w:p>
    <w:p w:rsidR="00727984">
      <w:pPr>
        <w:pStyle w:val="BodyText"/>
        <w:spacing w:before="4"/>
        <w:rPr>
          <w:sz w:val="28"/>
        </w:rPr>
      </w:pPr>
    </w:p>
    <w:p w:rsidR="00727984">
      <w:pPr>
        <w:pStyle w:val="BodyText"/>
        <w:spacing w:line="216" w:lineRule="auto"/>
        <w:ind w:left="440" w:right="140"/>
        <w:jc w:val="both"/>
      </w:pPr>
      <w:r>
        <w:rPr>
          <w:rFonts w:ascii="Arial" w:hAnsi="Arial"/>
          <w:b/>
        </w:rPr>
        <w:t xml:space="preserve">Mode II cracks </w:t>
      </w:r>
      <w:r>
        <w:t>– Sliding mode (a shear stress acting parallel to the plane of the crack and perpendicular to the crack front)</w:t>
      </w:r>
    </w:p>
    <w:p w:rsidR="00727984">
      <w:pPr>
        <w:pStyle w:val="BodyText"/>
        <w:spacing w:before="6"/>
        <w:rPr>
          <w:sz w:val="29"/>
        </w:rPr>
      </w:pPr>
    </w:p>
    <w:p w:rsidR="00727984">
      <w:pPr>
        <w:pStyle w:val="BodyText"/>
        <w:spacing w:before="1" w:line="213" w:lineRule="auto"/>
        <w:ind w:left="440" w:right="147"/>
        <w:jc w:val="both"/>
      </w:pPr>
      <w:r>
        <w:rPr>
          <w:rFonts w:ascii="Arial" w:hAnsi="Arial"/>
          <w:b/>
        </w:rPr>
        <w:t xml:space="preserve">Mode III crack </w:t>
      </w:r>
      <w:r>
        <w:t>– Tearing mode (a shear stress acting parallel to the plane of the crack and parallel to the crack front)</w:t>
      </w:r>
    </w:p>
    <w:p w:rsidR="00727984">
      <w:pPr>
        <w:pStyle w:val="BodyText"/>
        <w:spacing w:before="175" w:line="235" w:lineRule="auto"/>
        <w:ind w:left="440" w:right="138"/>
        <w:jc w:val="both"/>
      </w:pPr>
      <w:r>
        <w:t>Crack initiation and propagation accompany fracture. The manner through which the crack propagates through the material gives great insight into the mode of fracture. In ductile materials (ductile fracture), the crack moves slowly and is accompanied by a large amount of plastic deformation. The crack will usually not extend unless an increased stress is applied. On the other hand, in dealing with brittle fracture, cracks spread very rapidly with little or no plastic deformation. The cracks that propagate in a brittle material will continue to grow and increase in magnitude once they are initiated. Another important mannerism of crack propagation is the way in which the advancing crack travels through the material. A crack that passes through the grains within the material is undergoing transgranular fracture. However, a crack that propagates along the grain boundaries is termed an intergranular fracture.</w:t>
      </w:r>
    </w:p>
    <w:p w:rsidR="00727984">
      <w:pPr>
        <w:pStyle w:val="BodyText"/>
        <w:spacing w:before="10"/>
        <w:rPr>
          <w:sz w:val="21"/>
        </w:rPr>
      </w:pPr>
      <w:r>
        <w:rPr>
          <w:noProof/>
        </w:rPr>
        <w:drawing>
          <wp:anchor distT="0" distB="0" distL="0" distR="0" simplePos="0" relativeHeight="251679744" behindDoc="0" locked="0" layoutInCell="1" allowOverlap="1">
            <wp:simplePos x="0" y="0"/>
            <wp:positionH relativeFrom="page">
              <wp:posOffset>2770504</wp:posOffset>
            </wp:positionH>
            <wp:positionV relativeFrom="paragraph">
              <wp:posOffset>184663</wp:posOffset>
            </wp:positionV>
            <wp:extent cx="2818904" cy="1238726"/>
            <wp:effectExtent l="0" t="0" r="0" b="0"/>
            <wp:wrapTopAndBottom/>
            <wp:docPr id="147" name="image6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63.jpeg"/>
                    <pic:cNvPicPr/>
                  </pic:nvPicPr>
                  <pic:blipFill>
                    <a:blip xmlns:r="http://schemas.openxmlformats.org/officeDocument/2006/relationships" r:embed="rId75" cstate="print"/>
                    <a:stretch>
                      <a:fillRect/>
                    </a:stretch>
                  </pic:blipFill>
                  <pic:spPr>
                    <a:xfrm>
                      <a:off x="0" y="0"/>
                      <a:ext cx="2818904" cy="1238726"/>
                    </a:xfrm>
                    <a:prstGeom prst="rect">
                      <a:avLst/>
                    </a:prstGeom>
                  </pic:spPr>
                </pic:pic>
              </a:graphicData>
            </a:graphic>
          </wp:anchor>
        </w:drawing>
      </w:r>
    </w:p>
    <w:p w:rsidR="00727984">
      <w:pPr>
        <w:pStyle w:val="Heading1"/>
        <w:spacing w:before="196"/>
      </w:pPr>
      <w:r>
        <w:t>Creep</w:t>
      </w:r>
    </w:p>
    <w:p w:rsidR="00727984">
      <w:pPr>
        <w:pStyle w:val="BodyText"/>
        <w:spacing w:before="171" w:line="230" w:lineRule="auto"/>
        <w:ind w:left="440" w:right="136"/>
        <w:jc w:val="both"/>
      </w:pPr>
      <w:r>
        <w:t xml:space="preserve">In materials science, </w:t>
      </w:r>
      <w:r>
        <w:rPr>
          <w:rFonts w:ascii="Arial"/>
          <w:b/>
        </w:rPr>
        <w:t xml:space="preserve">creep </w:t>
      </w:r>
      <w:r>
        <w:t xml:space="preserve">(sometimes called </w:t>
      </w:r>
      <w:r>
        <w:rPr>
          <w:rFonts w:ascii="Arial"/>
          <w:b/>
        </w:rPr>
        <w:t>cold flow</w:t>
      </w:r>
      <w:r>
        <w:t>) is the tendency of a solid material to move slowly or deform permanently under the influence of mechanical stresses. It can occur as a result of long-term exposure to high levels of stress that are still below the yield strength of the material. Creep is more severe in materials that are subjected to heat for long periods, and generally increases as they near their melting point.</w:t>
      </w:r>
    </w:p>
    <w:p w:rsidR="00727984">
      <w:pPr>
        <w:pStyle w:val="BodyText"/>
        <w:spacing w:before="174" w:line="235" w:lineRule="auto"/>
        <w:ind w:left="440" w:right="138"/>
        <w:jc w:val="both"/>
      </w:pPr>
      <w:r>
        <w:t>The rate of deformation is a function of the material properties, exposure time, exposure temperature and the applied structural load. Depending on the magnitude of the applied stress and its duration, the deformation may become so large that a component can no longer perform its function — for example creep of a turbine blade will cause the blade to contact the casing, resulting in the failure of the blade. Creep is usually of concern to engineers and metallurgists when evaluating components that operate under high stresses or high temperatures. Creep is a deformation mechanism that may or may not constitute a failure mode. For example, moderate creep in concrete is sometimes welcomed because it relieves tensile stresses that might otherwise lead to cracking.</w:t>
      </w:r>
    </w:p>
    <w:p w:rsidR="00727984">
      <w:pPr>
        <w:pStyle w:val="BodyText"/>
        <w:rPr>
          <w:sz w:val="20"/>
        </w:rPr>
      </w:pPr>
    </w:p>
    <w:p w:rsidR="00727984">
      <w:pPr>
        <w:pStyle w:val="BodyText"/>
        <w:spacing w:before="5"/>
        <w:rPr>
          <w:sz w:val="25"/>
        </w:rPr>
      </w:pPr>
      <w:r>
        <w:rPr>
          <w:noProof/>
        </w:rPr>
        <w:drawing>
          <wp:anchor distT="0" distB="0" distL="0" distR="0" simplePos="0" relativeHeight="251684864" behindDoc="0" locked="0" layoutInCell="1" allowOverlap="1">
            <wp:simplePos x="0" y="0"/>
            <wp:positionH relativeFrom="page">
              <wp:posOffset>1130935</wp:posOffset>
            </wp:positionH>
            <wp:positionV relativeFrom="paragraph">
              <wp:posOffset>210516</wp:posOffset>
            </wp:positionV>
            <wp:extent cx="5652760" cy="81915"/>
            <wp:effectExtent l="0" t="0" r="0" b="0"/>
            <wp:wrapTopAndBottom/>
            <wp:docPr id="149"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3.png"/>
                    <pic:cNvPicPr/>
                  </pic:nvPicPr>
                  <pic:blipFill>
                    <a:blip xmlns:r="http://schemas.openxmlformats.org/officeDocument/2006/relationships" r:embed="rId7" cstate="print"/>
                    <a:stretch>
                      <a:fillRect/>
                    </a:stretch>
                  </pic:blipFill>
                  <pic:spPr>
                    <a:xfrm>
                      <a:off x="0" y="0"/>
                      <a:ext cx="5652760" cy="81915"/>
                    </a:xfrm>
                    <a:prstGeom prst="rect">
                      <a:avLst/>
                    </a:prstGeom>
                  </pic:spPr>
                </pic:pic>
              </a:graphicData>
            </a:graphic>
          </wp:anchor>
        </w:drawing>
      </w:r>
    </w:p>
    <w:p w:rsidR="00727984">
      <w:pPr>
        <w:rPr>
          <w:sz w:val="25"/>
        </w:rPr>
        <w:sectPr>
          <w:headerReference w:type="default" r:id="rId76"/>
          <w:footerReference w:type="default" r:id="rId77"/>
          <w:pgSz w:w="12240" w:h="15840"/>
          <w:pgMar w:top="1240" w:right="860" w:bottom="980" w:left="1360" w:header="991" w:footer="797" w:gutter="0"/>
          <w:pgNumType w:start="29"/>
          <w:cols w:space="720"/>
        </w:sectPr>
      </w:pPr>
    </w:p>
    <w:p w:rsidR="00727984">
      <w:pPr>
        <w:pStyle w:val="BodyText"/>
        <w:spacing w:before="4"/>
        <w:rPr>
          <w:sz w:val="10"/>
        </w:rPr>
      </w:pPr>
      <w:r>
        <w:pict>
          <v:shape id="_x0000_s1161" type="#_x0000_t202" style="width:49.1pt;height:13.3pt;margin-top:49.55pt;margin-left:473.2pt;mso-position-horizontal-relative:page;mso-position-vertical-relative:page;position:absolute;z-index:-251565056" filled="f" stroked="f">
            <v:textbox inset="0,0,0,0">
              <w:txbxContent>
                <w:p w:rsidR="00727984">
                  <w:pPr>
                    <w:pStyle w:val="BodyText"/>
                    <w:spacing w:line="266" w:lineRule="exact"/>
                  </w:pPr>
                  <w:r>
                    <w:rPr>
                      <w:spacing w:val="-2"/>
                    </w:rPr>
                    <w:t>ATMECE</w:t>
                  </w:r>
                </w:p>
              </w:txbxContent>
            </v:textbox>
          </v:shape>
        </w:pict>
      </w:r>
      <w:r>
        <w:pict>
          <v:group id="_x0000_s1162" style="width:452pt;height:31.8pt;margin-top:43.45pt;margin-left:89.05pt;mso-position-horizontal-relative:page;mso-position-vertical-relative:page;position:absolute;z-index:-251560960" coordorigin="1781,869" coordsize="9040,636">
            <v:shape id="_x0000_s1163" type="#_x0000_t75" style="width:9040;height:131;left:1781;position:absolute;top:1374">
              <v:imagedata r:id="rId5" o:title=""/>
            </v:shape>
            <v:rect id="_x0000_s1164" style="width:1147;height:451;left:9460;position:absolute;top:869" stroked="f"/>
          </v:group>
        </w:pict>
      </w:r>
    </w:p>
    <w:p w:rsidR="00727984">
      <w:pPr>
        <w:pStyle w:val="BodyText"/>
        <w:spacing w:before="105" w:line="223" w:lineRule="auto"/>
        <w:ind w:left="440" w:right="136"/>
        <w:jc w:val="both"/>
      </w:pPr>
      <w:r>
        <w:t>Unlike brittle fracture, creep deformation does not occur suddenly upon the application of stress. Instead, strain accumulates as a result of long-term stress. Therefore, creep is a "time-dependent" deformation.</w:t>
      </w:r>
    </w:p>
    <w:p w:rsidR="00727984">
      <w:pPr>
        <w:pStyle w:val="BodyText"/>
        <w:spacing w:before="177" w:line="228" w:lineRule="auto"/>
        <w:ind w:left="440" w:right="136"/>
        <w:jc w:val="both"/>
      </w:pPr>
      <w:r>
        <w:t xml:space="preserve">The temperature range </w:t>
      </w:r>
      <w:r>
        <w:rPr>
          <w:spacing w:val="-3"/>
        </w:rPr>
        <w:t xml:space="preserve">in </w:t>
      </w:r>
      <w:r>
        <w:t xml:space="preserve">which creep deformation </w:t>
      </w:r>
      <w:r>
        <w:rPr>
          <w:spacing w:val="-3"/>
        </w:rPr>
        <w:t xml:space="preserve">may </w:t>
      </w:r>
      <w:r>
        <w:t xml:space="preserve">occur differs </w:t>
      </w:r>
      <w:r>
        <w:rPr>
          <w:spacing w:val="-3"/>
        </w:rPr>
        <w:t xml:space="preserve">in </w:t>
      </w:r>
      <w:r>
        <w:t xml:space="preserve">various materials. For example, tungsten requires a temperature </w:t>
      </w:r>
      <w:r>
        <w:rPr>
          <w:spacing w:val="-3"/>
        </w:rPr>
        <w:t xml:space="preserve">in </w:t>
      </w:r>
      <w:r>
        <w:t xml:space="preserve">the thousands of degrees before creep deformation can occur, while ice will creep at temperatures near 0 </w:t>
      </w:r>
      <w:r>
        <w:rPr>
          <w:spacing w:val="-3"/>
        </w:rPr>
        <w:t xml:space="preserve">°C </w:t>
      </w:r>
      <w:r>
        <w:t>(32 °F).</w:t>
      </w:r>
      <w:r>
        <w:rPr>
          <w:position w:val="11"/>
          <w:sz w:val="21"/>
        </w:rPr>
        <w:t xml:space="preserve">[1] </w:t>
      </w:r>
      <w:r>
        <w:rPr>
          <w:spacing w:val="-3"/>
        </w:rPr>
        <w:t xml:space="preserve">As </w:t>
      </w:r>
      <w:r>
        <w:t xml:space="preserve">a general guideline, the effects of creep deformation generally become noticeable at approximately 30% of the melting point (as measured on a thermodynamic temperature scale such as kelvin or rankine) for metals, and at 40–50% of </w:t>
      </w:r>
      <w:r>
        <w:rPr>
          <w:spacing w:val="-3"/>
        </w:rPr>
        <w:t xml:space="preserve">melting </w:t>
      </w:r>
      <w:r>
        <w:t xml:space="preserve">point for ceramics. Virtually any material will creep upon approaching its melting temperature. </w:t>
      </w:r>
      <w:r>
        <w:rPr>
          <w:spacing w:val="-3"/>
        </w:rPr>
        <w:t xml:space="preserve">Since </w:t>
      </w:r>
      <w:r>
        <w:t xml:space="preserve">the creep minimum temperature </w:t>
      </w:r>
      <w:r>
        <w:rPr>
          <w:spacing w:val="-3"/>
        </w:rPr>
        <w:t xml:space="preserve">is </w:t>
      </w:r>
      <w:r>
        <w:t xml:space="preserve">related to the melting point, creep can </w:t>
      </w:r>
      <w:r>
        <w:rPr>
          <w:spacing w:val="-3"/>
        </w:rPr>
        <w:t xml:space="preserve">be </w:t>
      </w:r>
      <w:r>
        <w:t xml:space="preserve">seen at relatively low temperatures for </w:t>
      </w:r>
      <w:r>
        <w:rPr>
          <w:spacing w:val="-4"/>
        </w:rPr>
        <w:t xml:space="preserve">some </w:t>
      </w:r>
      <w:r>
        <w:t xml:space="preserve">materials. Plastics and low-melting- temperature </w:t>
      </w:r>
      <w:r>
        <w:rPr>
          <w:spacing w:val="-3"/>
        </w:rPr>
        <w:t xml:space="preserve">metals, </w:t>
      </w:r>
      <w:r>
        <w:t xml:space="preserve">including many solders, can begin </w:t>
      </w:r>
      <w:r>
        <w:rPr>
          <w:spacing w:val="2"/>
        </w:rPr>
        <w:t xml:space="preserve">to </w:t>
      </w:r>
      <w:r>
        <w:t xml:space="preserve">creep </w:t>
      </w:r>
      <w:r>
        <w:rPr>
          <w:spacing w:val="-3"/>
        </w:rPr>
        <w:t xml:space="preserve">at </w:t>
      </w:r>
      <w:r>
        <w:t xml:space="preserve">room temperature, as can </w:t>
      </w:r>
      <w:r>
        <w:rPr>
          <w:spacing w:val="-3"/>
        </w:rPr>
        <w:t xml:space="preserve">be </w:t>
      </w:r>
      <w:r>
        <w:t xml:space="preserve">seen markedly </w:t>
      </w:r>
      <w:r>
        <w:rPr>
          <w:spacing w:val="-3"/>
        </w:rPr>
        <w:t xml:space="preserve">in </w:t>
      </w:r>
      <w:r>
        <w:t xml:space="preserve">old lead hot-water pipes. Glacier flow </w:t>
      </w:r>
      <w:r>
        <w:rPr>
          <w:spacing w:val="-5"/>
        </w:rPr>
        <w:t xml:space="preserve">is </w:t>
      </w:r>
      <w:r>
        <w:t xml:space="preserve">an example of creep processes </w:t>
      </w:r>
      <w:r>
        <w:rPr>
          <w:spacing w:val="-3"/>
        </w:rPr>
        <w:t>in</w:t>
      </w:r>
      <w:r>
        <w:rPr>
          <w:spacing w:val="-6"/>
        </w:rPr>
        <w:t xml:space="preserve"> </w:t>
      </w:r>
      <w:r>
        <w:t>ice.</w:t>
      </w:r>
    </w:p>
    <w:p w:rsidR="00727984">
      <w:pPr>
        <w:pStyle w:val="BodyText"/>
        <w:spacing w:before="1"/>
        <w:rPr>
          <w:sz w:val="16"/>
        </w:rPr>
      </w:pPr>
      <w:r>
        <w:pict>
          <v:group id="_x0000_s1165" style="width:149.05pt;height:35.3pt;margin-top:11.2pt;margin-left:244.1pt;mso-position-horizontal-relative:page;mso-wrap-distance-left:0;mso-wrap-distance-right:0;position:absolute;z-index:-251483136" coordorigin="4882,224" coordsize="2981,706">
            <v:shape id="_x0000_s1166" type="#_x0000_t75" style="width:2981;height:216;left:4882;position:absolute;top:224">
              <v:imagedata r:id="rId78" o:title=""/>
            </v:shape>
            <v:shape id="_x0000_s1167" type="#_x0000_t75" style="width:403;height:461;left:7402;position:absolute;top:469">
              <v:imagedata r:id="rId79" o:title=""/>
            </v:shape>
            <w10:wrap type="topAndBottom"/>
          </v:group>
        </w:pict>
      </w:r>
    </w:p>
    <w:p w:rsidR="00727984">
      <w:pPr>
        <w:pStyle w:val="BodyText"/>
        <w:spacing w:before="3"/>
        <w:rPr>
          <w:sz w:val="6"/>
        </w:rPr>
      </w:pPr>
    </w:p>
    <w:p w:rsidR="00727984">
      <w:pPr>
        <w:pStyle w:val="BodyText"/>
        <w:ind w:left="4501"/>
        <w:rPr>
          <w:sz w:val="20"/>
        </w:rPr>
      </w:pPr>
      <w:r>
        <w:rPr>
          <w:noProof/>
          <w:sz w:val="20"/>
        </w:rPr>
        <w:drawing>
          <wp:inline distT="0" distB="0" distL="0" distR="0">
            <wp:extent cx="826711" cy="163449"/>
            <wp:effectExtent l="0" t="0" r="0" b="0"/>
            <wp:docPr id="153"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66.jpeg"/>
                    <pic:cNvPicPr/>
                  </pic:nvPicPr>
                  <pic:blipFill>
                    <a:blip xmlns:r="http://schemas.openxmlformats.org/officeDocument/2006/relationships" r:embed="rId80" cstate="print"/>
                    <a:stretch>
                      <a:fillRect/>
                    </a:stretch>
                  </pic:blipFill>
                  <pic:spPr>
                    <a:xfrm>
                      <a:off x="0" y="0"/>
                      <a:ext cx="826711" cy="163449"/>
                    </a:xfrm>
                    <a:prstGeom prst="rect">
                      <a:avLst/>
                    </a:prstGeom>
                  </pic:spPr>
                </pic:pic>
              </a:graphicData>
            </a:graphic>
          </wp:inline>
        </w:drawing>
      </w:r>
    </w:p>
    <w:p w:rsidR="00727984">
      <w:pPr>
        <w:pStyle w:val="BodyText"/>
        <w:spacing w:before="4"/>
        <w:rPr>
          <w:sz w:val="6"/>
        </w:rPr>
      </w:pPr>
    </w:p>
    <w:p w:rsidR="00727984">
      <w:pPr>
        <w:pStyle w:val="BodyText"/>
        <w:ind w:left="3392"/>
        <w:rPr>
          <w:sz w:val="20"/>
        </w:rPr>
      </w:pPr>
      <w:r>
        <w:rPr>
          <w:sz w:val="20"/>
        </w:rPr>
        <w:pict>
          <v:group id="_x0000_i1168" style="width:177.15pt;height:48.95pt;mso-position-horizontal-relative:char;mso-position-vertical-relative:line" coordsize="3543,979">
            <v:line id="_x0000_s1169" style="position:absolute" from="835,7" to="849,7" strokecolor="#7c7c7c" strokeweight="0.7pt"/>
            <v:shape id="_x0000_s1170" type="#_x0000_t75" style="width:245;height:158;left:576;position:absolute;top:14">
              <v:imagedata r:id="rId81" o:title=""/>
            </v:shape>
            <v:shape id="_x0000_s1171" type="#_x0000_t75" style="width:562;height:245;position:absolute;top:187">
              <v:imagedata r:id="rId82" o:title=""/>
            </v:shape>
            <v:shape id="_x0000_s1172" type="#_x0000_t75" style="width:3197;height:346;left:346;position:absolute;top:446">
              <v:imagedata r:id="rId83" o:title=""/>
            </v:shape>
            <v:shape id="_x0000_s1173" type="#_x0000_t75" style="width:130;height:130;left:461;position:absolute;top:849">
              <v:imagedata r:id="rId84" o:title=""/>
            </v:shape>
            <w10:wrap type="none"/>
            <w10:anchorlock/>
          </v:group>
        </w:pict>
      </w:r>
    </w:p>
    <w:p w:rsidR="00727984">
      <w:pPr>
        <w:pStyle w:val="BodyText"/>
        <w:spacing w:before="142" w:line="232" w:lineRule="auto"/>
        <w:ind w:left="440" w:right="133"/>
        <w:jc w:val="both"/>
      </w:pPr>
      <w:r>
        <w:t xml:space="preserve">In the initial stage, or primary creep, the strain rate </w:t>
      </w:r>
      <w:r>
        <w:rPr>
          <w:spacing w:val="-5"/>
        </w:rPr>
        <w:t xml:space="preserve">is </w:t>
      </w:r>
      <w:r>
        <w:t xml:space="preserve">relatively </w:t>
      </w:r>
      <w:r>
        <w:rPr>
          <w:spacing w:val="-3"/>
        </w:rPr>
        <w:t xml:space="preserve">high, </w:t>
      </w:r>
      <w:r>
        <w:t xml:space="preserve">but slows with increasing time. This </w:t>
      </w:r>
      <w:r>
        <w:rPr>
          <w:spacing w:val="-5"/>
        </w:rPr>
        <w:t xml:space="preserve">is </w:t>
      </w:r>
      <w:r>
        <w:t xml:space="preserve">due to work hardening. The strain rate eventually reaches a minimum and becomes near constant. This </w:t>
      </w:r>
      <w:r>
        <w:rPr>
          <w:spacing w:val="-3"/>
        </w:rPr>
        <w:t xml:space="preserve">is </w:t>
      </w:r>
      <w:r>
        <w:t xml:space="preserve">due </w:t>
      </w:r>
      <w:r>
        <w:rPr>
          <w:spacing w:val="2"/>
        </w:rPr>
        <w:t xml:space="preserve">to </w:t>
      </w:r>
      <w:r>
        <w:t xml:space="preserve">the balance between work hardening and annealing (thermal softening). </w:t>
      </w:r>
      <w:r>
        <w:rPr>
          <w:spacing w:val="-3"/>
        </w:rPr>
        <w:t xml:space="preserve">This </w:t>
      </w:r>
      <w:r>
        <w:t xml:space="preserve">stage </w:t>
      </w:r>
      <w:r>
        <w:rPr>
          <w:spacing w:val="-5"/>
        </w:rPr>
        <w:t xml:space="preserve">is </w:t>
      </w:r>
      <w:r>
        <w:t xml:space="preserve">known as secondary or steady-state creep. </w:t>
      </w:r>
      <w:r>
        <w:rPr>
          <w:spacing w:val="-3"/>
        </w:rPr>
        <w:t xml:space="preserve">This </w:t>
      </w:r>
      <w:r>
        <w:t xml:space="preserve">stage </w:t>
      </w:r>
      <w:r>
        <w:rPr>
          <w:spacing w:val="-5"/>
        </w:rPr>
        <w:t xml:space="preserve">is </w:t>
      </w:r>
      <w:r>
        <w:t xml:space="preserve">the </w:t>
      </w:r>
      <w:r>
        <w:rPr>
          <w:spacing w:val="-3"/>
        </w:rPr>
        <w:t xml:space="preserve">most </w:t>
      </w:r>
      <w:r>
        <w:t xml:space="preserve">understood. The characterized "creep strain rate" typically refers to the rate </w:t>
      </w:r>
      <w:r>
        <w:rPr>
          <w:spacing w:val="-5"/>
        </w:rPr>
        <w:t xml:space="preserve">in </w:t>
      </w:r>
      <w:r>
        <w:t xml:space="preserve">this secondary stage. Stress dependence of this rate depends on the creep mechanism. In tertiary creep, the </w:t>
      </w:r>
      <w:r>
        <w:rPr>
          <w:spacing w:val="2"/>
        </w:rPr>
        <w:t xml:space="preserve">strain </w:t>
      </w:r>
      <w:r>
        <w:t>rate exponentially increases with stress because of necking</w:t>
      </w:r>
      <w:r>
        <w:rPr>
          <w:spacing w:val="-12"/>
        </w:rPr>
        <w:t xml:space="preserve"> </w:t>
      </w:r>
      <w:r>
        <w:t>phenomena.</w:t>
      </w:r>
    </w:p>
    <w:p w:rsidR="00727984">
      <w:pPr>
        <w:pStyle w:val="Heading3"/>
        <w:spacing w:before="125"/>
      </w:pPr>
      <w:r>
        <w:t>Mechanisms of creep</w:t>
      </w:r>
    </w:p>
    <w:p w:rsidR="00727984">
      <w:pPr>
        <w:pStyle w:val="BodyText"/>
        <w:spacing w:before="119"/>
        <w:ind w:left="440"/>
      </w:pPr>
      <w:r>
        <w:t>The mechanism of creep depends on temperature and stress. Various mechanisms are:</w:t>
      </w:r>
    </w:p>
    <w:p w:rsidR="00727984">
      <w:pPr>
        <w:pStyle w:val="BodyText"/>
        <w:spacing w:before="5"/>
      </w:pPr>
    </w:p>
    <w:p w:rsidR="00727984">
      <w:pPr>
        <w:pStyle w:val="ListParagraph"/>
        <w:numPr>
          <w:ilvl w:val="0"/>
          <w:numId w:val="2"/>
        </w:numPr>
        <w:tabs>
          <w:tab w:val="left" w:pos="1160"/>
          <w:tab w:val="left" w:pos="1161"/>
        </w:tabs>
        <w:spacing w:line="240" w:lineRule="auto"/>
        <w:ind w:left="1161"/>
        <w:rPr>
          <w:sz w:val="24"/>
        </w:rPr>
      </w:pPr>
      <w:r>
        <w:rPr>
          <w:sz w:val="24"/>
        </w:rPr>
        <w:t>Bulk diffusion (Nabarro-Herring creep)</w:t>
      </w:r>
    </w:p>
    <w:p w:rsidR="00727984">
      <w:pPr>
        <w:pStyle w:val="ListParagraph"/>
        <w:numPr>
          <w:ilvl w:val="0"/>
          <w:numId w:val="2"/>
        </w:numPr>
        <w:tabs>
          <w:tab w:val="left" w:pos="1160"/>
          <w:tab w:val="left" w:pos="1161"/>
        </w:tabs>
        <w:spacing w:before="27" w:line="240" w:lineRule="auto"/>
        <w:ind w:left="1161"/>
        <w:rPr>
          <w:sz w:val="24"/>
        </w:rPr>
      </w:pPr>
      <w:r>
        <w:rPr>
          <w:sz w:val="24"/>
        </w:rPr>
        <w:t xml:space="preserve">Climb — here the strain </w:t>
      </w:r>
      <w:r>
        <w:rPr>
          <w:spacing w:val="-3"/>
          <w:sz w:val="24"/>
        </w:rPr>
        <w:t xml:space="preserve">is </w:t>
      </w:r>
      <w:r>
        <w:rPr>
          <w:sz w:val="24"/>
        </w:rPr>
        <w:t>actually accomplished by</w:t>
      </w:r>
      <w:r>
        <w:rPr>
          <w:spacing w:val="6"/>
          <w:sz w:val="24"/>
        </w:rPr>
        <w:t xml:space="preserve"> </w:t>
      </w:r>
      <w:r>
        <w:rPr>
          <w:sz w:val="24"/>
        </w:rPr>
        <w:t>climb</w:t>
      </w:r>
    </w:p>
    <w:p w:rsidR="00727984">
      <w:pPr>
        <w:pStyle w:val="ListParagraph"/>
        <w:numPr>
          <w:ilvl w:val="0"/>
          <w:numId w:val="2"/>
        </w:numPr>
        <w:tabs>
          <w:tab w:val="left" w:pos="820"/>
          <w:tab w:val="left" w:pos="821"/>
        </w:tabs>
        <w:spacing w:before="76" w:line="216" w:lineRule="auto"/>
        <w:ind w:right="143" w:hanging="356"/>
        <w:rPr>
          <w:sz w:val="24"/>
        </w:rPr>
      </w:pPr>
      <w:r>
        <w:rPr>
          <w:sz w:val="24"/>
        </w:rPr>
        <w:t xml:space="preserve">Climb-assisted glide — here the </w:t>
      </w:r>
      <w:r>
        <w:rPr>
          <w:spacing w:val="-3"/>
          <w:sz w:val="24"/>
        </w:rPr>
        <w:t xml:space="preserve">climb is </w:t>
      </w:r>
      <w:r>
        <w:rPr>
          <w:sz w:val="24"/>
        </w:rPr>
        <w:t xml:space="preserve">an </w:t>
      </w:r>
      <w:r>
        <w:rPr>
          <w:rFonts w:ascii="Arial" w:hAnsi="Arial"/>
          <w:i/>
          <w:sz w:val="24"/>
        </w:rPr>
        <w:t xml:space="preserve">enabling </w:t>
      </w:r>
      <w:r>
        <w:rPr>
          <w:sz w:val="24"/>
        </w:rPr>
        <w:t>mechanism, allowing dislocations to get around</w:t>
      </w:r>
      <w:r>
        <w:rPr>
          <w:spacing w:val="8"/>
          <w:sz w:val="24"/>
        </w:rPr>
        <w:t xml:space="preserve"> </w:t>
      </w:r>
      <w:r>
        <w:rPr>
          <w:sz w:val="24"/>
        </w:rPr>
        <w:t>obstacles</w:t>
      </w:r>
    </w:p>
    <w:p w:rsidR="00727984">
      <w:pPr>
        <w:pStyle w:val="ListParagraph"/>
        <w:numPr>
          <w:ilvl w:val="0"/>
          <w:numId w:val="2"/>
        </w:numPr>
        <w:tabs>
          <w:tab w:val="left" w:pos="1160"/>
          <w:tab w:val="left" w:pos="1161"/>
        </w:tabs>
        <w:spacing w:before="24" w:line="240" w:lineRule="auto"/>
        <w:ind w:left="1161"/>
        <w:rPr>
          <w:sz w:val="24"/>
        </w:rPr>
      </w:pPr>
      <w:r>
        <w:rPr>
          <w:sz w:val="24"/>
        </w:rPr>
        <w:t>Grain boundary diffusion (Coble</w:t>
      </w:r>
      <w:r>
        <w:rPr>
          <w:spacing w:val="-9"/>
          <w:sz w:val="24"/>
        </w:rPr>
        <w:t xml:space="preserve"> </w:t>
      </w:r>
      <w:r>
        <w:rPr>
          <w:sz w:val="24"/>
        </w:rPr>
        <w:t>creep)</w:t>
      </w:r>
    </w:p>
    <w:p w:rsidR="00727984">
      <w:pPr>
        <w:pStyle w:val="ListParagraph"/>
        <w:numPr>
          <w:ilvl w:val="0"/>
          <w:numId w:val="2"/>
        </w:numPr>
        <w:tabs>
          <w:tab w:val="left" w:pos="1160"/>
          <w:tab w:val="left" w:pos="1161"/>
        </w:tabs>
        <w:spacing w:before="26" w:line="240" w:lineRule="auto"/>
        <w:ind w:left="1161"/>
        <w:rPr>
          <w:sz w:val="24"/>
        </w:rPr>
      </w:pPr>
      <w:r>
        <w:rPr>
          <w:sz w:val="24"/>
        </w:rPr>
        <w:t xml:space="preserve">Thermally activated glide — e.g., </w:t>
      </w:r>
      <w:r>
        <w:rPr>
          <w:spacing w:val="-4"/>
          <w:sz w:val="24"/>
        </w:rPr>
        <w:t>via</w:t>
      </w:r>
      <w:r>
        <w:rPr>
          <w:spacing w:val="9"/>
          <w:sz w:val="24"/>
        </w:rPr>
        <w:t xml:space="preserve"> </w:t>
      </w:r>
      <w:r>
        <w:rPr>
          <w:sz w:val="24"/>
        </w:rPr>
        <w:t>cross-slip</w:t>
      </w:r>
    </w:p>
    <w:p w:rsidR="00727984">
      <w:pPr>
        <w:pStyle w:val="BodyText"/>
      </w:pPr>
    </w:p>
    <w:p w:rsidR="00727984">
      <w:pPr>
        <w:pStyle w:val="Heading1"/>
        <w:ind w:left="459"/>
      </w:pPr>
      <w:r>
        <w:t>Fatigue</w:t>
      </w:r>
    </w:p>
    <w:p w:rsidR="00727984">
      <w:pPr>
        <w:pStyle w:val="BodyText"/>
        <w:spacing w:before="178" w:line="228" w:lineRule="auto"/>
        <w:ind w:left="440" w:right="130"/>
        <w:jc w:val="both"/>
      </w:pPr>
      <w:r>
        <w:rPr>
          <w:rFonts w:ascii="Arial"/>
          <w:b/>
        </w:rPr>
        <w:t xml:space="preserve">Fatigue </w:t>
      </w:r>
      <w:r>
        <w:rPr>
          <w:spacing w:val="-5"/>
        </w:rPr>
        <w:t xml:space="preserve">is </w:t>
      </w:r>
      <w:r>
        <w:t xml:space="preserve">the weakening of a material caused by repeatedly applied loads. It </w:t>
      </w:r>
      <w:r>
        <w:rPr>
          <w:spacing w:val="-5"/>
        </w:rPr>
        <w:t xml:space="preserve">is </w:t>
      </w:r>
      <w:r>
        <w:t xml:space="preserve">the progressive and localized structural damage that occurs when a material </w:t>
      </w:r>
      <w:r>
        <w:rPr>
          <w:spacing w:val="-3"/>
        </w:rPr>
        <w:t xml:space="preserve">is </w:t>
      </w:r>
      <w:r>
        <w:t xml:space="preserve">subjected to </w:t>
      </w:r>
      <w:r>
        <w:rPr>
          <w:spacing w:val="-2"/>
        </w:rPr>
        <w:t xml:space="preserve">cyclic </w:t>
      </w:r>
      <w:r>
        <w:t xml:space="preserve">loading. The nominal maximum stress values that cause such damage may </w:t>
      </w:r>
      <w:r>
        <w:rPr>
          <w:spacing w:val="-3"/>
        </w:rPr>
        <w:t xml:space="preserve">be </w:t>
      </w:r>
      <w:r>
        <w:t xml:space="preserve">much </w:t>
      </w:r>
      <w:r>
        <w:rPr>
          <w:spacing w:val="-3"/>
        </w:rPr>
        <w:t xml:space="preserve">less </w:t>
      </w:r>
      <w:r>
        <w:t xml:space="preserve">than the  strength of the material typically quoted as the ultimate tensile stress limit, or the </w:t>
      </w:r>
      <w:r>
        <w:rPr>
          <w:spacing w:val="-3"/>
        </w:rPr>
        <w:t xml:space="preserve">yield </w:t>
      </w:r>
      <w:r>
        <w:t>stress</w:t>
      </w:r>
      <w:r>
        <w:rPr>
          <w:spacing w:val="-7"/>
        </w:rPr>
        <w:t xml:space="preserve"> </w:t>
      </w:r>
      <w:r>
        <w:t>limit.</w:t>
      </w:r>
    </w:p>
    <w:p w:rsidR="00727984">
      <w:pPr>
        <w:spacing w:line="228" w:lineRule="auto"/>
        <w:jc w:val="both"/>
        <w:sectPr>
          <w:headerReference w:type="default" r:id="rId85"/>
          <w:footerReference w:type="default" r:id="rId86"/>
          <w:pgSz w:w="12240" w:h="15840"/>
          <w:pgMar w:top="1240" w:right="860" w:bottom="1060" w:left="1360" w:header="991" w:footer="868" w:gutter="0"/>
          <w:pgNumType w:start="30"/>
          <w:cols w:space="720"/>
        </w:sectPr>
      </w:pPr>
    </w:p>
    <w:p w:rsidR="00727984">
      <w:pPr>
        <w:pStyle w:val="BodyText"/>
        <w:spacing w:before="8"/>
        <w:rPr>
          <w:sz w:val="10"/>
        </w:rPr>
      </w:pPr>
      <w:r>
        <w:pict>
          <v:shape id="_x0000_s1174" type="#_x0000_t202" style="width:49.1pt;height:13.3pt;margin-top:49.55pt;margin-left:473.2pt;mso-position-horizontal-relative:page;mso-position-vertical-relative:page;position:absolute;z-index:-251556864" filled="f" stroked="f">
            <v:textbox inset="0,0,0,0">
              <w:txbxContent>
                <w:p w:rsidR="00727984">
                  <w:pPr>
                    <w:pStyle w:val="BodyText"/>
                    <w:spacing w:line="266" w:lineRule="exact"/>
                  </w:pPr>
                  <w:r>
                    <w:rPr>
                      <w:spacing w:val="-2"/>
                    </w:rPr>
                    <w:t>ATMECE</w:t>
                  </w:r>
                </w:p>
              </w:txbxContent>
            </v:textbox>
          </v:shape>
        </w:pict>
      </w:r>
      <w:r>
        <w:pict>
          <v:rect id="_x0000_s1175" style="width:65.65pt;height:26.45pt;margin-top:38.55pt;margin-left:468pt;mso-position-horizontal-relative:page;mso-position-vertical-relative:page;position:absolute;z-index:251841536" stroked="f"/>
        </w:pict>
      </w:r>
    </w:p>
    <w:p w:rsidR="00727984">
      <w:pPr>
        <w:pStyle w:val="BodyText"/>
        <w:spacing w:before="97" w:line="232" w:lineRule="auto"/>
        <w:ind w:left="459" w:right="138"/>
        <w:jc w:val="both"/>
      </w:pPr>
      <w:r>
        <w:rPr>
          <w:noProof/>
        </w:rPr>
        <w:drawing>
          <wp:anchor distT="0" distB="0" distL="0" distR="0" simplePos="0" relativeHeight="251837440" behindDoc="0" locked="0" layoutInCell="1" allowOverlap="1">
            <wp:simplePos x="0" y="0"/>
            <wp:positionH relativeFrom="page">
              <wp:posOffset>1130935</wp:posOffset>
            </wp:positionH>
            <wp:positionV relativeFrom="paragraph">
              <wp:posOffset>-4101</wp:posOffset>
            </wp:positionV>
            <wp:extent cx="5740399" cy="83184"/>
            <wp:effectExtent l="0" t="0" r="0" b="0"/>
            <wp:wrapNone/>
            <wp:docPr id="1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image1.png"/>
                    <pic:cNvPicPr/>
                  </pic:nvPicPr>
                  <pic:blipFill>
                    <a:blip xmlns:r="http://schemas.openxmlformats.org/officeDocument/2006/relationships" r:embed="rId5" cstate="print"/>
                    <a:stretch>
                      <a:fillRect/>
                    </a:stretch>
                  </pic:blipFill>
                  <pic:spPr>
                    <a:xfrm>
                      <a:off x="0" y="0"/>
                      <a:ext cx="5740399" cy="83184"/>
                    </a:xfrm>
                    <a:prstGeom prst="rect">
                      <a:avLst/>
                    </a:prstGeom>
                  </pic:spPr>
                </pic:pic>
              </a:graphicData>
            </a:graphic>
          </wp:anchor>
        </w:drawing>
      </w:r>
      <w:r>
        <w:t xml:space="preserve">Fatigue occurs when a material </w:t>
      </w:r>
      <w:r>
        <w:rPr>
          <w:spacing w:val="-3"/>
        </w:rPr>
        <w:t xml:space="preserve">is </w:t>
      </w:r>
      <w:r>
        <w:t xml:space="preserve">subjected to repeat loading and unloading. </w:t>
      </w:r>
      <w:r>
        <w:rPr>
          <w:spacing w:val="3"/>
        </w:rPr>
        <w:t xml:space="preserve">If </w:t>
      </w:r>
      <w:r>
        <w:t xml:space="preserve">the loads are above a certain threshold, microscopic cracks will begin to form at the stress concentrators such as the surface, persistent slip bands (PSBs), and grain interfaces. Eventually a crack will reach a critical size, the crack will propagate suddenly, and the structure </w:t>
      </w:r>
      <w:r>
        <w:rPr>
          <w:spacing w:val="-3"/>
        </w:rPr>
        <w:t xml:space="preserve">will </w:t>
      </w:r>
      <w:r>
        <w:t xml:space="preserve">fracture. The shape </w:t>
      </w:r>
      <w:r>
        <w:rPr>
          <w:spacing w:val="4"/>
        </w:rPr>
        <w:t xml:space="preserve">of </w:t>
      </w:r>
      <w:r>
        <w:t xml:space="preserve">the structure </w:t>
      </w:r>
      <w:r>
        <w:rPr>
          <w:spacing w:val="-3"/>
        </w:rPr>
        <w:t xml:space="preserve">will </w:t>
      </w:r>
      <w:r>
        <w:t xml:space="preserve">significantly affect the fatigue life; square holes or sharp corners will lead </w:t>
      </w:r>
      <w:r>
        <w:rPr>
          <w:spacing w:val="2"/>
        </w:rPr>
        <w:t xml:space="preserve">to </w:t>
      </w:r>
      <w:r>
        <w:t>elevated local stresses where fatigue cracks can initiate. Round holes and smooth transitions or fillets will therefore increase the fatigue strength of the</w:t>
      </w:r>
      <w:r>
        <w:rPr>
          <w:spacing w:val="-5"/>
        </w:rPr>
        <w:t xml:space="preserve"> </w:t>
      </w:r>
      <w:r>
        <w:t>structure.</w:t>
      </w:r>
    </w:p>
    <w:p w:rsidR="00727984">
      <w:pPr>
        <w:pStyle w:val="BodyText"/>
        <w:spacing w:before="8"/>
      </w:pPr>
    </w:p>
    <w:p w:rsidR="00727984">
      <w:pPr>
        <w:pStyle w:val="Heading3"/>
        <w:ind w:left="459"/>
        <w:jc w:val="both"/>
      </w:pPr>
      <w:r>
        <w:t>Characteristics of fatigue</w:t>
      </w:r>
    </w:p>
    <w:p w:rsidR="00727984">
      <w:pPr>
        <w:pStyle w:val="BodyText"/>
        <w:spacing w:before="3"/>
        <w:rPr>
          <w:rFonts w:ascii="Arial"/>
          <w:b/>
          <w:sz w:val="29"/>
        </w:rPr>
      </w:pPr>
    </w:p>
    <w:p w:rsidR="00727984">
      <w:pPr>
        <w:pStyle w:val="ListParagraph"/>
        <w:numPr>
          <w:ilvl w:val="0"/>
          <w:numId w:val="2"/>
        </w:numPr>
        <w:tabs>
          <w:tab w:val="left" w:pos="821"/>
        </w:tabs>
        <w:spacing w:line="223" w:lineRule="auto"/>
        <w:ind w:right="143" w:hanging="356"/>
        <w:jc w:val="both"/>
        <w:rPr>
          <w:sz w:val="24"/>
        </w:rPr>
      </w:pPr>
      <w:r>
        <w:rPr>
          <w:sz w:val="24"/>
        </w:rPr>
        <w:t xml:space="preserve">In metal alloys, when there are </w:t>
      </w:r>
      <w:r>
        <w:rPr>
          <w:spacing w:val="-3"/>
          <w:sz w:val="24"/>
        </w:rPr>
        <w:t xml:space="preserve">no </w:t>
      </w:r>
      <w:r>
        <w:rPr>
          <w:sz w:val="24"/>
        </w:rPr>
        <w:t xml:space="preserve">macroscopic or microscopic discontinuities, the </w:t>
      </w:r>
      <w:r>
        <w:rPr>
          <w:spacing w:val="-9"/>
          <w:sz w:val="24"/>
        </w:rPr>
        <w:t xml:space="preserve">process </w:t>
      </w:r>
      <w:r>
        <w:rPr>
          <w:sz w:val="24"/>
        </w:rPr>
        <w:t xml:space="preserve">starts with dislocation movements, which eventually form persistent </w:t>
      </w:r>
      <w:r>
        <w:rPr>
          <w:spacing w:val="-4"/>
          <w:sz w:val="24"/>
        </w:rPr>
        <w:t xml:space="preserve">slip </w:t>
      </w:r>
      <w:r>
        <w:rPr>
          <w:sz w:val="24"/>
        </w:rPr>
        <w:t>bands that become the nucleus of short</w:t>
      </w:r>
      <w:r>
        <w:rPr>
          <w:spacing w:val="-4"/>
          <w:sz w:val="24"/>
        </w:rPr>
        <w:t xml:space="preserve"> </w:t>
      </w:r>
      <w:r>
        <w:rPr>
          <w:sz w:val="24"/>
        </w:rPr>
        <w:t>cracks.</w:t>
      </w:r>
    </w:p>
    <w:p w:rsidR="00727984">
      <w:pPr>
        <w:pStyle w:val="ListParagraph"/>
        <w:numPr>
          <w:ilvl w:val="0"/>
          <w:numId w:val="2"/>
        </w:numPr>
        <w:tabs>
          <w:tab w:val="left" w:pos="821"/>
        </w:tabs>
        <w:spacing w:before="84" w:line="223" w:lineRule="auto"/>
        <w:ind w:right="132" w:hanging="356"/>
        <w:jc w:val="both"/>
        <w:rPr>
          <w:sz w:val="24"/>
        </w:rPr>
      </w:pPr>
      <w:r>
        <w:rPr>
          <w:sz w:val="24"/>
        </w:rPr>
        <w:t xml:space="preserve">Macroscopic and microscopic discontinuities as well as component design features </w:t>
      </w:r>
      <w:r>
        <w:rPr>
          <w:spacing w:val="-12"/>
          <w:sz w:val="24"/>
        </w:rPr>
        <w:t xml:space="preserve">which </w:t>
      </w:r>
      <w:r>
        <w:rPr>
          <w:sz w:val="24"/>
        </w:rPr>
        <w:t xml:space="preserve">cause stress concentrations (holes, keyways, sharp changes </w:t>
      </w:r>
      <w:r>
        <w:rPr>
          <w:spacing w:val="4"/>
          <w:sz w:val="24"/>
        </w:rPr>
        <w:t xml:space="preserve">of </w:t>
      </w:r>
      <w:r>
        <w:rPr>
          <w:sz w:val="24"/>
        </w:rPr>
        <w:t>direction etc.) are common locations at which the fatigue process</w:t>
      </w:r>
      <w:r>
        <w:rPr>
          <w:spacing w:val="3"/>
          <w:sz w:val="24"/>
        </w:rPr>
        <w:t xml:space="preserve"> </w:t>
      </w:r>
      <w:r>
        <w:rPr>
          <w:sz w:val="24"/>
        </w:rPr>
        <w:t>begins.</w:t>
      </w:r>
    </w:p>
    <w:p w:rsidR="00727984">
      <w:pPr>
        <w:pStyle w:val="ListParagraph"/>
        <w:numPr>
          <w:ilvl w:val="0"/>
          <w:numId w:val="2"/>
        </w:numPr>
        <w:tabs>
          <w:tab w:val="left" w:pos="821"/>
        </w:tabs>
        <w:spacing w:before="77" w:line="216" w:lineRule="auto"/>
        <w:ind w:right="148" w:hanging="356"/>
        <w:jc w:val="both"/>
        <w:rPr>
          <w:sz w:val="24"/>
        </w:rPr>
      </w:pPr>
      <w:r>
        <w:rPr>
          <w:sz w:val="24"/>
        </w:rPr>
        <w:t xml:space="preserve">Fatigue </w:t>
      </w:r>
      <w:r>
        <w:rPr>
          <w:spacing w:val="-3"/>
          <w:sz w:val="24"/>
        </w:rPr>
        <w:t xml:space="preserve">is </w:t>
      </w:r>
      <w:r>
        <w:rPr>
          <w:sz w:val="24"/>
        </w:rPr>
        <w:t xml:space="preserve">a process that has a degree of randomness (stochastic), often showing </w:t>
      </w:r>
      <w:r>
        <w:rPr>
          <w:spacing w:val="-7"/>
          <w:sz w:val="24"/>
        </w:rPr>
        <w:t xml:space="preserve">considerable </w:t>
      </w:r>
      <w:r>
        <w:rPr>
          <w:sz w:val="24"/>
        </w:rPr>
        <w:t xml:space="preserve">scatter even </w:t>
      </w:r>
      <w:r>
        <w:rPr>
          <w:spacing w:val="-3"/>
          <w:sz w:val="24"/>
        </w:rPr>
        <w:t xml:space="preserve">in </w:t>
      </w:r>
      <w:r>
        <w:rPr>
          <w:sz w:val="24"/>
        </w:rPr>
        <w:t>well controlled</w:t>
      </w:r>
      <w:r>
        <w:rPr>
          <w:spacing w:val="4"/>
          <w:sz w:val="24"/>
        </w:rPr>
        <w:t xml:space="preserve"> </w:t>
      </w:r>
      <w:r>
        <w:rPr>
          <w:sz w:val="24"/>
        </w:rPr>
        <w:t>environments.</w:t>
      </w:r>
    </w:p>
    <w:p w:rsidR="00727984">
      <w:pPr>
        <w:pStyle w:val="ListParagraph"/>
        <w:numPr>
          <w:ilvl w:val="0"/>
          <w:numId w:val="2"/>
        </w:numPr>
        <w:tabs>
          <w:tab w:val="left" w:pos="821"/>
        </w:tabs>
        <w:spacing w:before="88" w:line="196" w:lineRule="auto"/>
        <w:ind w:right="141" w:hanging="356"/>
        <w:jc w:val="both"/>
        <w:rPr>
          <w:sz w:val="21"/>
        </w:rPr>
      </w:pPr>
      <w:r>
        <w:rPr>
          <w:sz w:val="24"/>
        </w:rPr>
        <w:t xml:space="preserve">Fatigue </w:t>
      </w:r>
      <w:r>
        <w:rPr>
          <w:spacing w:val="-3"/>
          <w:sz w:val="24"/>
        </w:rPr>
        <w:t xml:space="preserve">is </w:t>
      </w:r>
      <w:r>
        <w:rPr>
          <w:sz w:val="24"/>
        </w:rPr>
        <w:t xml:space="preserve">usually associated with tensile stresses but fatigue cracks have been reported due </w:t>
      </w:r>
      <w:r>
        <w:rPr>
          <w:spacing w:val="-34"/>
          <w:sz w:val="24"/>
        </w:rPr>
        <w:t xml:space="preserve">to </w:t>
      </w:r>
      <w:r>
        <w:rPr>
          <w:sz w:val="24"/>
        </w:rPr>
        <w:t>compressive</w:t>
      </w:r>
      <w:r>
        <w:rPr>
          <w:spacing w:val="5"/>
          <w:sz w:val="24"/>
        </w:rPr>
        <w:t xml:space="preserve"> </w:t>
      </w:r>
      <w:r>
        <w:rPr>
          <w:sz w:val="24"/>
        </w:rPr>
        <w:t>loads.</w:t>
      </w:r>
      <w:r>
        <w:rPr>
          <w:position w:val="11"/>
          <w:sz w:val="21"/>
        </w:rPr>
        <w:t>[7]</w:t>
      </w:r>
    </w:p>
    <w:p w:rsidR="00727984">
      <w:pPr>
        <w:pStyle w:val="ListParagraph"/>
        <w:numPr>
          <w:ilvl w:val="0"/>
          <w:numId w:val="2"/>
        </w:numPr>
        <w:tabs>
          <w:tab w:val="left" w:pos="1160"/>
          <w:tab w:val="left" w:pos="1161"/>
        </w:tabs>
        <w:spacing w:line="258" w:lineRule="exact"/>
        <w:ind w:left="1161"/>
        <w:jc w:val="both"/>
        <w:rPr>
          <w:sz w:val="24"/>
        </w:rPr>
      </w:pPr>
      <w:r>
        <w:rPr>
          <w:sz w:val="24"/>
        </w:rPr>
        <w:t>The greater the applied stress range, the shorter the</w:t>
      </w:r>
      <w:r>
        <w:rPr>
          <w:spacing w:val="-6"/>
          <w:sz w:val="24"/>
        </w:rPr>
        <w:t xml:space="preserve"> </w:t>
      </w:r>
      <w:r>
        <w:rPr>
          <w:sz w:val="24"/>
        </w:rPr>
        <w:t>life.</w:t>
      </w:r>
    </w:p>
    <w:p w:rsidR="00727984">
      <w:pPr>
        <w:pStyle w:val="ListParagraph"/>
        <w:numPr>
          <w:ilvl w:val="0"/>
          <w:numId w:val="2"/>
        </w:numPr>
        <w:tabs>
          <w:tab w:val="left" w:pos="1160"/>
          <w:tab w:val="left" w:pos="1161"/>
        </w:tabs>
        <w:spacing w:before="22" w:line="240" w:lineRule="auto"/>
        <w:ind w:left="1161"/>
        <w:jc w:val="both"/>
        <w:rPr>
          <w:sz w:val="24"/>
        </w:rPr>
      </w:pPr>
      <w:r>
        <w:rPr>
          <w:sz w:val="24"/>
        </w:rPr>
        <w:t xml:space="preserve">Fatigue life scatter tends to increase for </w:t>
      </w:r>
      <w:r>
        <w:rPr>
          <w:spacing w:val="-2"/>
          <w:sz w:val="24"/>
        </w:rPr>
        <w:t xml:space="preserve">longer </w:t>
      </w:r>
      <w:r>
        <w:rPr>
          <w:sz w:val="24"/>
        </w:rPr>
        <w:t>fatigue</w:t>
      </w:r>
      <w:r>
        <w:rPr>
          <w:spacing w:val="28"/>
          <w:sz w:val="24"/>
        </w:rPr>
        <w:t xml:space="preserve"> </w:t>
      </w:r>
      <w:r>
        <w:rPr>
          <w:spacing w:val="-3"/>
          <w:sz w:val="24"/>
        </w:rPr>
        <w:t>lives.</w:t>
      </w:r>
    </w:p>
    <w:p w:rsidR="00727984">
      <w:pPr>
        <w:pStyle w:val="ListParagraph"/>
        <w:numPr>
          <w:ilvl w:val="0"/>
          <w:numId w:val="2"/>
        </w:numPr>
        <w:tabs>
          <w:tab w:val="left" w:pos="1160"/>
          <w:tab w:val="left" w:pos="1161"/>
        </w:tabs>
        <w:spacing w:before="22" w:line="240" w:lineRule="auto"/>
        <w:ind w:left="1161"/>
        <w:jc w:val="both"/>
        <w:rPr>
          <w:sz w:val="24"/>
        </w:rPr>
      </w:pPr>
      <w:r>
        <w:rPr>
          <w:sz w:val="24"/>
        </w:rPr>
        <w:t xml:space="preserve">Damage </w:t>
      </w:r>
      <w:r>
        <w:rPr>
          <w:spacing w:val="-5"/>
          <w:sz w:val="24"/>
        </w:rPr>
        <w:t xml:space="preserve">is </w:t>
      </w:r>
      <w:r>
        <w:rPr>
          <w:sz w:val="24"/>
        </w:rPr>
        <w:t>cumulative. Materials do not recover when</w:t>
      </w:r>
      <w:r>
        <w:rPr>
          <w:spacing w:val="18"/>
          <w:sz w:val="24"/>
        </w:rPr>
        <w:t xml:space="preserve"> </w:t>
      </w:r>
      <w:r>
        <w:rPr>
          <w:sz w:val="24"/>
        </w:rPr>
        <w:t>rested.</w:t>
      </w:r>
    </w:p>
    <w:p w:rsidR="00727984">
      <w:pPr>
        <w:pStyle w:val="ListParagraph"/>
        <w:numPr>
          <w:ilvl w:val="0"/>
          <w:numId w:val="2"/>
        </w:numPr>
        <w:tabs>
          <w:tab w:val="left" w:pos="821"/>
        </w:tabs>
        <w:spacing w:before="85" w:line="223" w:lineRule="auto"/>
        <w:ind w:right="149" w:hanging="356"/>
        <w:jc w:val="both"/>
        <w:rPr>
          <w:sz w:val="24"/>
        </w:rPr>
      </w:pPr>
      <w:r>
        <w:rPr>
          <w:sz w:val="24"/>
        </w:rPr>
        <w:t xml:space="preserve">Fatigue life </w:t>
      </w:r>
      <w:r>
        <w:rPr>
          <w:spacing w:val="-3"/>
          <w:sz w:val="24"/>
        </w:rPr>
        <w:t xml:space="preserve">is </w:t>
      </w:r>
      <w:r>
        <w:rPr>
          <w:sz w:val="24"/>
        </w:rPr>
        <w:t xml:space="preserve">influenced by a variety of factors, such as temperature, surface </w:t>
      </w:r>
      <w:r>
        <w:rPr>
          <w:spacing w:val="-13"/>
          <w:sz w:val="24"/>
        </w:rPr>
        <w:t xml:space="preserve">finish, </w:t>
      </w:r>
      <w:r>
        <w:rPr>
          <w:sz w:val="24"/>
        </w:rPr>
        <w:t>metallurgical microstructure, presence of oxidizing or inert chemicals, residual stresses, scuffing contact (fretting),</w:t>
      </w:r>
      <w:r>
        <w:rPr>
          <w:spacing w:val="7"/>
          <w:sz w:val="24"/>
        </w:rPr>
        <w:t xml:space="preserve"> </w:t>
      </w:r>
      <w:r>
        <w:rPr>
          <w:sz w:val="24"/>
        </w:rPr>
        <w:t>etc.</w:t>
      </w:r>
    </w:p>
    <w:p w:rsidR="00727984">
      <w:pPr>
        <w:pStyle w:val="ListParagraph"/>
        <w:numPr>
          <w:ilvl w:val="0"/>
          <w:numId w:val="2"/>
        </w:numPr>
        <w:tabs>
          <w:tab w:val="left" w:pos="1141"/>
          <w:tab w:val="left" w:pos="1142"/>
        </w:tabs>
        <w:spacing w:before="11" w:line="240" w:lineRule="auto"/>
        <w:ind w:left="1141" w:hanging="683"/>
        <w:jc w:val="both"/>
        <w:rPr>
          <w:sz w:val="23"/>
        </w:rPr>
      </w:pPr>
      <w:r>
        <w:rPr>
          <w:sz w:val="24"/>
        </w:rPr>
        <w:t xml:space="preserve">Some materials (e.g., some steel and titanium alloys) exhibit a </w:t>
      </w:r>
      <w:r>
        <w:rPr>
          <w:sz w:val="23"/>
        </w:rPr>
        <w:t>theoretical</w:t>
      </w:r>
      <w:r>
        <w:rPr>
          <w:spacing w:val="23"/>
          <w:sz w:val="23"/>
        </w:rPr>
        <w:t xml:space="preserve"> </w:t>
      </w:r>
      <w:r>
        <w:rPr>
          <w:sz w:val="23"/>
        </w:rPr>
        <w:t>fatigue</w:t>
      </w:r>
    </w:p>
    <w:p w:rsidR="00727984">
      <w:pPr>
        <w:pStyle w:val="BodyText"/>
        <w:spacing w:before="13"/>
        <w:ind w:left="820"/>
        <w:jc w:val="both"/>
      </w:pPr>
      <w:r>
        <w:t>limit below which continued loading does not lead to fatigue failure.</w:t>
      </w:r>
    </w:p>
    <w:p w:rsidR="00727984">
      <w:pPr>
        <w:pStyle w:val="ListParagraph"/>
        <w:numPr>
          <w:ilvl w:val="0"/>
          <w:numId w:val="2"/>
        </w:numPr>
        <w:tabs>
          <w:tab w:val="left" w:pos="821"/>
        </w:tabs>
        <w:spacing w:before="72" w:line="206" w:lineRule="auto"/>
        <w:ind w:right="144" w:hanging="356"/>
        <w:jc w:val="both"/>
        <w:rPr>
          <w:sz w:val="24"/>
        </w:rPr>
      </w:pPr>
      <w:r>
        <w:rPr>
          <w:sz w:val="24"/>
        </w:rPr>
        <w:t xml:space="preserve">In recent years, researchers have found that failures can occur below the theoretical </w:t>
      </w:r>
      <w:r>
        <w:rPr>
          <w:spacing w:val="-11"/>
          <w:sz w:val="24"/>
        </w:rPr>
        <w:t xml:space="preserve">fatigue </w:t>
      </w:r>
      <w:r>
        <w:rPr>
          <w:sz w:val="24"/>
        </w:rPr>
        <w:t>limit at very high fatigue lives (10</w:t>
      </w:r>
      <w:r>
        <w:rPr>
          <w:position w:val="11"/>
          <w:sz w:val="21"/>
        </w:rPr>
        <w:t xml:space="preserve">9 </w:t>
      </w:r>
      <w:r>
        <w:rPr>
          <w:sz w:val="24"/>
        </w:rPr>
        <w:t>to 10</w:t>
      </w:r>
      <w:r>
        <w:rPr>
          <w:position w:val="11"/>
          <w:sz w:val="21"/>
        </w:rPr>
        <w:t xml:space="preserve">10 </w:t>
      </w:r>
      <w:r>
        <w:rPr>
          <w:sz w:val="24"/>
        </w:rPr>
        <w:t xml:space="preserve">cycles). </w:t>
      </w:r>
      <w:r>
        <w:rPr>
          <w:spacing w:val="-3"/>
          <w:sz w:val="24"/>
        </w:rPr>
        <w:t xml:space="preserve">An </w:t>
      </w:r>
      <w:r>
        <w:rPr>
          <w:sz w:val="24"/>
        </w:rPr>
        <w:t xml:space="preserve">ultrasonic resonance technique </w:t>
      </w:r>
      <w:r>
        <w:rPr>
          <w:spacing w:val="-3"/>
          <w:sz w:val="24"/>
        </w:rPr>
        <w:t xml:space="preserve">is </w:t>
      </w:r>
      <w:r>
        <w:rPr>
          <w:sz w:val="24"/>
        </w:rPr>
        <w:t xml:space="preserve">used </w:t>
      </w:r>
      <w:r>
        <w:rPr>
          <w:spacing w:val="-3"/>
          <w:sz w:val="24"/>
        </w:rPr>
        <w:t xml:space="preserve">in </w:t>
      </w:r>
      <w:r>
        <w:rPr>
          <w:sz w:val="24"/>
        </w:rPr>
        <w:t>these experiments with frequencies around 10–20</w:t>
      </w:r>
      <w:r>
        <w:rPr>
          <w:spacing w:val="6"/>
          <w:sz w:val="24"/>
        </w:rPr>
        <w:t xml:space="preserve"> </w:t>
      </w:r>
      <w:r>
        <w:rPr>
          <w:sz w:val="24"/>
        </w:rPr>
        <w:t>kHz.</w:t>
      </w:r>
    </w:p>
    <w:p w:rsidR="00727984">
      <w:pPr>
        <w:pStyle w:val="ListParagraph"/>
        <w:numPr>
          <w:ilvl w:val="0"/>
          <w:numId w:val="2"/>
        </w:numPr>
        <w:tabs>
          <w:tab w:val="left" w:pos="821"/>
        </w:tabs>
        <w:spacing w:line="333" w:lineRule="exact"/>
        <w:ind w:hanging="357"/>
        <w:jc w:val="both"/>
        <w:rPr>
          <w:sz w:val="24"/>
        </w:rPr>
      </w:pPr>
      <w:r>
        <w:rPr>
          <w:sz w:val="24"/>
        </w:rPr>
        <w:t>High cycle fatigue strength (about 10</w:t>
      </w:r>
      <w:r>
        <w:rPr>
          <w:position w:val="11"/>
          <w:sz w:val="21"/>
        </w:rPr>
        <w:t xml:space="preserve">4 </w:t>
      </w:r>
      <w:r>
        <w:rPr>
          <w:sz w:val="24"/>
        </w:rPr>
        <w:t>to 10</w:t>
      </w:r>
      <w:r>
        <w:rPr>
          <w:position w:val="11"/>
          <w:sz w:val="21"/>
        </w:rPr>
        <w:t xml:space="preserve">8 </w:t>
      </w:r>
      <w:r>
        <w:rPr>
          <w:sz w:val="24"/>
        </w:rPr>
        <w:t xml:space="preserve">cycles) can </w:t>
      </w:r>
      <w:r>
        <w:rPr>
          <w:spacing w:val="-3"/>
          <w:sz w:val="24"/>
        </w:rPr>
        <w:t xml:space="preserve">be </w:t>
      </w:r>
      <w:r>
        <w:rPr>
          <w:sz w:val="24"/>
        </w:rPr>
        <w:t>described by</w:t>
      </w:r>
      <w:r>
        <w:rPr>
          <w:spacing w:val="44"/>
          <w:sz w:val="24"/>
        </w:rPr>
        <w:t xml:space="preserve"> </w:t>
      </w:r>
      <w:r>
        <w:rPr>
          <w:sz w:val="24"/>
        </w:rPr>
        <w:t>stress-based</w:t>
      </w:r>
    </w:p>
    <w:p w:rsidR="00727984">
      <w:pPr>
        <w:pStyle w:val="BodyText"/>
        <w:spacing w:before="16" w:line="220" w:lineRule="auto"/>
        <w:ind w:left="820" w:right="136"/>
        <w:jc w:val="both"/>
      </w:pPr>
      <w:r>
        <w:t>parameters. A load-controlled servo-hydraulic test rig is commonly used in these tests, with frequencies of around 20–50 Hz. Other sorts of machines—like resonant magnetic machines—can also be used, to achieve frequencies up to 250 Hz.</w:t>
      </w:r>
    </w:p>
    <w:p w:rsidR="00727984">
      <w:pPr>
        <w:pStyle w:val="ListParagraph"/>
        <w:numPr>
          <w:ilvl w:val="0"/>
          <w:numId w:val="2"/>
        </w:numPr>
        <w:tabs>
          <w:tab w:val="left" w:pos="821"/>
        </w:tabs>
        <w:spacing w:before="5" w:line="228" w:lineRule="auto"/>
        <w:ind w:right="138" w:hanging="356"/>
        <w:jc w:val="both"/>
        <w:rPr>
          <w:sz w:val="24"/>
        </w:rPr>
      </w:pPr>
      <w:r>
        <w:rPr>
          <w:sz w:val="24"/>
        </w:rPr>
        <w:t xml:space="preserve">Low cycle fatigue (loading that typically causes failure </w:t>
      </w:r>
      <w:r>
        <w:rPr>
          <w:spacing w:val="-3"/>
          <w:sz w:val="24"/>
        </w:rPr>
        <w:t xml:space="preserve">in </w:t>
      </w:r>
      <w:r>
        <w:rPr>
          <w:sz w:val="24"/>
        </w:rPr>
        <w:t xml:space="preserve">less than </w:t>
      </w:r>
      <w:r>
        <w:rPr>
          <w:spacing w:val="3"/>
          <w:sz w:val="24"/>
        </w:rPr>
        <w:t>10</w:t>
      </w:r>
      <w:r>
        <w:rPr>
          <w:spacing w:val="3"/>
          <w:position w:val="11"/>
          <w:sz w:val="21"/>
        </w:rPr>
        <w:t xml:space="preserve">4 </w:t>
      </w:r>
      <w:r>
        <w:rPr>
          <w:sz w:val="24"/>
        </w:rPr>
        <w:t xml:space="preserve">cycles) </w:t>
      </w:r>
      <w:r>
        <w:rPr>
          <w:spacing w:val="-3"/>
          <w:sz w:val="24"/>
        </w:rPr>
        <w:t xml:space="preserve">is </w:t>
      </w:r>
      <w:r>
        <w:rPr>
          <w:spacing w:val="-7"/>
          <w:sz w:val="24"/>
        </w:rPr>
        <w:t xml:space="preserve">associated </w:t>
      </w:r>
      <w:r>
        <w:rPr>
          <w:sz w:val="24"/>
        </w:rPr>
        <w:t xml:space="preserve">with localized plastic behavior </w:t>
      </w:r>
      <w:r>
        <w:rPr>
          <w:spacing w:val="-3"/>
          <w:sz w:val="24"/>
        </w:rPr>
        <w:t xml:space="preserve">in </w:t>
      </w:r>
      <w:r>
        <w:rPr>
          <w:sz w:val="24"/>
        </w:rPr>
        <w:t xml:space="preserve">metals; thus, a strain-based parameter should </w:t>
      </w:r>
      <w:r>
        <w:rPr>
          <w:spacing w:val="-3"/>
          <w:sz w:val="24"/>
        </w:rPr>
        <w:t xml:space="preserve">be </w:t>
      </w:r>
      <w:r>
        <w:rPr>
          <w:sz w:val="24"/>
        </w:rPr>
        <w:t xml:space="preserve">used for fatigue life prediction </w:t>
      </w:r>
      <w:r>
        <w:rPr>
          <w:spacing w:val="-3"/>
          <w:sz w:val="24"/>
        </w:rPr>
        <w:t xml:space="preserve">in </w:t>
      </w:r>
      <w:r>
        <w:rPr>
          <w:sz w:val="24"/>
        </w:rPr>
        <w:t xml:space="preserve">metals. Testing </w:t>
      </w:r>
      <w:r>
        <w:rPr>
          <w:spacing w:val="-5"/>
          <w:sz w:val="24"/>
        </w:rPr>
        <w:t xml:space="preserve">is </w:t>
      </w:r>
      <w:r>
        <w:rPr>
          <w:sz w:val="24"/>
        </w:rPr>
        <w:t>conducted with constant strain  amplitudes typically at 0.01–5</w:t>
      </w:r>
      <w:r>
        <w:rPr>
          <w:spacing w:val="5"/>
          <w:sz w:val="24"/>
        </w:rPr>
        <w:t xml:space="preserve"> </w:t>
      </w:r>
      <w:r>
        <w:rPr>
          <w:sz w:val="24"/>
        </w:rPr>
        <w:t>Hz.</w:t>
      </w:r>
    </w:p>
    <w:p w:rsidR="00727984">
      <w:pPr>
        <w:pStyle w:val="BodyText"/>
        <w:spacing w:before="9"/>
        <w:rPr>
          <w:sz w:val="23"/>
        </w:rPr>
      </w:pPr>
    </w:p>
    <w:p w:rsidR="00727984">
      <w:pPr>
        <w:pStyle w:val="Heading3"/>
        <w:ind w:left="459"/>
        <w:jc w:val="both"/>
      </w:pPr>
      <w:r>
        <w:t>Factors that affect fatigue-life</w:t>
      </w:r>
    </w:p>
    <w:p w:rsidR="00727984">
      <w:pPr>
        <w:pStyle w:val="BodyText"/>
        <w:spacing w:before="9"/>
        <w:rPr>
          <w:rFonts w:ascii="Arial"/>
          <w:b/>
          <w:sz w:val="29"/>
        </w:rPr>
      </w:pPr>
    </w:p>
    <w:p w:rsidR="00727984">
      <w:pPr>
        <w:pStyle w:val="BodyText"/>
        <w:spacing w:line="220" w:lineRule="auto"/>
        <w:ind w:left="459" w:right="143"/>
        <w:jc w:val="both"/>
      </w:pPr>
      <w:r>
        <w:rPr>
          <w:rFonts w:ascii="Arial"/>
          <w:b/>
        </w:rPr>
        <w:t xml:space="preserve">Cyclic stress state: </w:t>
      </w:r>
      <w:r>
        <w:t>Depending on the complexity of the geometry and the loading, one or more properties of the stress state need to be considered, such as stress amplitude, mean stress, biaxiality, in-phase or out-of-phase shear stress, and load sequence,</w:t>
      </w:r>
    </w:p>
    <w:p w:rsidR="00727984">
      <w:pPr>
        <w:spacing w:line="220" w:lineRule="auto"/>
        <w:jc w:val="both"/>
        <w:sectPr>
          <w:pgSz w:w="12240" w:h="15840"/>
          <w:pgMar w:top="1240" w:right="860" w:bottom="1060" w:left="1360" w:header="991" w:footer="868" w:gutter="0"/>
          <w:cols w:space="720"/>
        </w:sectPr>
      </w:pPr>
    </w:p>
    <w:p w:rsidR="00727984">
      <w:pPr>
        <w:pStyle w:val="BodyText"/>
        <w:spacing w:before="2"/>
        <w:rPr>
          <w:sz w:val="9"/>
        </w:rPr>
      </w:pPr>
      <w:r>
        <w:pict>
          <v:shape id="_x0000_s1176" type="#_x0000_t202" style="width:49.1pt;height:13.3pt;margin-top:49.55pt;margin-left:473.2pt;mso-position-horizontal-relative:page;mso-position-vertical-relative:page;position:absolute;z-index:-251552768" filled="f" stroked="f">
            <v:textbox inset="0,0,0,0">
              <w:txbxContent>
                <w:p w:rsidR="00727984">
                  <w:pPr>
                    <w:pStyle w:val="BodyText"/>
                    <w:spacing w:line="266" w:lineRule="exact"/>
                  </w:pPr>
                  <w:r>
                    <w:rPr>
                      <w:spacing w:val="-2"/>
                    </w:rPr>
                    <w:t>ATMECE</w:t>
                  </w:r>
                </w:p>
              </w:txbxContent>
            </v:textbox>
          </v:shape>
        </w:pict>
      </w:r>
      <w:r>
        <w:pict>
          <v:shape id="_x0000_s1177" type="#_x0000_t202" style="width:40.05pt;height:13.3pt;margin-top:741.7pt;margin-left:446.35pt;mso-position-horizontal-relative:page;mso-position-vertical-relative:page;position:absolute;z-index:-251548672" filled="f" stroked="f">
            <v:textbox inset="0,0,0,0">
              <w:txbxContent>
                <w:p w:rsidR="00727984">
                  <w:pPr>
                    <w:pStyle w:val="BodyText"/>
                    <w:spacing w:line="266" w:lineRule="exact"/>
                  </w:pPr>
                  <w:r>
                    <w:rPr>
                      <w:w w:val="95"/>
                    </w:rPr>
                    <w:t>17ME32</w:t>
                  </w:r>
                </w:p>
              </w:txbxContent>
            </v:textbox>
          </v:shape>
        </w:pict>
      </w:r>
      <w:r>
        <w:pict>
          <v:group id="_x0000_s1178" style="width:452pt;height:30.3pt;margin-top:44.95pt;margin-left:89.05pt;mso-position-horizontal-relative:page;mso-position-vertical-relative:page;position:absolute;z-index:-251544576" coordorigin="1781,899" coordsize="9040,606">
            <v:shape id="_x0000_s1179" type="#_x0000_t75" style="width:9040;height:131;left:1781;position:absolute;top:1374">
              <v:imagedata r:id="rId5" o:title=""/>
            </v:shape>
            <v:rect id="_x0000_s1180" style="width:1412;height:441;left:9340;position:absolute;top:899" stroked="f"/>
          </v:group>
        </w:pict>
      </w:r>
      <w:r>
        <w:pict>
          <v:group id="_x0000_s1181" style="width:452pt;height:28.85pt;margin-top:734.2pt;margin-left:89.05pt;mso-position-horizontal-relative:page;mso-position-vertical-relative:page;position:absolute;z-index:-251540480" coordorigin="1781,14684" coordsize="9040,577">
            <v:shape id="_x0000_s1182" type="#_x0000_t75" style="width:9040;height:131;left:1781;position:absolute;top:14683">
              <v:imagedata r:id="rId7" o:title=""/>
            </v:shape>
            <v:rect id="_x0000_s1183" style="width:1676;height:383;left:8900;position:absolute;top:14877" stroked="f"/>
          </v:group>
        </w:pict>
      </w:r>
    </w:p>
    <w:p w:rsidR="00727984">
      <w:pPr>
        <w:pStyle w:val="BodyText"/>
        <w:spacing w:before="115" w:line="216" w:lineRule="auto"/>
        <w:ind w:left="459" w:right="147"/>
        <w:jc w:val="both"/>
      </w:pPr>
      <w:r>
        <w:rPr>
          <w:rFonts w:ascii="Arial"/>
          <w:b/>
        </w:rPr>
        <w:t xml:space="preserve">Geometry: </w:t>
      </w:r>
      <w:r>
        <w:t>Notches and variation in cross section throughout a part lead to stress concentrations where fatigue cracks initiate.</w:t>
      </w:r>
    </w:p>
    <w:p w:rsidR="00727984">
      <w:pPr>
        <w:pStyle w:val="BodyText"/>
        <w:spacing w:before="3"/>
        <w:rPr>
          <w:sz w:val="29"/>
        </w:rPr>
      </w:pPr>
    </w:p>
    <w:p w:rsidR="00727984">
      <w:pPr>
        <w:pStyle w:val="BodyText"/>
        <w:spacing w:line="232" w:lineRule="auto"/>
        <w:ind w:left="459" w:right="138"/>
        <w:jc w:val="both"/>
      </w:pPr>
      <w:r>
        <w:rPr>
          <w:rFonts w:ascii="Arial"/>
          <w:b/>
        </w:rPr>
        <w:t xml:space="preserve">Surface quality: </w:t>
      </w:r>
      <w:r>
        <w:t xml:space="preserve">Surface roughness can cause microscopic stress concentrations that lower the fatigue strength. Compressive residual stresses can be introduced in the surface by e.g. shot peening to increase fatigue life. Such techniques for producing surface stress are often referred to as </w:t>
      </w:r>
      <w:r>
        <w:rPr>
          <w:rFonts w:ascii="Arial"/>
          <w:i/>
        </w:rPr>
        <w:t>peening</w:t>
      </w:r>
      <w:r>
        <w:t>, whatever the mechanism used to produce the stress. Low plasticity burnishing, laser peening, and ultrasonic impact treatment can also produce this surface compressive stress and can increase the fatigue life of the component. This improvement is normally observed only for high- cycle fatigue.</w:t>
      </w:r>
    </w:p>
    <w:p w:rsidR="00727984">
      <w:pPr>
        <w:pStyle w:val="BodyText"/>
        <w:spacing w:before="7"/>
        <w:rPr>
          <w:sz w:val="28"/>
        </w:rPr>
      </w:pPr>
    </w:p>
    <w:p w:rsidR="00727984">
      <w:pPr>
        <w:pStyle w:val="BodyText"/>
        <w:spacing w:line="216" w:lineRule="auto"/>
        <w:ind w:left="459" w:right="149"/>
        <w:jc w:val="both"/>
      </w:pPr>
      <w:r>
        <w:rPr>
          <w:rFonts w:ascii="Arial"/>
          <w:b/>
        </w:rPr>
        <w:t xml:space="preserve">Material Type: </w:t>
      </w:r>
      <w:r>
        <w:t>Fatigue life, as well as the behavior during cyclic loading, varies widely for different materials, e.g. composites and polymers differ markedly from metals.</w:t>
      </w:r>
    </w:p>
    <w:p w:rsidR="00727984">
      <w:pPr>
        <w:pStyle w:val="BodyText"/>
        <w:spacing w:before="9"/>
        <w:rPr>
          <w:sz w:val="29"/>
        </w:rPr>
      </w:pPr>
    </w:p>
    <w:p w:rsidR="00727984">
      <w:pPr>
        <w:pStyle w:val="BodyText"/>
        <w:spacing w:line="220" w:lineRule="auto"/>
        <w:ind w:left="459" w:right="144"/>
        <w:jc w:val="both"/>
      </w:pPr>
      <w:r>
        <w:rPr>
          <w:rFonts w:ascii="Arial"/>
          <w:b/>
        </w:rPr>
        <w:t xml:space="preserve">Residual stresses: </w:t>
      </w:r>
      <w:r>
        <w:t>Welding, cutting, casting, grinding, and other manufacturing processes involving heat or deformation can produce high levels of tensile residual stress, which decreases the fatigue strength.</w:t>
      </w:r>
    </w:p>
    <w:p w:rsidR="00727984">
      <w:pPr>
        <w:pStyle w:val="BodyText"/>
        <w:spacing w:before="10"/>
        <w:rPr>
          <w:sz w:val="29"/>
        </w:rPr>
      </w:pPr>
    </w:p>
    <w:p w:rsidR="00727984">
      <w:pPr>
        <w:spacing w:line="213" w:lineRule="auto"/>
        <w:ind w:left="459" w:right="138"/>
        <w:jc w:val="both"/>
        <w:rPr>
          <w:sz w:val="24"/>
        </w:rPr>
      </w:pPr>
      <w:r>
        <w:rPr>
          <w:rFonts w:ascii="Arial"/>
          <w:b/>
          <w:sz w:val="24"/>
        </w:rPr>
        <w:t xml:space="preserve">Size and distribution of internal defects: </w:t>
      </w:r>
      <w:r>
        <w:rPr>
          <w:sz w:val="24"/>
        </w:rPr>
        <w:t>Casting defects such as gas porosity voids, non- metallic inclusions and shrinkage voids can significantly reduce fatigue strength.</w:t>
      </w:r>
    </w:p>
    <w:p w:rsidR="00727984">
      <w:pPr>
        <w:pStyle w:val="BodyText"/>
        <w:spacing w:before="4"/>
        <w:rPr>
          <w:sz w:val="29"/>
        </w:rPr>
      </w:pPr>
    </w:p>
    <w:p w:rsidR="00727984">
      <w:pPr>
        <w:pStyle w:val="BodyText"/>
        <w:spacing w:line="230" w:lineRule="auto"/>
        <w:ind w:left="459" w:right="134"/>
        <w:jc w:val="both"/>
      </w:pPr>
      <w:r>
        <w:rPr>
          <w:rFonts w:ascii="Arial"/>
          <w:b/>
        </w:rPr>
        <w:t xml:space="preserve">Air or Vacuum: </w:t>
      </w:r>
      <w:r>
        <w:t>Certain materials like Metals are more prone to fatigue in air than in a vacuum. Depending upon the level of humidity and temperature, the lifetime for metals such as aluminum or iron might be as much as 5 to 10 times greater in a vacuum. This is mostly due to the effect of the oxygen and water vapour in the air which will aggressively attack the material and so encourage the propagation of cracks. Other environments such as oil or seawater may reduce the fatigue life at an even greater rate.</w:t>
      </w:r>
    </w:p>
    <w:p w:rsidR="00727984">
      <w:pPr>
        <w:pStyle w:val="BodyText"/>
        <w:rPr>
          <w:sz w:val="30"/>
        </w:rPr>
      </w:pPr>
    </w:p>
    <w:p w:rsidR="00727984">
      <w:pPr>
        <w:pStyle w:val="BodyText"/>
        <w:spacing w:line="213" w:lineRule="auto"/>
        <w:ind w:left="459" w:right="138"/>
        <w:jc w:val="both"/>
      </w:pPr>
      <w:r>
        <w:rPr>
          <w:rFonts w:ascii="Arial"/>
          <w:b/>
        </w:rPr>
        <w:t xml:space="preserve">Direction of loading: </w:t>
      </w:r>
      <w:r>
        <w:t>For non-isotropic materials, fatigue strength depends on the direction of the principal stress.</w:t>
      </w:r>
    </w:p>
    <w:p w:rsidR="00727984">
      <w:pPr>
        <w:pStyle w:val="BodyText"/>
        <w:spacing w:before="9"/>
        <w:rPr>
          <w:sz w:val="28"/>
        </w:rPr>
      </w:pPr>
    </w:p>
    <w:p w:rsidR="00727984">
      <w:pPr>
        <w:pStyle w:val="BodyText"/>
        <w:spacing w:before="1" w:line="216" w:lineRule="auto"/>
        <w:ind w:left="459" w:right="139"/>
        <w:jc w:val="both"/>
      </w:pPr>
      <w:r>
        <w:rPr>
          <w:rFonts w:ascii="Arial"/>
          <w:b/>
        </w:rPr>
        <w:t xml:space="preserve">Grain size: </w:t>
      </w:r>
      <w:r>
        <w:t>For most metals, smaller grains yield longer fatigue lives, however, the presence of surface defects or scratches will have a greater influence than in a coarse grained alloy.</w:t>
      </w:r>
    </w:p>
    <w:p w:rsidR="00727984">
      <w:pPr>
        <w:pStyle w:val="BodyText"/>
        <w:spacing w:before="9"/>
        <w:rPr>
          <w:sz w:val="29"/>
        </w:rPr>
      </w:pPr>
    </w:p>
    <w:p w:rsidR="00727984">
      <w:pPr>
        <w:pStyle w:val="BodyText"/>
        <w:spacing w:line="220" w:lineRule="auto"/>
        <w:ind w:left="459" w:right="136"/>
        <w:jc w:val="both"/>
      </w:pPr>
      <w:r>
        <w:rPr>
          <w:rFonts w:ascii="Arial"/>
          <w:b/>
        </w:rPr>
        <w:t xml:space="preserve">Environment: </w:t>
      </w:r>
      <w:r>
        <w:t>Environmental conditions can cause erosion, corrosion, or gas-phase embrittlement, which all affect fatigue life. Corrosion fatigue is a problem encountered in many aggressive environments.</w:t>
      </w:r>
    </w:p>
    <w:p w:rsidR="00727984">
      <w:pPr>
        <w:pStyle w:val="BodyText"/>
        <w:spacing w:before="9"/>
      </w:pPr>
    </w:p>
    <w:p w:rsidR="00727984">
      <w:pPr>
        <w:pStyle w:val="BodyText"/>
        <w:ind w:left="459"/>
        <w:jc w:val="both"/>
      </w:pPr>
      <w:r>
        <w:rPr>
          <w:rFonts w:ascii="Arial"/>
          <w:b/>
        </w:rPr>
        <w:t xml:space="preserve">Temperature: </w:t>
      </w:r>
      <w:r>
        <w:t>Extreme high or low temperatures can decrease fatigue strength.</w:t>
      </w:r>
    </w:p>
    <w:p w:rsidR="00727984">
      <w:pPr>
        <w:pStyle w:val="BodyText"/>
        <w:spacing w:before="6"/>
        <w:rPr>
          <w:sz w:val="29"/>
        </w:rPr>
      </w:pPr>
    </w:p>
    <w:p w:rsidR="00727984">
      <w:pPr>
        <w:pStyle w:val="BodyText"/>
        <w:spacing w:line="228" w:lineRule="auto"/>
        <w:ind w:left="459" w:right="136"/>
        <w:jc w:val="both"/>
      </w:pPr>
      <w:r>
        <w:rPr>
          <w:rFonts w:ascii="Arial"/>
          <w:b/>
        </w:rPr>
        <w:t xml:space="preserve">Crack Closure: </w:t>
      </w:r>
      <w:r>
        <w:t>Crack closure is a phenomenon in fatigue loading, during which the crack will tend to remain in a closed position even though some external tensile force is acting on the material. During this process the crack will open only at a nominal stress above a particular crack opening stress. This is due to several factors such as plastic deformation or phase transformation during crack propagation, corrosion of crack surfaces, presence of fluids in the crack, or</w:t>
      </w:r>
    </w:p>
    <w:p w:rsidR="00727984">
      <w:pPr>
        <w:spacing w:line="228" w:lineRule="auto"/>
        <w:jc w:val="both"/>
        <w:sectPr>
          <w:headerReference w:type="default" r:id="rId87"/>
          <w:footerReference w:type="default" r:id="rId88"/>
          <w:pgSz w:w="12240" w:h="15840"/>
          <w:pgMar w:top="1240" w:right="860" w:bottom="980" w:left="1360" w:header="991" w:footer="797" w:gutter="0"/>
          <w:pgNumType w:start="32"/>
          <w:cols w:space="720"/>
        </w:sectPr>
      </w:pPr>
    </w:p>
    <w:p w:rsidR="00727984">
      <w:pPr>
        <w:pStyle w:val="BodyText"/>
        <w:spacing w:before="5"/>
        <w:rPr>
          <w:sz w:val="9"/>
        </w:rPr>
      </w:pPr>
      <w:r>
        <w:pict>
          <v:shape id="_x0000_s1184" type="#_x0000_t202" style="width:49.1pt;height:13.3pt;margin-top:49.55pt;margin-left:473.2pt;mso-position-horizontal-relative:page;mso-position-vertical-relative:page;position:absolute;z-index:-251536384" filled="f" stroked="f">
            <v:textbox inset="0,0,0,0">
              <w:txbxContent>
                <w:p w:rsidR="00727984">
                  <w:pPr>
                    <w:pStyle w:val="BodyText"/>
                    <w:spacing w:line="266" w:lineRule="exact"/>
                  </w:pPr>
                  <w:r>
                    <w:rPr>
                      <w:spacing w:val="-2"/>
                    </w:rPr>
                    <w:t>ATMECE</w:t>
                  </w:r>
                </w:p>
              </w:txbxContent>
            </v:textbox>
          </v:shape>
        </w:pict>
      </w:r>
      <w:r>
        <w:pict>
          <v:shape id="_x0000_s1185" type="#_x0000_t202" style="width:40.05pt;height:13.3pt;margin-top:742.15pt;margin-left:446.35pt;mso-position-horizontal-relative:page;mso-position-vertical-relative:page;position:absolute;z-index:-251532288" filled="f" stroked="f">
            <v:textbox inset="0,0,0,0">
              <w:txbxContent>
                <w:p w:rsidR="00727984">
                  <w:pPr>
                    <w:pStyle w:val="BodyText"/>
                    <w:spacing w:line="266" w:lineRule="exact"/>
                  </w:pPr>
                  <w:r>
                    <w:rPr>
                      <w:w w:val="95"/>
                    </w:rPr>
                    <w:t>17ME32</w:t>
                  </w:r>
                </w:p>
              </w:txbxContent>
            </v:textbox>
          </v:shape>
        </w:pict>
      </w:r>
      <w:r>
        <w:pict>
          <v:group id="_x0000_s1186" style="width:452pt;height:37.15pt;margin-top:38.1pt;margin-left:89.05pt;mso-position-horizontal-relative:page;mso-position-vertical-relative:page;position:absolute;z-index:251845632" coordorigin="1781,762" coordsize="9040,743">
            <v:shape id="_x0000_s1187" type="#_x0000_t75" style="width:9040;height:131;left:1781;position:absolute;top:1374">
              <v:imagedata r:id="rId5" o:title=""/>
            </v:shape>
            <v:rect id="_x0000_s1188" style="width:1363;height:598;left:9420;position:absolute;top:762" stroked="f"/>
          </v:group>
        </w:pict>
      </w:r>
      <w:r>
        <w:pict>
          <v:group id="_x0000_s1189" style="width:452pt;height:36.2pt;margin-top:734.8pt;margin-left:89.05pt;mso-position-horizontal-relative:page;mso-position-vertical-relative:page;position:absolute;z-index:251848704" coordorigin="1781,14696" coordsize="9040,724">
            <v:shape id="_x0000_s1190" type="#_x0000_t75" style="width:9040;height:131;left:1781;position:absolute;top:14696">
              <v:imagedata r:id="rId7" o:title=""/>
            </v:shape>
            <v:rect id="_x0000_s1191" style="width:1559;height:569;left:8860;position:absolute;top:14851" stroked="f"/>
          </v:group>
        </w:pict>
      </w:r>
    </w:p>
    <w:p w:rsidR="00727984">
      <w:pPr>
        <w:pStyle w:val="BodyText"/>
        <w:spacing w:before="113" w:line="216" w:lineRule="auto"/>
        <w:ind w:left="459"/>
      </w:pPr>
      <w:r>
        <w:t>roughness at cracked surfaces etc. this will provide a longer fatigue life for the material than expected, by slowing the crack growth rate.</w:t>
      </w:r>
    </w:p>
    <w:p w:rsidR="00727984">
      <w:pPr>
        <w:pStyle w:val="Heading3"/>
        <w:spacing w:before="70"/>
      </w:pPr>
      <w:r>
        <w:t>S-N curve</w:t>
      </w:r>
    </w:p>
    <w:p w:rsidR="00727984">
      <w:pPr>
        <w:pStyle w:val="BodyText"/>
        <w:spacing w:before="182" w:line="223" w:lineRule="auto"/>
        <w:ind w:left="440" w:right="136"/>
        <w:jc w:val="both"/>
      </w:pPr>
      <w:r>
        <w:rPr>
          <w:noProof/>
        </w:rPr>
        <w:drawing>
          <wp:anchor distT="0" distB="0" distL="0" distR="0" simplePos="0" relativeHeight="251689984" behindDoc="0" locked="0" layoutInCell="1" allowOverlap="1">
            <wp:simplePos x="0" y="0"/>
            <wp:positionH relativeFrom="page">
              <wp:posOffset>1143000</wp:posOffset>
            </wp:positionH>
            <wp:positionV relativeFrom="paragraph">
              <wp:posOffset>688741</wp:posOffset>
            </wp:positionV>
            <wp:extent cx="4358795" cy="2756916"/>
            <wp:effectExtent l="0" t="0" r="0" b="0"/>
            <wp:wrapTopAndBottom/>
            <wp:docPr id="157" name="image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1.jpeg"/>
                    <pic:cNvPicPr/>
                  </pic:nvPicPr>
                  <pic:blipFill>
                    <a:blip xmlns:r="http://schemas.openxmlformats.org/officeDocument/2006/relationships" r:embed="rId89" cstate="print"/>
                    <a:stretch>
                      <a:fillRect/>
                    </a:stretch>
                  </pic:blipFill>
                  <pic:spPr>
                    <a:xfrm>
                      <a:off x="0" y="0"/>
                      <a:ext cx="4358795" cy="2756916"/>
                    </a:xfrm>
                    <a:prstGeom prst="rect">
                      <a:avLst/>
                    </a:prstGeom>
                  </pic:spPr>
                </pic:pic>
              </a:graphicData>
            </a:graphic>
          </wp:anchor>
        </w:drawing>
      </w:r>
      <w:r>
        <w:t xml:space="preserve">In high-cycle fatigue situations, materials performance is commonly characterized by an </w:t>
      </w:r>
      <w:r>
        <w:rPr>
          <w:rFonts w:ascii="Arial" w:hAnsi="Arial"/>
          <w:i/>
        </w:rPr>
        <w:t>S-N curve</w:t>
      </w:r>
      <w:r>
        <w:t>, also known as a Wöhler curv</w:t>
      </w:r>
      <w:r>
        <w:rPr>
          <w:rFonts w:ascii="Arial" w:hAnsi="Arial"/>
          <w:i/>
        </w:rPr>
        <w:t>e</w:t>
      </w:r>
      <w:r>
        <w:t>. This is a graph of the magnitude of a cyclic stress (</w:t>
      </w:r>
      <w:r>
        <w:rPr>
          <w:rFonts w:ascii="Arial" w:hAnsi="Arial"/>
          <w:i/>
        </w:rPr>
        <w:t>S</w:t>
      </w:r>
      <w:r>
        <w:t>) against the logarithmic scale of cycles to failure (</w:t>
      </w:r>
      <w:r>
        <w:rPr>
          <w:rFonts w:ascii="Arial" w:hAnsi="Arial"/>
          <w:i/>
        </w:rPr>
        <w:t>N</w:t>
      </w:r>
      <w:r>
        <w:t>).</w:t>
      </w:r>
    </w:p>
    <w:p w:rsidR="00727984">
      <w:pPr>
        <w:pStyle w:val="ListParagraph"/>
        <w:numPr>
          <w:ilvl w:val="1"/>
          <w:numId w:val="1"/>
        </w:numPr>
        <w:tabs>
          <w:tab w:val="left" w:pos="926"/>
        </w:tabs>
        <w:spacing w:before="117" w:line="230" w:lineRule="auto"/>
        <w:ind w:right="134" w:firstLine="0"/>
        <w:jc w:val="both"/>
        <w:rPr>
          <w:sz w:val="24"/>
        </w:rPr>
      </w:pPr>
      <w:r>
        <w:rPr>
          <w:sz w:val="24"/>
        </w:rPr>
        <w:t xml:space="preserve">curves are derived from tests on samples of the material </w:t>
      </w:r>
      <w:r>
        <w:rPr>
          <w:spacing w:val="2"/>
          <w:sz w:val="24"/>
        </w:rPr>
        <w:t xml:space="preserve">to </w:t>
      </w:r>
      <w:r>
        <w:rPr>
          <w:spacing w:val="-3"/>
          <w:sz w:val="24"/>
        </w:rPr>
        <w:t xml:space="preserve">be </w:t>
      </w:r>
      <w:r>
        <w:rPr>
          <w:sz w:val="24"/>
        </w:rPr>
        <w:t xml:space="preserve">characterized (often called </w:t>
      </w:r>
      <w:r>
        <w:rPr>
          <w:rFonts w:ascii="Arial"/>
          <w:i/>
          <w:sz w:val="24"/>
        </w:rPr>
        <w:t>coupons</w:t>
      </w:r>
      <w:r>
        <w:rPr>
          <w:sz w:val="24"/>
        </w:rPr>
        <w:t xml:space="preserve">) where a regular sinusoidal stress </w:t>
      </w:r>
      <w:r>
        <w:rPr>
          <w:spacing w:val="-5"/>
          <w:sz w:val="24"/>
        </w:rPr>
        <w:t xml:space="preserve">is </w:t>
      </w:r>
      <w:r>
        <w:rPr>
          <w:sz w:val="24"/>
        </w:rPr>
        <w:t xml:space="preserve">applied by a testing machine which also counts the number of cycles to failure. This process </w:t>
      </w:r>
      <w:r>
        <w:rPr>
          <w:spacing w:val="-3"/>
          <w:sz w:val="24"/>
        </w:rPr>
        <w:t xml:space="preserve">is </w:t>
      </w:r>
      <w:r>
        <w:rPr>
          <w:sz w:val="24"/>
        </w:rPr>
        <w:t xml:space="preserve">sometimes known as </w:t>
      </w:r>
      <w:r>
        <w:rPr>
          <w:rFonts w:ascii="Arial"/>
          <w:i/>
          <w:sz w:val="24"/>
        </w:rPr>
        <w:t>coupon testing</w:t>
      </w:r>
      <w:r>
        <w:rPr>
          <w:sz w:val="24"/>
        </w:rPr>
        <w:t xml:space="preserve">. Each coupon test generates a point on the plot though </w:t>
      </w:r>
      <w:r>
        <w:rPr>
          <w:spacing w:val="-3"/>
          <w:sz w:val="24"/>
        </w:rPr>
        <w:t xml:space="preserve">in </w:t>
      </w:r>
      <w:r>
        <w:rPr>
          <w:sz w:val="24"/>
        </w:rPr>
        <w:t xml:space="preserve">some cases there </w:t>
      </w:r>
      <w:r>
        <w:rPr>
          <w:spacing w:val="-3"/>
          <w:sz w:val="24"/>
        </w:rPr>
        <w:t xml:space="preserve">is </w:t>
      </w:r>
      <w:r>
        <w:rPr>
          <w:sz w:val="24"/>
        </w:rPr>
        <w:t>a</w:t>
      </w:r>
      <w:r>
        <w:rPr>
          <w:rFonts w:ascii="Arial"/>
          <w:i/>
          <w:sz w:val="24"/>
        </w:rPr>
        <w:t xml:space="preserve">runout </w:t>
      </w:r>
      <w:r>
        <w:rPr>
          <w:sz w:val="24"/>
        </w:rPr>
        <w:t xml:space="preserve">where the time to failure exceeds that available for the test (see censoring). Analysis </w:t>
      </w:r>
      <w:r>
        <w:rPr>
          <w:spacing w:val="4"/>
          <w:sz w:val="24"/>
        </w:rPr>
        <w:t xml:space="preserve">of </w:t>
      </w:r>
      <w:r>
        <w:rPr>
          <w:sz w:val="24"/>
        </w:rPr>
        <w:t>fatigue data requires techniques from statistics, especially survival analysis and linear</w:t>
      </w:r>
      <w:r>
        <w:rPr>
          <w:spacing w:val="-1"/>
          <w:sz w:val="24"/>
        </w:rPr>
        <w:t xml:space="preserve"> </w:t>
      </w:r>
      <w:r>
        <w:rPr>
          <w:sz w:val="24"/>
        </w:rPr>
        <w:t>regression.</w:t>
      </w:r>
    </w:p>
    <w:p w:rsidR="00727984">
      <w:pPr>
        <w:pStyle w:val="BodyText"/>
        <w:spacing w:before="190" w:line="223" w:lineRule="auto"/>
        <w:ind w:left="440" w:right="135"/>
        <w:jc w:val="both"/>
      </w:pPr>
      <w:r>
        <w:t xml:space="preserve">The progression of the </w:t>
      </w:r>
      <w:r>
        <w:rPr>
          <w:rFonts w:ascii="Arial"/>
          <w:i/>
        </w:rPr>
        <w:t xml:space="preserve">S-N curve </w:t>
      </w:r>
      <w:r>
        <w:t>can be influenced by many factors such as corrosion, temperature, residual stresses, and the presence of notches. The Goodman-Line is a method to estimate the influence of the mean stress on the fatigue strength.</w:t>
      </w:r>
    </w:p>
    <w:p w:rsidR="00727984">
      <w:pPr>
        <w:pStyle w:val="Heading3"/>
        <w:spacing w:before="115"/>
      </w:pPr>
      <w:r>
        <w:t>Summary</w:t>
      </w:r>
    </w:p>
    <w:p w:rsidR="00727984">
      <w:pPr>
        <w:pStyle w:val="BodyText"/>
        <w:spacing w:before="59" w:line="232" w:lineRule="auto"/>
        <w:ind w:left="440" w:right="100"/>
        <w:jc w:val="both"/>
      </w:pPr>
      <w:r>
        <w:t xml:space="preserve">Metals under load fail by fracture. Fracture </w:t>
      </w:r>
      <w:r>
        <w:rPr>
          <w:spacing w:val="-5"/>
        </w:rPr>
        <w:t xml:space="preserve">is </w:t>
      </w:r>
      <w:r>
        <w:t xml:space="preserve">the separation </w:t>
      </w:r>
      <w:r>
        <w:rPr>
          <w:spacing w:val="4"/>
        </w:rPr>
        <w:t xml:space="preserve">of </w:t>
      </w:r>
      <w:r>
        <w:t xml:space="preserve">an object or material into two, or more, pieces under the action of stress. A fracture may </w:t>
      </w:r>
      <w:r>
        <w:rPr>
          <w:spacing w:val="-3"/>
        </w:rPr>
        <w:t xml:space="preserve">be </w:t>
      </w:r>
      <w:r>
        <w:t xml:space="preserve">ductile or brittle. A ductile fracture </w:t>
      </w:r>
      <w:r>
        <w:rPr>
          <w:spacing w:val="-3"/>
        </w:rPr>
        <w:t xml:space="preserve">is </w:t>
      </w:r>
      <w:r>
        <w:t xml:space="preserve">preferred over brittle fracture. </w:t>
      </w:r>
      <w:r>
        <w:rPr>
          <w:rFonts w:ascii="Arial"/>
          <w:b/>
        </w:rPr>
        <w:t xml:space="preserve">Creep </w:t>
      </w:r>
      <w:r>
        <w:t xml:space="preserve">(sometimes called </w:t>
      </w:r>
      <w:r>
        <w:rPr>
          <w:rFonts w:ascii="Arial"/>
          <w:b/>
        </w:rPr>
        <w:t>cold flow</w:t>
      </w:r>
      <w:r>
        <w:t xml:space="preserve">) </w:t>
      </w:r>
      <w:r>
        <w:rPr>
          <w:spacing w:val="-5"/>
        </w:rPr>
        <w:t xml:space="preserve">is </w:t>
      </w:r>
      <w:r>
        <w:t xml:space="preserve">the tendency </w:t>
      </w:r>
      <w:r>
        <w:rPr>
          <w:spacing w:val="4"/>
        </w:rPr>
        <w:t xml:space="preserve">of </w:t>
      </w:r>
      <w:r>
        <w:t xml:space="preserve">a solid material </w:t>
      </w:r>
      <w:r>
        <w:rPr>
          <w:spacing w:val="2"/>
        </w:rPr>
        <w:t xml:space="preserve">to </w:t>
      </w:r>
      <w:r>
        <w:rPr>
          <w:spacing w:val="-3"/>
        </w:rPr>
        <w:t xml:space="preserve">move </w:t>
      </w:r>
      <w:r>
        <w:t xml:space="preserve">slowly or deform permanently under the influence of mechanical stresses. It can occur as a result of long-term exposure to high levels of stress that are still below the </w:t>
      </w:r>
      <w:r>
        <w:rPr>
          <w:spacing w:val="-3"/>
        </w:rPr>
        <w:t xml:space="preserve">yield </w:t>
      </w:r>
      <w:r>
        <w:t xml:space="preserve">strength of the material. </w:t>
      </w:r>
      <w:r>
        <w:rPr>
          <w:rFonts w:ascii="Arial"/>
          <w:b/>
        </w:rPr>
        <w:t xml:space="preserve">Fatigue </w:t>
      </w:r>
      <w:r>
        <w:rPr>
          <w:spacing w:val="-5"/>
        </w:rPr>
        <w:t xml:space="preserve">is </w:t>
      </w:r>
      <w:r>
        <w:t xml:space="preserve">the weakening of a material caused by repeatedly applied loads. It </w:t>
      </w:r>
      <w:r>
        <w:rPr>
          <w:spacing w:val="-5"/>
        </w:rPr>
        <w:t xml:space="preserve">is </w:t>
      </w:r>
      <w:r>
        <w:t xml:space="preserve">the progressive and localized structural damage that occurs when a material </w:t>
      </w:r>
      <w:r>
        <w:rPr>
          <w:spacing w:val="-3"/>
        </w:rPr>
        <w:t xml:space="preserve">is  </w:t>
      </w:r>
      <w:r>
        <w:t xml:space="preserve">subjected to </w:t>
      </w:r>
      <w:r>
        <w:rPr>
          <w:spacing w:val="-2"/>
        </w:rPr>
        <w:t>cyclic</w:t>
      </w:r>
      <w:r>
        <w:rPr>
          <w:spacing w:val="9"/>
        </w:rPr>
        <w:t xml:space="preserve"> </w:t>
      </w:r>
      <w:r>
        <w:t>loading.</w:t>
      </w:r>
    </w:p>
    <w:p w:rsidR="00727984">
      <w:pPr>
        <w:pStyle w:val="Heading3"/>
        <w:spacing w:before="9"/>
      </w:pPr>
      <w:r>
        <w:t>Self assessment questions</w:t>
      </w:r>
    </w:p>
    <w:p w:rsidR="00727984">
      <w:pPr>
        <w:pStyle w:val="BodyText"/>
        <w:spacing w:before="2"/>
        <w:rPr>
          <w:rFonts w:ascii="Arial"/>
          <w:b/>
          <w:sz w:val="29"/>
        </w:rPr>
      </w:pPr>
    </w:p>
    <w:p w:rsidR="00727984">
      <w:pPr>
        <w:pStyle w:val="ListParagraph"/>
        <w:numPr>
          <w:ilvl w:val="2"/>
          <w:numId w:val="1"/>
        </w:numPr>
        <w:tabs>
          <w:tab w:val="left" w:pos="1161"/>
        </w:tabs>
        <w:spacing w:line="213" w:lineRule="auto"/>
        <w:ind w:right="150"/>
        <w:jc w:val="left"/>
        <w:rPr>
          <w:sz w:val="24"/>
        </w:rPr>
      </w:pPr>
      <w:r>
        <w:rPr>
          <w:sz w:val="24"/>
        </w:rPr>
        <w:t xml:space="preserve">How fractures are classified? State and explain different types </w:t>
      </w:r>
      <w:r>
        <w:rPr>
          <w:spacing w:val="4"/>
          <w:sz w:val="24"/>
        </w:rPr>
        <w:t xml:space="preserve">of </w:t>
      </w:r>
      <w:r>
        <w:rPr>
          <w:sz w:val="24"/>
        </w:rPr>
        <w:t xml:space="preserve">fracture giving appearance of the fracture </w:t>
      </w:r>
      <w:r>
        <w:rPr>
          <w:spacing w:val="-3"/>
          <w:sz w:val="24"/>
        </w:rPr>
        <w:t xml:space="preserve">in </w:t>
      </w:r>
      <w:r>
        <w:rPr>
          <w:sz w:val="24"/>
        </w:rPr>
        <w:t>each</w:t>
      </w:r>
      <w:r>
        <w:rPr>
          <w:spacing w:val="-2"/>
          <w:sz w:val="24"/>
        </w:rPr>
        <w:t xml:space="preserve"> </w:t>
      </w:r>
      <w:r>
        <w:rPr>
          <w:sz w:val="24"/>
        </w:rPr>
        <w:t>case.</w:t>
      </w:r>
    </w:p>
    <w:p w:rsidR="00727984">
      <w:pPr>
        <w:spacing w:line="213" w:lineRule="auto"/>
        <w:rPr>
          <w:sz w:val="24"/>
        </w:rPr>
        <w:sectPr>
          <w:pgSz w:w="12240" w:h="15840"/>
          <w:pgMar w:top="1240" w:right="860" w:bottom="980" w:left="1360" w:header="991" w:footer="797" w:gutter="0"/>
          <w:cols w:space="720"/>
        </w:sectPr>
      </w:pPr>
    </w:p>
    <w:p w:rsidR="00727984">
      <w:pPr>
        <w:pStyle w:val="ListParagraph"/>
        <w:numPr>
          <w:ilvl w:val="2"/>
          <w:numId w:val="1"/>
        </w:numPr>
        <w:tabs>
          <w:tab w:val="left" w:pos="1161"/>
        </w:tabs>
        <w:spacing w:before="165" w:line="240" w:lineRule="auto"/>
        <w:jc w:val="left"/>
        <w:rPr>
          <w:sz w:val="24"/>
        </w:rPr>
      </w:pPr>
      <w:r>
        <w:pict>
          <v:shape id="_x0000_s1192" type="#_x0000_t202" style="width:49.1pt;height:13.3pt;margin-top:49.55pt;margin-left:473.2pt;mso-position-horizontal-relative:page;mso-position-vertical-relative:page;position:absolute;z-index:-251528192" filled="f" stroked="f">
            <v:textbox inset="0,0,0,0">
              <w:txbxContent>
                <w:p w:rsidR="00727984">
                  <w:pPr>
                    <w:pStyle w:val="BodyText"/>
                    <w:spacing w:line="266" w:lineRule="exact"/>
                  </w:pPr>
                  <w:r>
                    <w:rPr>
                      <w:spacing w:val="-2"/>
                    </w:rPr>
                    <w:t>ATMECE</w:t>
                  </w:r>
                </w:p>
              </w:txbxContent>
            </v:textbox>
          </v:shape>
        </w:pict>
      </w:r>
      <w:r>
        <w:pict>
          <v:shape id="_x0000_s1193" type="#_x0000_t202" style="width:40.05pt;height:13.3pt;margin-top:742.15pt;margin-left:446.35pt;mso-position-horizontal-relative:page;mso-position-vertical-relative:page;position:absolute;z-index:-251524096" filled="f" stroked="f">
            <v:textbox inset="0,0,0,0">
              <w:txbxContent>
                <w:p w:rsidR="00727984">
                  <w:pPr>
                    <w:pStyle w:val="BodyText"/>
                    <w:spacing w:line="266" w:lineRule="exact"/>
                  </w:pPr>
                  <w:r>
                    <w:rPr>
                      <w:w w:val="95"/>
                    </w:rPr>
                    <w:t>17ME32</w:t>
                  </w:r>
                </w:p>
              </w:txbxContent>
            </v:textbox>
          </v:shape>
        </w:pict>
      </w:r>
      <w:r>
        <w:pict>
          <v:group id="_x0000_s1194" style="width:452pt;height:24.9pt;margin-top:50.35pt;margin-left:89.05pt;mso-position-horizontal-relative:page;mso-position-vertical-relative:page;position:absolute;z-index:-251520000" coordorigin="1781,1007" coordsize="9040,498">
            <v:shape id="_x0000_s1195" type="#_x0000_t75" style="width:9040;height:131;left:1781;position:absolute;top:1374">
              <v:imagedata r:id="rId5" o:title=""/>
            </v:shape>
            <v:rect id="_x0000_s1196" style="width:1402;height:353;left:9340;position:absolute;top:1007" stroked="f"/>
          </v:group>
        </w:pict>
      </w:r>
      <w:r>
        <w:pict>
          <v:group id="_x0000_s1197" style="width:452pt;height:29.4pt;margin-top:734.6pt;margin-left:89.05pt;mso-position-horizontal-relative:page;mso-position-vertical-relative:page;position:absolute;z-index:251851776" coordorigin="1781,14692" coordsize="9040,588">
            <v:shape id="_x0000_s1198" type="#_x0000_t75" style="width:9040;height:131;left:1781;position:absolute;top:14692">
              <v:imagedata r:id="rId7" o:title=""/>
            </v:shape>
            <v:rect id="_x0000_s1199" style="width:1451;height:402;left:8880;position:absolute;top:14878" stroked="f"/>
          </v:group>
        </w:pict>
      </w:r>
      <w:r w:rsidR="002C1C2E">
        <w:rPr>
          <w:sz w:val="24"/>
        </w:rPr>
        <w:t>Explain with neat figure ductile fracture using both stress-strain and stages of</w:t>
      </w:r>
      <w:r w:rsidR="002C1C2E">
        <w:rPr>
          <w:spacing w:val="-9"/>
          <w:sz w:val="24"/>
        </w:rPr>
        <w:t xml:space="preserve"> </w:t>
      </w:r>
      <w:r w:rsidR="002C1C2E">
        <w:rPr>
          <w:sz w:val="24"/>
        </w:rPr>
        <w:t>fracture</w:t>
      </w:r>
    </w:p>
    <w:p w:rsidR="00727984">
      <w:pPr>
        <w:pStyle w:val="ListParagraph"/>
        <w:numPr>
          <w:ilvl w:val="2"/>
          <w:numId w:val="1"/>
        </w:numPr>
        <w:tabs>
          <w:tab w:val="left" w:pos="1161"/>
        </w:tabs>
        <w:spacing w:before="3"/>
        <w:jc w:val="left"/>
        <w:rPr>
          <w:sz w:val="24"/>
        </w:rPr>
      </w:pPr>
      <w:r>
        <w:rPr>
          <w:sz w:val="24"/>
        </w:rPr>
        <w:t xml:space="preserve">Explain with sketch brittle fracture </w:t>
      </w:r>
      <w:r>
        <w:rPr>
          <w:spacing w:val="-3"/>
          <w:sz w:val="24"/>
        </w:rPr>
        <w:t>in</w:t>
      </w:r>
      <w:r>
        <w:rPr>
          <w:spacing w:val="2"/>
          <w:sz w:val="24"/>
        </w:rPr>
        <w:t xml:space="preserve"> </w:t>
      </w:r>
      <w:r>
        <w:rPr>
          <w:sz w:val="24"/>
        </w:rPr>
        <w:t>materials.</w:t>
      </w:r>
    </w:p>
    <w:p w:rsidR="00727984">
      <w:pPr>
        <w:pStyle w:val="ListParagraph"/>
        <w:numPr>
          <w:ilvl w:val="2"/>
          <w:numId w:val="1"/>
        </w:numPr>
        <w:tabs>
          <w:tab w:val="left" w:pos="1161"/>
        </w:tabs>
        <w:jc w:val="left"/>
        <w:rPr>
          <w:sz w:val="24"/>
        </w:rPr>
      </w:pPr>
      <w:r>
        <w:rPr>
          <w:sz w:val="24"/>
        </w:rPr>
        <w:t xml:space="preserve">Why brittle fracture </w:t>
      </w:r>
      <w:r>
        <w:rPr>
          <w:spacing w:val="-3"/>
          <w:sz w:val="24"/>
        </w:rPr>
        <w:t>is is</w:t>
      </w:r>
      <w:r>
        <w:rPr>
          <w:spacing w:val="15"/>
          <w:sz w:val="24"/>
        </w:rPr>
        <w:t xml:space="preserve"> </w:t>
      </w:r>
      <w:r>
        <w:rPr>
          <w:sz w:val="24"/>
        </w:rPr>
        <w:t>dangerous?</w:t>
      </w:r>
    </w:p>
    <w:p w:rsidR="00727984">
      <w:pPr>
        <w:pStyle w:val="ListParagraph"/>
        <w:numPr>
          <w:ilvl w:val="2"/>
          <w:numId w:val="1"/>
        </w:numPr>
        <w:tabs>
          <w:tab w:val="left" w:pos="1161"/>
        </w:tabs>
        <w:spacing w:before="3"/>
        <w:jc w:val="left"/>
        <w:rPr>
          <w:sz w:val="24"/>
        </w:rPr>
      </w:pPr>
      <w:r>
        <w:rPr>
          <w:sz w:val="24"/>
        </w:rPr>
        <w:t xml:space="preserve">Explain with sketch, the ductile to brittle transition </w:t>
      </w:r>
      <w:r>
        <w:rPr>
          <w:spacing w:val="-3"/>
          <w:sz w:val="24"/>
        </w:rPr>
        <w:t xml:space="preserve">in </w:t>
      </w:r>
      <w:r>
        <w:rPr>
          <w:sz w:val="24"/>
        </w:rPr>
        <w:t>the</w:t>
      </w:r>
      <w:r>
        <w:rPr>
          <w:spacing w:val="6"/>
          <w:sz w:val="24"/>
        </w:rPr>
        <w:t xml:space="preserve"> </w:t>
      </w:r>
      <w:r>
        <w:rPr>
          <w:sz w:val="24"/>
        </w:rPr>
        <w:t>materials.</w:t>
      </w:r>
    </w:p>
    <w:p w:rsidR="00727984">
      <w:pPr>
        <w:pStyle w:val="ListParagraph"/>
        <w:numPr>
          <w:ilvl w:val="2"/>
          <w:numId w:val="1"/>
        </w:numPr>
        <w:tabs>
          <w:tab w:val="left" w:pos="1161"/>
        </w:tabs>
        <w:jc w:val="left"/>
        <w:rPr>
          <w:sz w:val="24"/>
        </w:rPr>
      </w:pPr>
      <w:r>
        <w:rPr>
          <w:sz w:val="24"/>
        </w:rPr>
        <w:t>Derive an expression for the critical resolved shear stress for</w:t>
      </w:r>
      <w:r>
        <w:rPr>
          <w:spacing w:val="4"/>
          <w:sz w:val="24"/>
        </w:rPr>
        <w:t xml:space="preserve"> </w:t>
      </w:r>
      <w:r>
        <w:rPr>
          <w:spacing w:val="-4"/>
          <w:sz w:val="24"/>
        </w:rPr>
        <w:t>slip</w:t>
      </w:r>
    </w:p>
    <w:p w:rsidR="00727984">
      <w:pPr>
        <w:pStyle w:val="ListParagraph"/>
        <w:numPr>
          <w:ilvl w:val="2"/>
          <w:numId w:val="1"/>
        </w:numPr>
        <w:tabs>
          <w:tab w:val="left" w:pos="1161"/>
        </w:tabs>
        <w:spacing w:before="2"/>
        <w:jc w:val="left"/>
        <w:rPr>
          <w:sz w:val="24"/>
        </w:rPr>
      </w:pPr>
      <w:r>
        <w:rPr>
          <w:sz w:val="24"/>
        </w:rPr>
        <w:t>Explain Griffith’s theory of brittle</w:t>
      </w:r>
      <w:r>
        <w:rPr>
          <w:spacing w:val="-8"/>
          <w:sz w:val="24"/>
        </w:rPr>
        <w:t xml:space="preserve"> </w:t>
      </w:r>
      <w:r>
        <w:rPr>
          <w:sz w:val="24"/>
        </w:rPr>
        <w:t>fracture.</w:t>
      </w:r>
    </w:p>
    <w:p w:rsidR="00727984">
      <w:pPr>
        <w:pStyle w:val="ListParagraph"/>
        <w:numPr>
          <w:ilvl w:val="2"/>
          <w:numId w:val="1"/>
        </w:numPr>
        <w:tabs>
          <w:tab w:val="left" w:pos="1161"/>
        </w:tabs>
        <w:jc w:val="left"/>
        <w:rPr>
          <w:sz w:val="24"/>
        </w:rPr>
      </w:pPr>
      <w:r>
        <w:rPr>
          <w:sz w:val="24"/>
        </w:rPr>
        <w:t>Sketch a typical creep curve and explain different stages of</w:t>
      </w:r>
      <w:r>
        <w:rPr>
          <w:spacing w:val="-15"/>
          <w:sz w:val="24"/>
        </w:rPr>
        <w:t xml:space="preserve"> </w:t>
      </w:r>
      <w:r>
        <w:rPr>
          <w:sz w:val="24"/>
        </w:rPr>
        <w:t>creep.</w:t>
      </w:r>
    </w:p>
    <w:p w:rsidR="00727984">
      <w:pPr>
        <w:pStyle w:val="ListParagraph"/>
        <w:numPr>
          <w:ilvl w:val="2"/>
          <w:numId w:val="1"/>
        </w:numPr>
        <w:tabs>
          <w:tab w:val="left" w:pos="1161"/>
        </w:tabs>
        <w:spacing w:before="3"/>
        <w:jc w:val="left"/>
        <w:rPr>
          <w:sz w:val="24"/>
        </w:rPr>
      </w:pPr>
      <w:r>
        <w:rPr>
          <w:sz w:val="24"/>
        </w:rPr>
        <w:t>Discuss any two mechanisms for</w:t>
      </w:r>
      <w:r>
        <w:rPr>
          <w:spacing w:val="3"/>
          <w:sz w:val="24"/>
        </w:rPr>
        <w:t xml:space="preserve"> </w:t>
      </w:r>
      <w:r>
        <w:rPr>
          <w:sz w:val="24"/>
        </w:rPr>
        <w:t>creep.</w:t>
      </w:r>
    </w:p>
    <w:p w:rsidR="00727984">
      <w:pPr>
        <w:pStyle w:val="ListParagraph"/>
        <w:numPr>
          <w:ilvl w:val="2"/>
          <w:numId w:val="1"/>
        </w:numPr>
        <w:tabs>
          <w:tab w:val="left" w:pos="1161"/>
        </w:tabs>
        <w:jc w:val="left"/>
        <w:rPr>
          <w:sz w:val="24"/>
        </w:rPr>
      </w:pPr>
      <w:r>
        <w:rPr>
          <w:sz w:val="24"/>
        </w:rPr>
        <w:t xml:space="preserve">Define creep strength, creep </w:t>
      </w:r>
      <w:r>
        <w:rPr>
          <w:spacing w:val="-4"/>
          <w:sz w:val="24"/>
        </w:rPr>
        <w:t xml:space="preserve">life </w:t>
      </w:r>
      <w:r>
        <w:rPr>
          <w:sz w:val="24"/>
        </w:rPr>
        <w:t>and creep</w:t>
      </w:r>
      <w:r>
        <w:rPr>
          <w:spacing w:val="19"/>
          <w:sz w:val="24"/>
        </w:rPr>
        <w:t xml:space="preserve"> </w:t>
      </w:r>
      <w:r>
        <w:rPr>
          <w:sz w:val="24"/>
        </w:rPr>
        <w:t>limit.</w:t>
      </w:r>
    </w:p>
    <w:p w:rsidR="00727984">
      <w:pPr>
        <w:pStyle w:val="ListParagraph"/>
        <w:numPr>
          <w:ilvl w:val="2"/>
          <w:numId w:val="1"/>
        </w:numPr>
        <w:tabs>
          <w:tab w:val="left" w:pos="1161"/>
        </w:tabs>
        <w:spacing w:before="2"/>
        <w:jc w:val="left"/>
        <w:rPr>
          <w:sz w:val="24"/>
        </w:rPr>
      </w:pPr>
      <w:r>
        <w:rPr>
          <w:sz w:val="24"/>
        </w:rPr>
        <w:t xml:space="preserve">How fatigue strength of materials </w:t>
      </w:r>
      <w:r>
        <w:rPr>
          <w:spacing w:val="-3"/>
          <w:sz w:val="24"/>
        </w:rPr>
        <w:t>is is</w:t>
      </w:r>
      <w:r>
        <w:rPr>
          <w:spacing w:val="8"/>
          <w:sz w:val="24"/>
        </w:rPr>
        <w:t xml:space="preserve"> </w:t>
      </w:r>
      <w:r>
        <w:rPr>
          <w:sz w:val="24"/>
        </w:rPr>
        <w:t>determined?</w:t>
      </w:r>
    </w:p>
    <w:p w:rsidR="00727984">
      <w:pPr>
        <w:pStyle w:val="ListParagraph"/>
        <w:numPr>
          <w:ilvl w:val="2"/>
          <w:numId w:val="1"/>
        </w:numPr>
        <w:tabs>
          <w:tab w:val="left" w:pos="1161"/>
        </w:tabs>
        <w:jc w:val="left"/>
        <w:rPr>
          <w:sz w:val="24"/>
        </w:rPr>
      </w:pPr>
      <w:r>
        <w:rPr>
          <w:sz w:val="24"/>
        </w:rPr>
        <w:t>Discuss on fatigue</w:t>
      </w:r>
      <w:r>
        <w:rPr>
          <w:spacing w:val="-3"/>
          <w:sz w:val="24"/>
        </w:rPr>
        <w:t xml:space="preserve"> </w:t>
      </w:r>
      <w:r>
        <w:rPr>
          <w:sz w:val="24"/>
        </w:rPr>
        <w:t>properties.</w:t>
      </w:r>
    </w:p>
    <w:p w:rsidR="00727984">
      <w:pPr>
        <w:pStyle w:val="ListParagraph"/>
        <w:numPr>
          <w:ilvl w:val="2"/>
          <w:numId w:val="1"/>
        </w:numPr>
        <w:tabs>
          <w:tab w:val="left" w:pos="1161"/>
        </w:tabs>
        <w:spacing w:before="61" w:line="213" w:lineRule="auto"/>
        <w:ind w:right="150"/>
        <w:jc w:val="left"/>
        <w:rPr>
          <w:sz w:val="24"/>
        </w:rPr>
      </w:pPr>
      <w:r>
        <w:rPr>
          <w:sz w:val="24"/>
        </w:rPr>
        <w:t>With the help of a sketch, discuss the different types of stress cycles which bring about fatigue</w:t>
      </w:r>
      <w:r>
        <w:rPr>
          <w:spacing w:val="5"/>
          <w:sz w:val="24"/>
        </w:rPr>
        <w:t xml:space="preserve"> </w:t>
      </w:r>
      <w:r>
        <w:rPr>
          <w:sz w:val="24"/>
        </w:rPr>
        <w:t>failure.</w:t>
      </w:r>
    </w:p>
    <w:p w:rsidR="00727984">
      <w:pPr>
        <w:pStyle w:val="ListParagraph"/>
        <w:numPr>
          <w:ilvl w:val="2"/>
          <w:numId w:val="1"/>
        </w:numPr>
        <w:tabs>
          <w:tab w:val="left" w:pos="1161"/>
        </w:tabs>
        <w:spacing w:before="3"/>
        <w:jc w:val="left"/>
        <w:rPr>
          <w:sz w:val="24"/>
        </w:rPr>
      </w:pPr>
      <w:r>
        <w:rPr>
          <w:sz w:val="24"/>
        </w:rPr>
        <w:t xml:space="preserve">What </w:t>
      </w:r>
      <w:r>
        <w:rPr>
          <w:spacing w:val="-5"/>
          <w:sz w:val="24"/>
        </w:rPr>
        <w:t xml:space="preserve">is </w:t>
      </w:r>
      <w:r>
        <w:rPr>
          <w:sz w:val="24"/>
        </w:rPr>
        <w:t>meant by stress relaxation? Explain with</w:t>
      </w:r>
      <w:r>
        <w:rPr>
          <w:spacing w:val="16"/>
          <w:sz w:val="24"/>
        </w:rPr>
        <w:t xml:space="preserve"> </w:t>
      </w:r>
      <w:r>
        <w:rPr>
          <w:sz w:val="24"/>
        </w:rPr>
        <w:t>figure.</w:t>
      </w:r>
    </w:p>
    <w:p w:rsidR="00727984">
      <w:pPr>
        <w:pStyle w:val="ListParagraph"/>
        <w:numPr>
          <w:ilvl w:val="2"/>
          <w:numId w:val="1"/>
        </w:numPr>
        <w:tabs>
          <w:tab w:val="left" w:pos="1161"/>
        </w:tabs>
        <w:jc w:val="left"/>
        <w:rPr>
          <w:sz w:val="24"/>
        </w:rPr>
        <w:sectPr w:rsidSect="00727984">
          <w:pgSz w:w="12240" w:h="15840"/>
          <w:pgMar w:top="1240" w:right="860" w:bottom="980" w:left="1360" w:header="991" w:footer="797" w:gutter="0"/>
          <w:cols w:space="720"/>
        </w:sectPr>
      </w:pPr>
      <w:r>
        <w:rPr>
          <w:sz w:val="24"/>
        </w:rPr>
        <w:t>Explain factors affecting fatigue</w:t>
      </w:r>
      <w:r>
        <w:rPr>
          <w:spacing w:val="12"/>
          <w:sz w:val="24"/>
        </w:rPr>
        <w:t xml:space="preserve"> </w:t>
      </w:r>
      <w:r>
        <w:rPr>
          <w:sz w:val="24"/>
        </w:rPr>
        <w:t>life.</w:t>
      </w:r>
    </w:p>
    <w:p w:rsidR="009A4751">
      <w:pPr>
        <w:pStyle w:val="BodyText"/>
        <w:spacing w:before="1" w:after="1"/>
        <w:rPr>
          <w:sz w:val="10"/>
        </w:rPr>
      </w:pPr>
    </w:p>
    <w:p w:rsidR="009A4751">
      <w:pPr>
        <w:pStyle w:val="BodyText"/>
        <w:spacing w:line="132" w:lineRule="exact"/>
        <w:ind w:left="201"/>
        <w:rPr>
          <w:sz w:val="13"/>
        </w:rPr>
      </w:pPr>
      <w:r>
        <w:rPr>
          <w:noProof/>
          <w:position w:val="-2"/>
          <w:sz w:val="13"/>
        </w:rPr>
        <w:drawing>
          <wp:inline distT="0" distB="0" distL="0" distR="0">
            <wp:extent cx="5784219" cy="83820"/>
            <wp:effectExtent l="0" t="0" r="0" b="0"/>
            <wp:docPr id="12147709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770950" name="image1.png"/>
                    <pic:cNvPicPr/>
                  </pic:nvPicPr>
                  <pic:blipFill>
                    <a:blip xmlns:r="http://schemas.openxmlformats.org/officeDocument/2006/relationships" r:embed="rId90" cstate="print"/>
                    <a:stretch>
                      <a:fillRect/>
                    </a:stretch>
                  </pic:blipFill>
                  <pic:spPr>
                    <a:xfrm>
                      <a:off x="0" y="0"/>
                      <a:ext cx="5784219" cy="83820"/>
                    </a:xfrm>
                    <a:prstGeom prst="rect">
                      <a:avLst/>
                    </a:prstGeom>
                  </pic:spPr>
                </pic:pic>
              </a:graphicData>
            </a:graphic>
          </wp:inline>
        </w:drawing>
      </w:r>
    </w:p>
    <w:p w:rsidR="009A4751">
      <w:pPr>
        <w:pStyle w:val="BodyText"/>
        <w:spacing w:before="1"/>
        <w:rPr>
          <w:sz w:val="6"/>
        </w:rPr>
      </w:pPr>
    </w:p>
    <w:p w:rsidR="009A4751">
      <w:pPr>
        <w:rPr>
          <w:sz w:val="6"/>
        </w:rPr>
        <w:sectPr>
          <w:headerReference w:type="default" r:id="rId91"/>
          <w:footerReference w:type="default" r:id="rId92"/>
          <w:type w:val="continuous"/>
          <w:pgSz w:w="12240" w:h="15840"/>
          <w:pgMar w:top="1240" w:right="820" w:bottom="1180" w:left="1580" w:header="991" w:footer="998" w:gutter="0"/>
          <w:cols w:space="720"/>
        </w:sectPr>
      </w:pPr>
    </w:p>
    <w:p w:rsidR="009A4751">
      <w:pPr>
        <w:pStyle w:val="Title"/>
      </w:pPr>
      <w:r>
        <w:t>Module-</w:t>
      </w:r>
      <w:r w:rsidR="00572860">
        <w:t>3</w:t>
      </w:r>
    </w:p>
    <w:p w:rsidR="009A4751">
      <w:pPr>
        <w:pStyle w:val="BodyText"/>
        <w:spacing w:before="1"/>
        <w:rPr>
          <w:rFonts w:ascii="Arial"/>
          <w:b/>
          <w:sz w:val="43"/>
        </w:rPr>
      </w:pPr>
      <w:r>
        <w:br w:type="column"/>
      </w:r>
    </w:p>
    <w:p w:rsidR="009A4751">
      <w:pPr>
        <w:pStyle w:val="Heading1"/>
        <w:rPr>
          <w:rFonts w:ascii="Times New Roman"/>
        </w:rPr>
      </w:pPr>
      <w:r>
        <w:rPr>
          <w:rFonts w:ascii="Times New Roman"/>
        </w:rPr>
        <w:t>SOLIDIFICATION</w:t>
      </w:r>
    </w:p>
    <w:p w:rsidR="009A4751">
      <w:pPr>
        <w:sectPr>
          <w:type w:val="continuous"/>
          <w:pgSz w:w="12240" w:h="15840"/>
          <w:pgMar w:top="1240" w:right="820" w:bottom="1180" w:left="1580" w:header="720" w:footer="720" w:gutter="0"/>
          <w:cols w:num="2" w:space="720" w:equalWidth="0">
            <w:col w:w="1844" w:space="1916"/>
            <w:col w:w="6080"/>
          </w:cols>
        </w:sectPr>
      </w:pPr>
    </w:p>
    <w:p w:rsidR="009A4751">
      <w:pPr>
        <w:pStyle w:val="BodyText"/>
        <w:spacing w:before="5" w:after="1"/>
        <w:rPr>
          <w:b/>
          <w:sz w:val="25"/>
        </w:rPr>
      </w:pPr>
      <w:r>
        <w:pict>
          <v:shape id="_x0000_s1200" type="#_x0000_t202" style="width:49.1pt;height:13.3pt;margin-top:49.55pt;margin-left:439.15pt;mso-position-horizontal-relative:page;mso-position-vertical-relative:page;position:absolute;z-index:-251576320" filled="f" stroked="f">
            <v:textbox inset="0,0,0,0">
              <w:txbxContent>
                <w:p w:rsidR="009A4751">
                  <w:pPr>
                    <w:pStyle w:val="BodyText"/>
                    <w:spacing w:line="266" w:lineRule="exact"/>
                  </w:pPr>
                  <w:r>
                    <w:rPr>
                      <w:spacing w:val="-2"/>
                    </w:rPr>
                    <w:t>ATMECE</w:t>
                  </w:r>
                </w:p>
              </w:txbxContent>
            </v:textbox>
          </v:shape>
        </w:pict>
      </w:r>
      <w:r>
        <w:pict>
          <v:shape id="_x0000_s1201" type="#_x0000_t202" style="width:40.05pt;height:13.3pt;margin-top:732.1pt;margin-left:446.35pt;mso-position-horizontal-relative:page;mso-position-vertical-relative:page;position:absolute;z-index:-251572224" filled="f" stroked="f">
            <v:textbox inset="0,0,0,0">
              <w:txbxContent>
                <w:p w:rsidR="009A4751">
                  <w:pPr>
                    <w:pStyle w:val="BodyText"/>
                    <w:spacing w:line="266" w:lineRule="exact"/>
                  </w:pPr>
                  <w:r>
                    <w:rPr>
                      <w:w w:val="95"/>
                    </w:rPr>
                    <w:t>17ME32</w:t>
                  </w:r>
                </w:p>
              </w:txbxContent>
            </v:textbox>
          </v:shape>
        </w:pict>
      </w:r>
      <w:r>
        <w:pict>
          <v:group id="_x0000_s1202" style="width:452pt;height:29.2pt;margin-top:724.8pt;margin-left:89.05pt;mso-position-horizontal-relative:page;mso-position-vertical-relative:page;position:absolute;z-index:-251568128" coordorigin="1781,14496" coordsize="9040,584">
            <v:shape id="_x0000_s1203" type="#_x0000_t75" style="width:9040;height:131;left:1781;position:absolute;top:14496">
              <v:imagedata r:id="rId93" o:title=""/>
            </v:shape>
            <v:rect id="_x0000_s1204" style="width:1167;height:432;left:8880;position:absolute;top:14648" stroked="f"/>
          </v:group>
        </w:pict>
      </w:r>
      <w:r>
        <w:pict>
          <v:rect id="_x0000_s1205" style="width:69.6pt;height:23.05pt;margin-top:41.95pt;margin-left:434pt;mso-position-horizontal-relative:page;mso-position-vertical-relative:page;position:absolute;z-index:251675648" stroked="f"/>
        </w:pict>
      </w:r>
    </w:p>
    <w:p w:rsidR="009A4751">
      <w:pPr>
        <w:pStyle w:val="BodyText"/>
        <w:ind w:left="3121"/>
        <w:rPr>
          <w:sz w:val="20"/>
        </w:rPr>
      </w:pPr>
      <w:r>
        <w:rPr>
          <w:noProof/>
          <w:sz w:val="20"/>
        </w:rPr>
        <w:drawing>
          <wp:inline distT="0" distB="0" distL="0" distR="0">
            <wp:extent cx="2275443" cy="1761744"/>
            <wp:effectExtent l="0" t="0" r="0" b="0"/>
            <wp:docPr id="1697071318"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71318" name="image3.jpeg"/>
                    <pic:cNvPicPr/>
                  </pic:nvPicPr>
                  <pic:blipFill>
                    <a:blip xmlns:r="http://schemas.openxmlformats.org/officeDocument/2006/relationships" r:embed="rId94" cstate="print"/>
                    <a:stretch>
                      <a:fillRect/>
                    </a:stretch>
                  </pic:blipFill>
                  <pic:spPr>
                    <a:xfrm>
                      <a:off x="0" y="0"/>
                      <a:ext cx="2275443" cy="1761744"/>
                    </a:xfrm>
                    <a:prstGeom prst="rect">
                      <a:avLst/>
                    </a:prstGeom>
                  </pic:spPr>
                </pic:pic>
              </a:graphicData>
            </a:graphic>
          </wp:inline>
        </w:drawing>
      </w:r>
    </w:p>
    <w:p w:rsidR="00AE273A">
      <w:pPr>
        <w:pStyle w:val="BodyText"/>
        <w:ind w:left="3121"/>
        <w:rPr>
          <w:sz w:val="20"/>
        </w:rPr>
      </w:pPr>
    </w:p>
    <w:p w:rsidR="00AE273A">
      <w:pPr>
        <w:pStyle w:val="BodyText"/>
        <w:ind w:left="3121"/>
        <w:rPr>
          <w:sz w:val="20"/>
        </w:rPr>
      </w:pPr>
    </w:p>
    <w:p w:rsidR="00AE273A" w:rsidRPr="00504D23" w:rsidP="00AE273A">
      <w:pPr>
        <w:spacing w:line="0" w:lineRule="atLeast"/>
        <w:jc w:val="both"/>
        <w:rPr>
          <w:b/>
          <w:sz w:val="24"/>
          <w:szCs w:val="24"/>
        </w:rPr>
      </w:pPr>
      <w:r>
        <w:rPr>
          <w:rFonts w:eastAsia="Arial"/>
          <w:b/>
          <w:sz w:val="24"/>
          <w:szCs w:val="24"/>
        </w:rPr>
        <w:t>Module</w:t>
      </w:r>
      <w:r w:rsidRPr="00504D23">
        <w:rPr>
          <w:rFonts w:eastAsia="Arial"/>
          <w:b/>
          <w:sz w:val="24"/>
          <w:szCs w:val="24"/>
        </w:rPr>
        <w:t xml:space="preserve"> –</w:t>
      </w:r>
      <w:r>
        <w:rPr>
          <w:rFonts w:eastAsia="Arial"/>
          <w:b/>
          <w:sz w:val="24"/>
          <w:szCs w:val="24"/>
        </w:rPr>
        <w:t>3</w:t>
      </w:r>
      <w:r w:rsidRPr="00504D23">
        <w:rPr>
          <w:rFonts w:eastAsia="Arial"/>
          <w:b/>
          <w:sz w:val="24"/>
          <w:szCs w:val="24"/>
        </w:rPr>
        <w:t>:</w:t>
      </w:r>
      <w:r>
        <w:rPr>
          <w:b/>
          <w:sz w:val="24"/>
          <w:szCs w:val="24"/>
        </w:rPr>
        <w:t xml:space="preserve"> Solidification and Phase D</w:t>
      </w:r>
      <w:r w:rsidRPr="00504D23">
        <w:rPr>
          <w:b/>
          <w:sz w:val="24"/>
          <w:szCs w:val="24"/>
        </w:rPr>
        <w:t xml:space="preserve">iagrams                                                                      </w:t>
      </w:r>
    </w:p>
    <w:p w:rsidR="00AE273A" w:rsidRPr="00284293" w:rsidP="00AE273A">
      <w:pPr>
        <w:jc w:val="both"/>
        <w:rPr>
          <w:sz w:val="23"/>
          <w:szCs w:val="23"/>
        </w:rPr>
      </w:pPr>
      <w:r w:rsidRPr="00284293">
        <w:rPr>
          <w:sz w:val="23"/>
          <w:szCs w:val="23"/>
        </w:rPr>
        <w:t>Mechanism of solidification, homogeneous and heterogeneous solidification, Hume Rothary rules</w:t>
      </w:r>
      <w:r>
        <w:rPr>
          <w:sz w:val="23"/>
          <w:szCs w:val="23"/>
        </w:rPr>
        <w:t>,</w:t>
      </w:r>
      <w:r w:rsidRPr="00284293">
        <w:rPr>
          <w:sz w:val="23"/>
          <w:szCs w:val="23"/>
        </w:rPr>
        <w:t xml:space="preserve"> substitution and interstitial solid solutions. Construction of phase diagram for </w:t>
      </w:r>
      <w:r>
        <w:rPr>
          <w:sz w:val="23"/>
          <w:szCs w:val="23"/>
        </w:rPr>
        <w:t>binary</w:t>
      </w:r>
      <w:r w:rsidRPr="00284293">
        <w:rPr>
          <w:sz w:val="23"/>
          <w:szCs w:val="23"/>
        </w:rPr>
        <w:t xml:space="preserve"> systems, </w:t>
      </w:r>
      <w:r>
        <w:rPr>
          <w:sz w:val="23"/>
          <w:szCs w:val="23"/>
        </w:rPr>
        <w:t xml:space="preserve">types of phase diagrams, </w:t>
      </w:r>
      <w:r w:rsidRPr="00284293">
        <w:rPr>
          <w:sz w:val="23"/>
          <w:szCs w:val="23"/>
        </w:rPr>
        <w:t>Gibbs phase rule. lever rule. Iron</w:t>
      </w:r>
      <w:r>
        <w:rPr>
          <w:sz w:val="23"/>
          <w:szCs w:val="23"/>
        </w:rPr>
        <w:t xml:space="preserve"> carbon equilibrium diagram </w:t>
      </w:r>
      <w:bookmarkStart w:id="0" w:name="page4"/>
      <w:bookmarkEnd w:id="0"/>
      <w:r>
        <w:rPr>
          <w:sz w:val="23"/>
          <w:szCs w:val="23"/>
        </w:rPr>
        <w:t>and invariant reactions. Numerical on lever rule.</w:t>
      </w:r>
    </w:p>
    <w:p w:rsidR="00AE273A" w:rsidP="00AE273A">
      <w:pPr>
        <w:pStyle w:val="BodyText"/>
        <w:ind w:left="3121"/>
        <w:rPr>
          <w:sz w:val="20"/>
        </w:rPr>
      </w:pPr>
    </w:p>
    <w:p w:rsidR="009A4751">
      <w:pPr>
        <w:pStyle w:val="BodyText"/>
        <w:rPr>
          <w:b/>
          <w:sz w:val="20"/>
        </w:rPr>
      </w:pPr>
    </w:p>
    <w:p w:rsidR="009A4751">
      <w:pPr>
        <w:pStyle w:val="Heading2"/>
        <w:spacing w:before="92"/>
      </w:pPr>
      <w:r>
        <w:t>OBJECTIVES:</w:t>
      </w:r>
    </w:p>
    <w:p w:rsidR="009A4751">
      <w:pPr>
        <w:pStyle w:val="ListParagraph"/>
        <w:numPr>
          <w:ilvl w:val="0"/>
          <w:numId w:val="9"/>
        </w:numPr>
        <w:tabs>
          <w:tab w:val="left" w:pos="940"/>
          <w:tab w:val="left" w:pos="941"/>
        </w:tabs>
        <w:spacing w:before="140"/>
        <w:ind w:hanging="361"/>
        <w:rPr>
          <w:sz w:val="24"/>
        </w:rPr>
      </w:pPr>
      <w:r>
        <w:rPr>
          <w:sz w:val="24"/>
        </w:rPr>
        <w:t>To learn and understand the concepts of</w:t>
      </w:r>
      <w:r>
        <w:rPr>
          <w:spacing w:val="-4"/>
          <w:sz w:val="24"/>
        </w:rPr>
        <w:t xml:space="preserve"> </w:t>
      </w:r>
      <w:r>
        <w:rPr>
          <w:sz w:val="24"/>
        </w:rPr>
        <w:t>solidification</w:t>
      </w:r>
    </w:p>
    <w:p w:rsidR="009A4751">
      <w:pPr>
        <w:pStyle w:val="ListParagraph"/>
        <w:numPr>
          <w:ilvl w:val="0"/>
          <w:numId w:val="9"/>
        </w:numPr>
        <w:tabs>
          <w:tab w:val="left" w:pos="940"/>
          <w:tab w:val="left" w:pos="941"/>
        </w:tabs>
        <w:spacing w:before="134"/>
        <w:ind w:hanging="361"/>
        <w:rPr>
          <w:sz w:val="24"/>
        </w:rPr>
      </w:pPr>
      <w:r>
        <w:rPr>
          <w:sz w:val="24"/>
        </w:rPr>
        <w:t>Solid Solution and types</w:t>
      </w:r>
    </w:p>
    <w:p w:rsidR="009A4751">
      <w:pPr>
        <w:pStyle w:val="ListParagraph"/>
        <w:numPr>
          <w:ilvl w:val="0"/>
          <w:numId w:val="9"/>
        </w:numPr>
        <w:tabs>
          <w:tab w:val="left" w:pos="940"/>
          <w:tab w:val="left" w:pos="941"/>
        </w:tabs>
        <w:spacing w:before="138"/>
        <w:ind w:hanging="361"/>
        <w:rPr>
          <w:sz w:val="24"/>
        </w:rPr>
      </w:pPr>
      <w:r>
        <w:rPr>
          <w:sz w:val="24"/>
        </w:rPr>
        <w:t>Phase and phase</w:t>
      </w:r>
      <w:r>
        <w:rPr>
          <w:spacing w:val="3"/>
          <w:sz w:val="24"/>
        </w:rPr>
        <w:t xml:space="preserve"> </w:t>
      </w:r>
      <w:r>
        <w:rPr>
          <w:sz w:val="24"/>
        </w:rPr>
        <w:t>equilibrium</w:t>
      </w:r>
    </w:p>
    <w:p w:rsidR="009A4751">
      <w:pPr>
        <w:pStyle w:val="ListParagraph"/>
        <w:numPr>
          <w:ilvl w:val="0"/>
          <w:numId w:val="9"/>
        </w:numPr>
        <w:tabs>
          <w:tab w:val="left" w:pos="940"/>
          <w:tab w:val="left" w:pos="941"/>
        </w:tabs>
        <w:spacing w:before="138"/>
        <w:ind w:hanging="361"/>
        <w:rPr>
          <w:sz w:val="24"/>
        </w:rPr>
      </w:pPr>
      <w:r>
        <w:rPr>
          <w:sz w:val="24"/>
        </w:rPr>
        <w:t>Nucleation and types of</w:t>
      </w:r>
      <w:r>
        <w:rPr>
          <w:spacing w:val="-3"/>
          <w:sz w:val="24"/>
        </w:rPr>
        <w:t xml:space="preserve"> </w:t>
      </w:r>
      <w:r>
        <w:rPr>
          <w:sz w:val="24"/>
        </w:rPr>
        <w:t>nucleation</w:t>
      </w:r>
    </w:p>
    <w:p w:rsidR="009A4751">
      <w:pPr>
        <w:pStyle w:val="ListParagraph"/>
        <w:numPr>
          <w:ilvl w:val="0"/>
          <w:numId w:val="9"/>
        </w:numPr>
        <w:tabs>
          <w:tab w:val="left" w:pos="940"/>
          <w:tab w:val="left" w:pos="941"/>
        </w:tabs>
        <w:spacing w:before="133"/>
        <w:ind w:hanging="361"/>
        <w:rPr>
          <w:sz w:val="24"/>
        </w:rPr>
      </w:pPr>
      <w:r>
        <w:rPr>
          <w:sz w:val="24"/>
        </w:rPr>
        <w:t>Crystal</w:t>
      </w:r>
      <w:r>
        <w:rPr>
          <w:spacing w:val="-7"/>
          <w:sz w:val="24"/>
        </w:rPr>
        <w:t xml:space="preserve"> </w:t>
      </w:r>
      <w:r>
        <w:rPr>
          <w:sz w:val="24"/>
        </w:rPr>
        <w:t>growth</w:t>
      </w:r>
    </w:p>
    <w:p w:rsidR="009A4751">
      <w:pPr>
        <w:pStyle w:val="ListParagraph"/>
        <w:numPr>
          <w:ilvl w:val="0"/>
          <w:numId w:val="9"/>
        </w:numPr>
        <w:tabs>
          <w:tab w:val="left" w:pos="940"/>
          <w:tab w:val="left" w:pos="941"/>
        </w:tabs>
        <w:spacing w:before="133"/>
        <w:ind w:hanging="361"/>
        <w:rPr>
          <w:sz w:val="24"/>
        </w:rPr>
      </w:pPr>
      <w:r>
        <w:rPr>
          <w:sz w:val="24"/>
        </w:rPr>
        <w:t>Phase diagrams</w:t>
      </w:r>
    </w:p>
    <w:p w:rsidR="009A4751">
      <w:pPr>
        <w:pStyle w:val="Heading2"/>
        <w:spacing w:before="140"/>
      </w:pPr>
      <w:r>
        <w:t>OUT COMES</w:t>
      </w:r>
    </w:p>
    <w:p w:rsidR="009A4751">
      <w:pPr>
        <w:pStyle w:val="BodyText"/>
        <w:spacing w:before="138"/>
        <w:ind w:left="220"/>
        <w:jc w:val="both"/>
      </w:pPr>
      <w:r>
        <w:t>The student should be able to understand the mechanism of solidification</w:t>
      </w:r>
    </w:p>
    <w:p w:rsidR="009A4751">
      <w:pPr>
        <w:pStyle w:val="BodyText"/>
        <w:spacing w:before="10"/>
        <w:rPr>
          <w:sz w:val="23"/>
        </w:rPr>
      </w:pPr>
    </w:p>
    <w:p w:rsidR="009A4751">
      <w:pPr>
        <w:pStyle w:val="Heading2"/>
        <w:spacing w:before="1"/>
      </w:pPr>
      <w:r>
        <w:t>Introduction</w:t>
      </w:r>
    </w:p>
    <w:p w:rsidR="009A4751">
      <w:pPr>
        <w:pStyle w:val="BodyText"/>
        <w:spacing w:before="51" w:line="235" w:lineRule="auto"/>
        <w:ind w:left="220" w:right="1441"/>
        <w:jc w:val="both"/>
      </w:pPr>
      <w:r>
        <w:t xml:space="preserve">The solidification of metals and alloys </w:t>
      </w:r>
      <w:r>
        <w:rPr>
          <w:spacing w:val="-3"/>
        </w:rPr>
        <w:t xml:space="preserve">is </w:t>
      </w:r>
      <w:r>
        <w:t xml:space="preserve">an important industrial process since </w:t>
      </w:r>
      <w:r>
        <w:rPr>
          <w:spacing w:val="-3"/>
        </w:rPr>
        <w:t xml:space="preserve">most </w:t>
      </w:r>
      <w:r>
        <w:t xml:space="preserve">metals are </w:t>
      </w:r>
      <w:r>
        <w:rPr>
          <w:spacing w:val="-3"/>
        </w:rPr>
        <w:t xml:space="preserve">melted </w:t>
      </w:r>
      <w:r>
        <w:t xml:space="preserve">and then cast </w:t>
      </w:r>
      <w:r>
        <w:rPr>
          <w:spacing w:val="-5"/>
        </w:rPr>
        <w:t xml:space="preserve">in </w:t>
      </w:r>
      <w:r>
        <w:rPr>
          <w:spacing w:val="2"/>
        </w:rPr>
        <w:t xml:space="preserve">to </w:t>
      </w:r>
      <w:r>
        <w:t xml:space="preserve">a semi finished or finished shape. When molten metals are cast, solidification starts </w:t>
      </w:r>
      <w:r>
        <w:rPr>
          <w:spacing w:val="-3"/>
        </w:rPr>
        <w:t xml:space="preserve">at </w:t>
      </w:r>
      <w:r>
        <w:t xml:space="preserve">the walls of the </w:t>
      </w:r>
      <w:r>
        <w:rPr>
          <w:spacing w:val="-3"/>
        </w:rPr>
        <w:t xml:space="preserve">mould </w:t>
      </w:r>
      <w:r>
        <w:t xml:space="preserve">as </w:t>
      </w:r>
      <w:r>
        <w:rPr>
          <w:spacing w:val="-5"/>
        </w:rPr>
        <w:t xml:space="preserve">it </w:t>
      </w:r>
      <w:r>
        <w:rPr>
          <w:spacing w:val="-3"/>
        </w:rPr>
        <w:t xml:space="preserve">is </w:t>
      </w:r>
      <w:r>
        <w:t xml:space="preserve">being cooled. The solidification of alloy takes place not </w:t>
      </w:r>
      <w:r>
        <w:rPr>
          <w:spacing w:val="-3"/>
        </w:rPr>
        <w:t xml:space="preserve">at </w:t>
      </w:r>
      <w:r>
        <w:t xml:space="preserve">a specific temperature </w:t>
      </w:r>
      <w:r>
        <w:rPr>
          <w:spacing w:val="-4"/>
        </w:rPr>
        <w:t xml:space="preserve">but </w:t>
      </w:r>
      <w:r>
        <w:t xml:space="preserve">over a range of temperatures. While the alloy </w:t>
      </w:r>
      <w:r>
        <w:rPr>
          <w:spacing w:val="-3"/>
        </w:rPr>
        <w:t xml:space="preserve">is in </w:t>
      </w:r>
      <w:r>
        <w:t xml:space="preserve">this range, </w:t>
      </w:r>
      <w:r>
        <w:rPr>
          <w:spacing w:val="-3"/>
        </w:rPr>
        <w:t xml:space="preserve">it </w:t>
      </w:r>
      <w:r>
        <w:t xml:space="preserve">has a pasty form that consists of solid, tree </w:t>
      </w:r>
      <w:r>
        <w:rPr>
          <w:spacing w:val="-3"/>
        </w:rPr>
        <w:t xml:space="preserve">like </w:t>
      </w:r>
      <w:r>
        <w:t xml:space="preserve">structures called dendrites and liquid metals. The size and shape of the dendrites depends on the cooling rate. The study of dendrites </w:t>
      </w:r>
      <w:r>
        <w:rPr>
          <w:spacing w:val="-3"/>
        </w:rPr>
        <w:t xml:space="preserve">is </w:t>
      </w:r>
      <w:r>
        <w:t>important because they influence compositional variations, porosity and segregation and therefore properties.</w:t>
      </w:r>
    </w:p>
    <w:p w:rsidR="009A4751">
      <w:pPr>
        <w:spacing w:line="235" w:lineRule="auto"/>
        <w:jc w:val="both"/>
        <w:sectPr>
          <w:type w:val="continuous"/>
          <w:pgSz w:w="12240" w:h="15840"/>
          <w:pgMar w:top="1240" w:right="820" w:bottom="1180" w:left="1580" w:header="720" w:footer="720" w:gutter="0"/>
          <w:cols w:space="720"/>
        </w:sectPr>
      </w:pPr>
    </w:p>
    <w:p w:rsidR="009A4751">
      <w:pPr>
        <w:pStyle w:val="BodyText"/>
        <w:rPr>
          <w:sz w:val="20"/>
        </w:rPr>
      </w:pPr>
      <w:r>
        <w:pict>
          <v:shape id="_x0000_s1206" type="#_x0000_t202" style="width:49.1pt;height:13.3pt;margin-top:49.55pt;margin-left:473.2pt;mso-position-horizontal-relative:page;mso-position-vertical-relative:page;position:absolute;z-index:-251564032" filled="f" stroked="f">
            <v:textbox inset="0,0,0,0">
              <w:txbxContent>
                <w:p w:rsidR="009A4751">
                  <w:pPr>
                    <w:pStyle w:val="BodyText"/>
                    <w:spacing w:line="266" w:lineRule="exact"/>
                  </w:pPr>
                  <w:r>
                    <w:rPr>
                      <w:spacing w:val="-2"/>
                    </w:rPr>
                    <w:t>ATMECE</w:t>
                  </w:r>
                </w:p>
              </w:txbxContent>
            </v:textbox>
          </v:shape>
        </w:pict>
      </w:r>
      <w:r>
        <w:pict>
          <v:group id="_x0000_s1207" style="width:452pt;height:31.3pt;margin-top:43.95pt;margin-left:89.05pt;mso-position-horizontal-relative:page;mso-position-vertical-relative:page;position:absolute;z-index:-251555840" coordorigin="1781,879" coordsize="9040,626">
            <v:shape id="_x0000_s1208" type="#_x0000_t75" style="width:9040;height:131;left:1781;position:absolute;top:1374">
              <v:imagedata r:id="rId90" o:title=""/>
            </v:shape>
            <v:rect id="_x0000_s1209" style="width:1519;height:461;left:9280;position:absolute;top:879" stroked="f"/>
          </v:group>
        </w:pict>
      </w:r>
    </w:p>
    <w:p w:rsidR="009A4751">
      <w:pPr>
        <w:pStyle w:val="BodyText"/>
        <w:spacing w:before="4"/>
        <w:rPr>
          <w:sz w:val="26"/>
        </w:rPr>
      </w:pPr>
    </w:p>
    <w:p w:rsidR="009A4751">
      <w:pPr>
        <w:pStyle w:val="BodyText"/>
        <w:spacing w:before="110" w:line="220" w:lineRule="auto"/>
        <w:ind w:left="220" w:right="183"/>
        <w:jc w:val="both"/>
      </w:pPr>
      <w:r>
        <w:rPr>
          <w:rFonts w:ascii="Arial" w:hAnsi="Arial"/>
          <w:b/>
        </w:rPr>
        <w:t xml:space="preserve">Component </w:t>
      </w:r>
      <w:r>
        <w:t>– is either pure metal and/or compounds of which an alloy is composed. The components of a system may be elements, ions or compounds. They refer to the independent chemical species that comprise the system.</w:t>
      </w:r>
    </w:p>
    <w:p w:rsidR="009A4751">
      <w:pPr>
        <w:pStyle w:val="BodyText"/>
        <w:spacing w:before="5"/>
        <w:rPr>
          <w:sz w:val="27"/>
        </w:rPr>
      </w:pPr>
    </w:p>
    <w:p w:rsidR="009A4751">
      <w:pPr>
        <w:pStyle w:val="BodyText"/>
        <w:spacing w:line="223" w:lineRule="auto"/>
        <w:ind w:left="220" w:right="181"/>
        <w:jc w:val="both"/>
      </w:pPr>
      <w:r>
        <w:rPr>
          <w:rFonts w:ascii="Arial" w:hAnsi="Arial"/>
          <w:b/>
        </w:rPr>
        <w:t xml:space="preserve">System </w:t>
      </w:r>
      <w:r>
        <w:t>– it can either refer to a specific body of material under consideration or it may relate to the series of possible alloys consisting of the same components but without regard to alloy composition.</w:t>
      </w:r>
    </w:p>
    <w:p w:rsidR="009A4751">
      <w:pPr>
        <w:pStyle w:val="BodyText"/>
        <w:spacing w:before="4"/>
        <w:rPr>
          <w:sz w:val="27"/>
        </w:rPr>
      </w:pPr>
    </w:p>
    <w:p w:rsidR="009A4751">
      <w:pPr>
        <w:pStyle w:val="BodyText"/>
        <w:spacing w:line="223" w:lineRule="auto"/>
        <w:ind w:left="220" w:right="178"/>
        <w:jc w:val="both"/>
      </w:pPr>
      <w:r>
        <w:rPr>
          <w:rFonts w:ascii="Arial" w:hAnsi="Arial"/>
          <w:b/>
        </w:rPr>
        <w:t xml:space="preserve">Solid solution </w:t>
      </w:r>
      <w:r>
        <w:t>– it consists of atoms of at least two different types where solute atoms occupy either substitutional or interstitial positions in the solvent lattice and the crystal structure of the solvent is maintained.</w:t>
      </w:r>
    </w:p>
    <w:p w:rsidR="009A4751">
      <w:pPr>
        <w:pStyle w:val="BodyText"/>
        <w:spacing w:before="8"/>
        <w:rPr>
          <w:sz w:val="27"/>
        </w:rPr>
      </w:pPr>
    </w:p>
    <w:p w:rsidR="009A4751">
      <w:pPr>
        <w:pStyle w:val="BodyText"/>
        <w:spacing w:line="228" w:lineRule="auto"/>
        <w:ind w:left="220" w:right="113"/>
        <w:jc w:val="both"/>
      </w:pPr>
      <w:r>
        <w:rPr>
          <w:rFonts w:ascii="Arial" w:hAnsi="Arial"/>
          <w:b/>
        </w:rPr>
        <w:t xml:space="preserve">Solubility limit </w:t>
      </w:r>
      <w:r>
        <w:t>– for almost all alloy systems, at a specific temperature, a maximum of solute atoms can dissolve in solvent phase to form a solid solution. The limit is known as solubility limit. In general, solubility limit changes with temperature. If solute available is more than the solubility limit that may lead to formation of different phase, either a solid solution or compound.</w:t>
      </w:r>
    </w:p>
    <w:p w:rsidR="009A4751">
      <w:pPr>
        <w:pStyle w:val="BodyText"/>
        <w:spacing w:before="7"/>
        <w:rPr>
          <w:sz w:val="27"/>
        </w:rPr>
      </w:pPr>
    </w:p>
    <w:p w:rsidR="009A4751">
      <w:pPr>
        <w:spacing w:line="244" w:lineRule="auto"/>
        <w:ind w:left="220" w:right="179"/>
        <w:jc w:val="both"/>
        <w:rPr>
          <w:sz w:val="23"/>
        </w:rPr>
      </w:pPr>
      <w:r>
        <w:rPr>
          <w:rFonts w:ascii="Arial" w:hAnsi="Arial"/>
          <w:b/>
          <w:sz w:val="23"/>
        </w:rPr>
        <w:t xml:space="preserve">Phase equilibrium </w:t>
      </w:r>
      <w:r>
        <w:rPr>
          <w:sz w:val="23"/>
        </w:rPr>
        <w:t xml:space="preserve">– it refers to the set of conditions where more than one phase may exist. </w:t>
      </w:r>
      <w:r>
        <w:rPr>
          <w:spacing w:val="-3"/>
          <w:sz w:val="23"/>
        </w:rPr>
        <w:t xml:space="preserve">It </w:t>
      </w:r>
      <w:r>
        <w:rPr>
          <w:sz w:val="23"/>
        </w:rPr>
        <w:t>can be reflected by constancy with time in the phase characteristics of a system. In most metallurgical and materials systems, phase equilibrium involves just solid phases. However the state of equilibrium is never completely achieved because of very slow rate of approach of equilibrium in solid systems.</w:t>
      </w:r>
      <w:r>
        <w:rPr>
          <w:spacing w:val="-28"/>
          <w:sz w:val="23"/>
        </w:rPr>
        <w:t xml:space="preserve"> </w:t>
      </w:r>
      <w:r>
        <w:rPr>
          <w:sz w:val="23"/>
        </w:rPr>
        <w:t xml:space="preserve">This leads to non-equilibrium </w:t>
      </w:r>
      <w:r>
        <w:rPr>
          <w:spacing w:val="-3"/>
          <w:sz w:val="23"/>
        </w:rPr>
        <w:t xml:space="preserve">or </w:t>
      </w:r>
      <w:r>
        <w:rPr>
          <w:sz w:val="23"/>
        </w:rPr>
        <w:t xml:space="preserve">meta-stable state, which may persist indefinitely and of course, </w:t>
      </w:r>
      <w:r>
        <w:rPr>
          <w:spacing w:val="-3"/>
          <w:sz w:val="23"/>
        </w:rPr>
        <w:t xml:space="preserve">has </w:t>
      </w:r>
      <w:r>
        <w:rPr>
          <w:sz w:val="23"/>
        </w:rPr>
        <w:t xml:space="preserve">more practical significance than equilibrium phases. An equilibrium state of solid system can be reflected in terms of characteristics </w:t>
      </w:r>
      <w:r>
        <w:rPr>
          <w:spacing w:val="-3"/>
          <w:sz w:val="23"/>
        </w:rPr>
        <w:t xml:space="preserve">of </w:t>
      </w:r>
      <w:r>
        <w:rPr>
          <w:sz w:val="23"/>
        </w:rPr>
        <w:t xml:space="preserve">the microstructure, phases present and their compositions, relative phase amounts and their spatial arrangement </w:t>
      </w:r>
      <w:r>
        <w:rPr>
          <w:spacing w:val="-3"/>
          <w:sz w:val="23"/>
        </w:rPr>
        <w:t>or</w:t>
      </w:r>
      <w:r>
        <w:rPr>
          <w:spacing w:val="1"/>
          <w:sz w:val="23"/>
        </w:rPr>
        <w:t xml:space="preserve"> </w:t>
      </w:r>
      <w:r>
        <w:rPr>
          <w:sz w:val="23"/>
        </w:rPr>
        <w:t>distribution.</w:t>
      </w:r>
    </w:p>
    <w:p w:rsidR="009A4751">
      <w:pPr>
        <w:pStyle w:val="BodyText"/>
        <w:spacing w:before="6"/>
        <w:rPr>
          <w:sz w:val="23"/>
        </w:rPr>
      </w:pPr>
    </w:p>
    <w:p w:rsidR="009A4751">
      <w:pPr>
        <w:pStyle w:val="Heading2"/>
        <w:jc w:val="both"/>
      </w:pPr>
      <w:r>
        <w:t>Kinetics of nucleation and growth</w:t>
      </w:r>
    </w:p>
    <w:p w:rsidR="009A4751">
      <w:pPr>
        <w:pStyle w:val="BodyText"/>
        <w:spacing w:before="56" w:line="235" w:lineRule="auto"/>
        <w:ind w:left="220" w:right="179"/>
        <w:jc w:val="both"/>
      </w:pPr>
      <w:r>
        <w:t>Structural changes in metallic systems usually take place by nucleation and growth whether it is just a phase change within one of the three states, or a simple structural rearrangement within a single phase, or a phase transformation. An equilibrium phase diagram presents the phases and phase changes expected under equilibrium conditions, but it provides no information about the rates of transformation. Although changes in pressure, composition, or temperature can cause phase transformations, it is temperature changes that are more important. From a micro structural standpoint, the first process to accompany a phase transformation is nucleation (i.e. the formation of very small particles or nuclei of the product phase from the parent phase) of the new phase particles which are capable of growing. The second stage is growth, in which the nucleated particles increase their size. The transformation reaches completion if growth of these new phase particles is allowed to proceed until the equilibrium fraction is attained.</w:t>
      </w:r>
    </w:p>
    <w:p w:rsidR="009A4751">
      <w:pPr>
        <w:pStyle w:val="BodyText"/>
        <w:spacing w:before="66" w:line="223" w:lineRule="auto"/>
        <w:ind w:left="220" w:right="178"/>
        <w:jc w:val="both"/>
      </w:pPr>
      <w:r>
        <w:pict>
          <v:shape id="_x0000_s1210" type="#_x0000_t202" style="width:40.05pt;height:13.3pt;margin-top:70.95pt;margin-left:446.35pt;mso-position-horizontal-relative:page;position:absolute;z-index:-251559936" filled="f" stroked="f">
            <v:textbox inset="0,0,0,0">
              <w:txbxContent>
                <w:p w:rsidR="009A4751">
                  <w:pPr>
                    <w:pStyle w:val="BodyText"/>
                    <w:spacing w:line="266" w:lineRule="exact"/>
                  </w:pPr>
                  <w:r>
                    <w:rPr>
                      <w:w w:val="95"/>
                    </w:rPr>
                    <w:t>17ME32</w:t>
                  </w:r>
                </w:p>
              </w:txbxContent>
            </v:textbox>
          </v:shape>
        </w:pict>
      </w:r>
      <w:r w:rsidR="00EB7F78">
        <w:t>Both nucleation and growth require that the accompanying free energy change be negative. Consequently, the super-heating or super-cooling that is necessary for a phase change is to be expected. That is a transformation cannot tale place precisely at the equilibrium transformation</w:t>
      </w:r>
    </w:p>
    <w:p w:rsidR="009A4751">
      <w:pPr>
        <w:pStyle w:val="BodyText"/>
        <w:rPr>
          <w:sz w:val="20"/>
        </w:rPr>
      </w:pPr>
    </w:p>
    <w:p w:rsidR="009A4751">
      <w:pPr>
        <w:pStyle w:val="BodyText"/>
        <w:spacing w:before="5"/>
        <w:rPr>
          <w:sz w:val="14"/>
        </w:rPr>
      </w:pPr>
      <w:r>
        <w:pict>
          <v:group id="_x0000_s1211" style="width:452pt;height:25.6pt;margin-top:10.25pt;margin-left:89.05pt;mso-position-horizontal-relative:page;mso-wrap-distance-left:0;mso-wrap-distance-right:0;position:absolute;z-index:-251455488" coordorigin="1781,205" coordsize="9040,512">
            <v:shape id="_x0000_s1212" type="#_x0000_t75" style="width:9040;height:131;left:1781;position:absolute;top:205">
              <v:imagedata r:id="rId93" o:title=""/>
            </v:shape>
            <v:rect id="_x0000_s1213" style="width:1186;height:343;left:8840;position:absolute;top:373" stroked="f"/>
            <v:shape id="_x0000_s1214" type="#_x0000_t202" style="width:1632;height:266;left:1800;position:absolute;top:353" filled="f" stroked="f">
              <v:textbox inset="0,0,0,0">
                <w:txbxContent>
                  <w:p w:rsidR="009A4751">
                    <w:pPr>
                      <w:spacing w:line="266" w:lineRule="exact"/>
                      <w:rPr>
                        <w:sz w:val="24"/>
                      </w:rPr>
                    </w:pPr>
                    <w:r>
                      <w:rPr>
                        <w:sz w:val="24"/>
                      </w:rPr>
                      <w:t>Material Science</w:t>
                    </w:r>
                  </w:p>
                </w:txbxContent>
              </v:textbox>
            </v:shape>
            <v:shape id="_x0000_s1215" type="#_x0000_t202" style="width:260;height:266;left:6520;position:absolute;top:353" filled="f" stroked="f">
              <v:textbox inset="0,0,0,0">
                <w:txbxContent>
                  <w:p w:rsidR="009A4751">
                    <w:pPr>
                      <w:spacing w:line="266" w:lineRule="exact"/>
                      <w:rPr>
                        <w:sz w:val="24"/>
                      </w:rPr>
                    </w:pPr>
                    <w:r>
                      <w:rPr>
                        <w:sz w:val="24"/>
                      </w:rPr>
                      <w:t>36</w:t>
                    </w:r>
                  </w:p>
                </w:txbxContent>
              </v:textbox>
            </v:shape>
            <w10:wrap type="topAndBottom"/>
          </v:group>
        </w:pict>
      </w:r>
    </w:p>
    <w:p w:rsidR="009A4751">
      <w:pPr>
        <w:rPr>
          <w:sz w:val="14"/>
        </w:rPr>
        <w:sectPr>
          <w:headerReference w:type="default" r:id="rId95"/>
          <w:footerReference w:type="default" r:id="rId96"/>
          <w:pgSz w:w="12240" w:h="15840"/>
          <w:pgMar w:top="1240" w:right="820" w:bottom="280" w:left="1580" w:header="991" w:footer="0" w:gutter="0"/>
          <w:cols w:space="720"/>
        </w:sectPr>
      </w:pPr>
    </w:p>
    <w:p w:rsidR="009A4751">
      <w:pPr>
        <w:pStyle w:val="BodyText"/>
        <w:spacing w:before="4"/>
        <w:rPr>
          <w:sz w:val="10"/>
        </w:rPr>
      </w:pPr>
      <w:r>
        <w:pict>
          <v:shape id="_x0000_s1216" type="#_x0000_t202" style="width:49.1pt;height:13.3pt;margin-top:49.55pt;margin-left:473.2pt;mso-position-horizontal-relative:page;mso-position-vertical-relative:page;position:absolute;z-index:-251551744" filled="f" stroked="f">
            <v:textbox inset="0,0,0,0">
              <w:txbxContent>
                <w:p w:rsidR="009A4751">
                  <w:pPr>
                    <w:pStyle w:val="BodyText"/>
                    <w:spacing w:line="266" w:lineRule="exact"/>
                  </w:pPr>
                  <w:r>
                    <w:rPr>
                      <w:spacing w:val="-2"/>
                    </w:rPr>
                    <w:t>ATMECE</w:t>
                  </w:r>
                </w:p>
              </w:txbxContent>
            </v:textbox>
          </v:shape>
        </w:pict>
      </w:r>
      <w:r>
        <w:pict>
          <v:shape id="_x0000_s1217" type="#_x0000_t202" style="width:40.05pt;height:13.3pt;margin-top:752.7pt;margin-left:446.35pt;mso-position-horizontal-relative:page;mso-position-vertical-relative:page;position:absolute;z-index:-251547648" filled="f" stroked="f">
            <v:textbox inset="0,0,0,0">
              <w:txbxContent>
                <w:p w:rsidR="009A4751">
                  <w:pPr>
                    <w:pStyle w:val="BodyText"/>
                    <w:spacing w:line="266" w:lineRule="exact"/>
                  </w:pPr>
                  <w:r>
                    <w:rPr>
                      <w:w w:val="95"/>
                    </w:rPr>
                    <w:t>17ME32</w:t>
                  </w:r>
                </w:p>
              </w:txbxContent>
            </v:textbox>
          </v:shape>
        </w:pict>
      </w:r>
      <w:r>
        <w:pict>
          <v:rect id="_x0000_s1218" style="width:81.35pt;height:20.1pt;margin-top:41.9pt;margin-left:452pt;mso-position-horizontal-relative:page;mso-position-vertical-relative:page;position:absolute;z-index:251685888" stroked="f"/>
        </w:pict>
      </w:r>
      <w:r>
        <w:pict>
          <v:rect id="_x0000_s1219" style="width:63.2pt;height:20.6pt;margin-top:755.4pt;margin-left:443pt;mso-position-horizontal-relative:page;mso-position-vertical-relative:page;position:absolute;z-index:251691008" stroked="f"/>
        </w:pict>
      </w:r>
    </w:p>
    <w:p w:rsidR="009A4751">
      <w:pPr>
        <w:pStyle w:val="BodyText"/>
        <w:spacing w:before="98" w:line="230" w:lineRule="auto"/>
        <w:ind w:left="220" w:right="180"/>
        <w:jc w:val="both"/>
      </w:pPr>
      <w:r>
        <w:rPr>
          <w:noProof/>
        </w:rPr>
        <w:drawing>
          <wp:anchor distT="0" distB="0" distL="0" distR="0" simplePos="0" relativeHeight="251680768" behindDoc="0" locked="0" layoutInCell="1" allowOverlap="1">
            <wp:simplePos x="0" y="0"/>
            <wp:positionH relativeFrom="page">
              <wp:posOffset>1130935</wp:posOffset>
            </wp:positionH>
            <wp:positionV relativeFrom="paragraph">
              <wp:posOffset>-1841</wp:posOffset>
            </wp:positionV>
            <wp:extent cx="5740399" cy="83184"/>
            <wp:effectExtent l="0" t="0" r="0" b="0"/>
            <wp:wrapNone/>
            <wp:docPr id="20338793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79319" name="image1.png"/>
                    <pic:cNvPicPr/>
                  </pic:nvPicPr>
                  <pic:blipFill>
                    <a:blip xmlns:r="http://schemas.openxmlformats.org/officeDocument/2006/relationships" r:embed="rId90" cstate="print"/>
                    <a:stretch>
                      <a:fillRect/>
                    </a:stretch>
                  </pic:blipFill>
                  <pic:spPr>
                    <a:xfrm>
                      <a:off x="0" y="0"/>
                      <a:ext cx="5740399" cy="83184"/>
                    </a:xfrm>
                    <a:prstGeom prst="rect">
                      <a:avLst/>
                    </a:prstGeom>
                  </pic:spPr>
                </pic:pic>
              </a:graphicData>
            </a:graphic>
          </wp:anchor>
        </w:drawing>
      </w:r>
      <w:r>
        <w:t>temperature because at that temperature free energies of phases are equal. In addition to temperature, two other factors that affect transformation rate – first, diffusion controlled rearrangement of atoms because of compositional and/or crystal structural differences; second, difficulty encountered in nucleating small particles via change in surface energy associated with the interface. Diffusion limits both the nucleation and growth rates in many cases.</w:t>
      </w:r>
    </w:p>
    <w:p w:rsidR="009A4751">
      <w:pPr>
        <w:pStyle w:val="BodyText"/>
        <w:spacing w:before="61" w:line="232" w:lineRule="auto"/>
        <w:ind w:left="220" w:right="179"/>
        <w:jc w:val="both"/>
      </w:pPr>
      <w:r>
        <w:t xml:space="preserve">With the nucleation of new particle, new interface </w:t>
      </w:r>
      <w:r>
        <w:rPr>
          <w:spacing w:val="-5"/>
        </w:rPr>
        <w:t xml:space="preserve">is </w:t>
      </w:r>
      <w:r>
        <w:t xml:space="preserve">created between the particle and liquid. This interface will have positive energy that </w:t>
      </w:r>
      <w:r>
        <w:rPr>
          <w:spacing w:val="-3"/>
        </w:rPr>
        <w:t xml:space="preserve">must be </w:t>
      </w:r>
      <w:r>
        <w:t xml:space="preserve">supplied during the transformation process. A  tiny particle has a large surface area to </w:t>
      </w:r>
      <w:r>
        <w:rPr>
          <w:spacing w:val="-2"/>
        </w:rPr>
        <w:t xml:space="preserve">volume </w:t>
      </w:r>
      <w:r>
        <w:t xml:space="preserve">ratio and therefore </w:t>
      </w:r>
      <w:r>
        <w:rPr>
          <w:spacing w:val="-3"/>
        </w:rPr>
        <w:t xml:space="preserve">be </w:t>
      </w:r>
      <w:r>
        <w:t xml:space="preserve">unstable. Thus energy </w:t>
      </w:r>
      <w:r>
        <w:rPr>
          <w:spacing w:val="4"/>
        </w:rPr>
        <w:t xml:space="preserve">of </w:t>
      </w:r>
      <w:r>
        <w:t xml:space="preserve">the surface can effectively prevent the initial formation of a tiny particle. A particle said </w:t>
      </w:r>
      <w:r>
        <w:rPr>
          <w:spacing w:val="2"/>
        </w:rPr>
        <w:t xml:space="preserve">to </w:t>
      </w:r>
      <w:r>
        <w:t xml:space="preserve">have nucleated when </w:t>
      </w:r>
      <w:r>
        <w:rPr>
          <w:spacing w:val="-5"/>
        </w:rPr>
        <w:t xml:space="preserve">it </w:t>
      </w:r>
      <w:r>
        <w:t xml:space="preserve">becomes stable and will not disappear due to thermal fluctuations. After a particle attained a critical size, </w:t>
      </w:r>
      <w:r>
        <w:rPr>
          <w:spacing w:val="-5"/>
        </w:rPr>
        <w:t xml:space="preserve">it </w:t>
      </w:r>
      <w:r>
        <w:t xml:space="preserve">can </w:t>
      </w:r>
      <w:r>
        <w:rPr>
          <w:spacing w:val="3"/>
        </w:rPr>
        <w:t xml:space="preserve">grow </w:t>
      </w:r>
      <w:r>
        <w:t xml:space="preserve">further with a continuous decrease </w:t>
      </w:r>
      <w:r>
        <w:rPr>
          <w:spacing w:val="-3"/>
        </w:rPr>
        <w:t xml:space="preserve">in </w:t>
      </w:r>
      <w:r>
        <w:t xml:space="preserve">energy. The surface energy </w:t>
      </w:r>
      <w:r>
        <w:rPr>
          <w:spacing w:val="-3"/>
        </w:rPr>
        <w:t xml:space="preserve">is no </w:t>
      </w:r>
      <w:r>
        <w:rPr>
          <w:spacing w:val="-2"/>
        </w:rPr>
        <w:t xml:space="preserve">longer </w:t>
      </w:r>
      <w:r>
        <w:t xml:space="preserve">a dominant factor </w:t>
      </w:r>
      <w:r>
        <w:rPr>
          <w:spacing w:val="-3"/>
        </w:rPr>
        <w:t xml:space="preserve">in </w:t>
      </w:r>
      <w:r>
        <w:t>the growth</w:t>
      </w:r>
      <w:r>
        <w:rPr>
          <w:spacing w:val="28"/>
        </w:rPr>
        <w:t xml:space="preserve"> </w:t>
      </w:r>
      <w:r>
        <w:t>process.</w:t>
      </w:r>
    </w:p>
    <w:p w:rsidR="009A4751">
      <w:pPr>
        <w:pStyle w:val="BodyText"/>
        <w:spacing w:before="1"/>
        <w:rPr>
          <w:sz w:val="28"/>
        </w:rPr>
      </w:pPr>
    </w:p>
    <w:p w:rsidR="009A4751">
      <w:pPr>
        <w:pStyle w:val="Heading1"/>
      </w:pPr>
      <w:r>
        <w:t>Nucleation</w:t>
      </w:r>
    </w:p>
    <w:p w:rsidR="009A4751">
      <w:pPr>
        <w:spacing w:before="67" w:after="11" w:line="235" w:lineRule="auto"/>
        <w:ind w:left="220" w:right="179"/>
        <w:jc w:val="both"/>
        <w:rPr>
          <w:sz w:val="23"/>
        </w:rPr>
      </w:pPr>
      <w:r>
        <w:rPr>
          <w:rFonts w:ascii="Arial"/>
          <w:b/>
          <w:sz w:val="28"/>
        </w:rPr>
        <w:t xml:space="preserve">Homogeneous </w:t>
      </w:r>
      <w:r>
        <w:rPr>
          <w:sz w:val="23"/>
        </w:rPr>
        <w:t xml:space="preserve">nucleation, the probability of nucleation occurring at any given site </w:t>
      </w:r>
      <w:r>
        <w:rPr>
          <w:spacing w:val="-4"/>
          <w:sz w:val="23"/>
        </w:rPr>
        <w:t xml:space="preserve">is </w:t>
      </w:r>
      <w:r>
        <w:rPr>
          <w:sz w:val="23"/>
        </w:rPr>
        <w:t xml:space="preserve">identical to that at any other site within the volume of the parent phase. When a pure liquid metal </w:t>
      </w:r>
      <w:r>
        <w:rPr>
          <w:spacing w:val="-4"/>
          <w:sz w:val="23"/>
        </w:rPr>
        <w:t xml:space="preserve">is </w:t>
      </w:r>
      <w:r>
        <w:rPr>
          <w:sz w:val="23"/>
        </w:rPr>
        <w:t xml:space="preserve">cooled below </w:t>
      </w:r>
      <w:r>
        <w:rPr>
          <w:spacing w:val="-3"/>
          <w:sz w:val="23"/>
        </w:rPr>
        <w:t xml:space="preserve">its </w:t>
      </w:r>
      <w:r>
        <w:rPr>
          <w:sz w:val="23"/>
        </w:rPr>
        <w:t xml:space="preserve">equilibrium freezing temperature to a sufficient degree, numerous homogeneous nuclei are created by slow-moving atoms bonding together. Homogeneous nucleation usually requires a considerable amount of </w:t>
      </w:r>
      <w:r>
        <w:rPr>
          <w:rFonts w:ascii="Arial"/>
          <w:i/>
          <w:sz w:val="23"/>
        </w:rPr>
        <w:t xml:space="preserve">under cooling </w:t>
      </w:r>
      <w:r>
        <w:rPr>
          <w:sz w:val="23"/>
        </w:rPr>
        <w:t xml:space="preserve">(cooling a material below the equilibrium temperature for a given transformation without the transformation occurring). Under cooling enhances the formation of nuclei that eventually grow. If </w:t>
      </w:r>
      <w:r>
        <w:rPr>
          <w:rFonts w:ascii="Arial"/>
          <w:b/>
          <w:i/>
          <w:sz w:val="23"/>
        </w:rPr>
        <w:t xml:space="preserve">f </w:t>
      </w:r>
      <w:r>
        <w:rPr>
          <w:spacing w:val="-4"/>
          <w:sz w:val="23"/>
        </w:rPr>
        <w:t xml:space="preserve">is </w:t>
      </w:r>
      <w:r>
        <w:rPr>
          <w:sz w:val="23"/>
        </w:rPr>
        <w:t xml:space="preserve">the free energy change accompanying the formation of a spherical </w:t>
      </w:r>
      <w:r>
        <w:rPr>
          <w:spacing w:val="-3"/>
          <w:sz w:val="23"/>
        </w:rPr>
        <w:t xml:space="preserve">new </w:t>
      </w:r>
      <w:r>
        <w:rPr>
          <w:sz w:val="23"/>
        </w:rPr>
        <w:t>phase</w:t>
      </w:r>
      <w:r>
        <w:rPr>
          <w:spacing w:val="1"/>
          <w:sz w:val="23"/>
        </w:rPr>
        <w:t xml:space="preserve"> </w:t>
      </w:r>
      <w:r>
        <w:rPr>
          <w:sz w:val="23"/>
        </w:rPr>
        <w:t>particle,</w:t>
      </w:r>
    </w:p>
    <w:p w:rsidR="009A4751">
      <w:pPr>
        <w:pStyle w:val="BodyText"/>
        <w:ind w:left="3323"/>
        <w:rPr>
          <w:sz w:val="20"/>
        </w:rPr>
      </w:pPr>
      <w:r>
        <w:rPr>
          <w:noProof/>
          <w:sz w:val="20"/>
        </w:rPr>
        <w:drawing>
          <wp:inline distT="0" distB="0" distL="0" distR="0">
            <wp:extent cx="2066941" cy="533400"/>
            <wp:effectExtent l="0" t="0" r="0" b="0"/>
            <wp:docPr id="1876799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679921" name="image4.jpeg"/>
                    <pic:cNvPicPr/>
                  </pic:nvPicPr>
                  <pic:blipFill>
                    <a:blip xmlns:r="http://schemas.openxmlformats.org/officeDocument/2006/relationships" r:embed="rId97" cstate="print"/>
                    <a:stretch>
                      <a:fillRect/>
                    </a:stretch>
                  </pic:blipFill>
                  <pic:spPr>
                    <a:xfrm>
                      <a:off x="0" y="0"/>
                      <a:ext cx="2066941" cy="533400"/>
                    </a:xfrm>
                    <a:prstGeom prst="rect">
                      <a:avLst/>
                    </a:prstGeom>
                  </pic:spPr>
                </pic:pic>
              </a:graphicData>
            </a:graphic>
          </wp:inline>
        </w:drawing>
      </w:r>
    </w:p>
    <w:p w:rsidR="009A4751">
      <w:pPr>
        <w:pStyle w:val="BodyText"/>
        <w:spacing w:before="102" w:line="216" w:lineRule="auto"/>
        <w:ind w:left="220" w:right="174"/>
        <w:jc w:val="both"/>
      </w:pPr>
      <w:r>
        <w:t xml:space="preserve">where </w:t>
      </w:r>
      <w:r>
        <w:rPr>
          <w:rFonts w:ascii="Arial" w:hAnsi="Arial"/>
          <w:b/>
          <w:i/>
        </w:rPr>
        <w:t xml:space="preserve">r </w:t>
      </w:r>
      <w:r>
        <w:rPr>
          <w:spacing w:val="-5"/>
        </w:rPr>
        <w:t xml:space="preserve">is </w:t>
      </w:r>
      <w:r>
        <w:t xml:space="preserve">the radius of the particle, </w:t>
      </w:r>
      <w:r>
        <w:rPr>
          <w:rFonts w:ascii="Arial" w:hAnsi="Arial"/>
          <w:b/>
          <w:i/>
        </w:rPr>
        <w:t xml:space="preserve">g </w:t>
      </w:r>
      <w:r>
        <w:rPr>
          <w:spacing w:val="-3"/>
        </w:rPr>
        <w:t xml:space="preserve">is </w:t>
      </w:r>
      <w:r>
        <w:t xml:space="preserve">the Gibbs free energy change per </w:t>
      </w:r>
      <w:r>
        <w:rPr>
          <w:spacing w:val="-3"/>
        </w:rPr>
        <w:t xml:space="preserve">unit </w:t>
      </w:r>
      <w:r>
        <w:rPr>
          <w:spacing w:val="-2"/>
        </w:rPr>
        <w:t xml:space="preserve">volume </w:t>
      </w:r>
      <w:r>
        <w:t xml:space="preserve">and  </w:t>
      </w:r>
      <w:r>
        <w:rPr>
          <w:rFonts w:ascii="Arial" w:hAnsi="Arial"/>
        </w:rPr>
        <w:t xml:space="preserve">γ </w:t>
      </w:r>
      <w:r>
        <w:rPr>
          <w:spacing w:val="-3"/>
        </w:rPr>
        <w:t xml:space="preserve">is </w:t>
      </w:r>
      <w:r>
        <w:t xml:space="preserve">the surface energy </w:t>
      </w:r>
      <w:r>
        <w:rPr>
          <w:spacing w:val="4"/>
        </w:rPr>
        <w:t xml:space="preserve">of </w:t>
      </w:r>
      <w:r>
        <w:t>the</w:t>
      </w:r>
      <w:r>
        <w:rPr>
          <w:spacing w:val="-16"/>
        </w:rPr>
        <w:t xml:space="preserve"> </w:t>
      </w:r>
      <w:r>
        <w:t>interface.</w:t>
      </w:r>
    </w:p>
    <w:p w:rsidR="009A4751">
      <w:pPr>
        <w:spacing w:before="72" w:line="235" w:lineRule="auto"/>
        <w:ind w:left="220" w:right="174"/>
        <w:jc w:val="both"/>
        <w:rPr>
          <w:sz w:val="23"/>
        </w:rPr>
      </w:pPr>
      <w:r>
        <w:rPr>
          <w:rFonts w:ascii="Arial"/>
          <w:b/>
          <w:sz w:val="28"/>
        </w:rPr>
        <w:t xml:space="preserve">Heterogeneous nucleation, </w:t>
      </w:r>
      <w:r>
        <w:rPr>
          <w:sz w:val="23"/>
        </w:rPr>
        <w:t xml:space="preserve">the probability of nucleation occurring at certain preferred sites </w:t>
      </w:r>
      <w:r>
        <w:rPr>
          <w:spacing w:val="-4"/>
          <w:sz w:val="23"/>
        </w:rPr>
        <w:t xml:space="preserve">is </w:t>
      </w:r>
      <w:r>
        <w:rPr>
          <w:sz w:val="23"/>
        </w:rPr>
        <w:t>much greater than that at other sites. During solidification, inclusions of foreign particles (</w:t>
      </w:r>
      <w:r>
        <w:rPr>
          <w:rFonts w:ascii="Arial"/>
          <w:i/>
          <w:sz w:val="23"/>
        </w:rPr>
        <w:t>inoculants</w:t>
      </w:r>
      <w:r>
        <w:rPr>
          <w:sz w:val="23"/>
        </w:rPr>
        <w:t xml:space="preserve">), walls of container holding the liquid provide preferred sites. Irregularities in crystal structure such as point defects </w:t>
      </w:r>
      <w:r>
        <w:rPr>
          <w:spacing w:val="-3"/>
          <w:sz w:val="23"/>
        </w:rPr>
        <w:t xml:space="preserve">and </w:t>
      </w:r>
      <w:r>
        <w:rPr>
          <w:sz w:val="23"/>
        </w:rPr>
        <w:t xml:space="preserve">dislocations possess strain energy. In solid-solid transformation, foreign inclusions, grain boundaries, interfaces, stacking faults </w:t>
      </w:r>
      <w:r>
        <w:rPr>
          <w:spacing w:val="-3"/>
          <w:sz w:val="23"/>
        </w:rPr>
        <w:t xml:space="preserve">and </w:t>
      </w:r>
      <w:r>
        <w:rPr>
          <w:sz w:val="23"/>
        </w:rPr>
        <w:t xml:space="preserve">dislocations can act as preferred sites for nucleation as the strain energy associated with them will be reduced. The released strain energy can reduce the energy requirements for free energy change, </w:t>
      </w:r>
      <w:r>
        <w:rPr>
          <w:rFonts w:ascii="Arial"/>
          <w:b/>
          <w:i/>
          <w:sz w:val="23"/>
        </w:rPr>
        <w:t>f</w:t>
      </w:r>
      <w:r>
        <w:rPr>
          <w:sz w:val="23"/>
        </w:rPr>
        <w:t xml:space="preserve">. Therefore, nucleation proceeds with a smaller critical radius. A majority of reactions are initiated by some type of heterogeneous nucleation which </w:t>
      </w:r>
      <w:r>
        <w:rPr>
          <w:spacing w:val="-4"/>
          <w:sz w:val="23"/>
        </w:rPr>
        <w:t xml:space="preserve">is </w:t>
      </w:r>
      <w:r>
        <w:rPr>
          <w:sz w:val="23"/>
        </w:rPr>
        <w:t>common among the two</w:t>
      </w:r>
      <w:r>
        <w:rPr>
          <w:spacing w:val="-8"/>
          <w:sz w:val="23"/>
        </w:rPr>
        <w:t xml:space="preserve"> </w:t>
      </w:r>
      <w:r>
        <w:rPr>
          <w:sz w:val="23"/>
        </w:rPr>
        <w:t>types.</w:t>
      </w:r>
    </w:p>
    <w:p w:rsidR="009A4751">
      <w:pPr>
        <w:pStyle w:val="BodyText"/>
        <w:rPr>
          <w:sz w:val="20"/>
        </w:rPr>
      </w:pPr>
    </w:p>
    <w:p w:rsidR="009A4751">
      <w:pPr>
        <w:pStyle w:val="BodyText"/>
        <w:rPr>
          <w:sz w:val="20"/>
        </w:rPr>
      </w:pPr>
    </w:p>
    <w:p w:rsidR="009A4751">
      <w:pPr>
        <w:pStyle w:val="BodyText"/>
        <w:rPr>
          <w:sz w:val="20"/>
        </w:rPr>
      </w:pPr>
    </w:p>
    <w:p w:rsidR="009A4751">
      <w:pPr>
        <w:pStyle w:val="BodyText"/>
        <w:rPr>
          <w:sz w:val="20"/>
        </w:rPr>
      </w:pPr>
    </w:p>
    <w:p w:rsidR="009A4751">
      <w:pPr>
        <w:pStyle w:val="BodyText"/>
        <w:rPr>
          <w:sz w:val="20"/>
        </w:rPr>
      </w:pPr>
    </w:p>
    <w:p w:rsidR="009A4751">
      <w:pPr>
        <w:pStyle w:val="BodyText"/>
        <w:rPr>
          <w:sz w:val="20"/>
        </w:rPr>
      </w:pPr>
    </w:p>
    <w:p w:rsidR="009A4751">
      <w:pPr>
        <w:pStyle w:val="BodyText"/>
        <w:rPr>
          <w:sz w:val="20"/>
        </w:rPr>
      </w:pPr>
    </w:p>
    <w:p w:rsidR="009A4751">
      <w:pPr>
        <w:pStyle w:val="BodyText"/>
        <w:rPr>
          <w:sz w:val="20"/>
        </w:rPr>
      </w:pPr>
    </w:p>
    <w:p w:rsidR="009A4751">
      <w:pPr>
        <w:pStyle w:val="BodyText"/>
        <w:rPr>
          <w:sz w:val="20"/>
        </w:rPr>
      </w:pPr>
    </w:p>
    <w:p w:rsidR="009A4751">
      <w:pPr>
        <w:pStyle w:val="BodyText"/>
        <w:rPr>
          <w:sz w:val="20"/>
        </w:rPr>
      </w:pPr>
    </w:p>
    <w:p w:rsidR="009A4751">
      <w:pPr>
        <w:pStyle w:val="BodyText"/>
        <w:rPr>
          <w:sz w:val="20"/>
        </w:rPr>
      </w:pPr>
    </w:p>
    <w:p w:rsidR="009A4751">
      <w:pPr>
        <w:pStyle w:val="BodyText"/>
        <w:rPr>
          <w:sz w:val="20"/>
        </w:rPr>
      </w:pPr>
    </w:p>
    <w:p w:rsidR="009A4751">
      <w:pPr>
        <w:pStyle w:val="BodyText"/>
        <w:rPr>
          <w:sz w:val="20"/>
        </w:rPr>
      </w:pPr>
    </w:p>
    <w:p w:rsidR="009A4751">
      <w:pPr>
        <w:pStyle w:val="BodyText"/>
        <w:rPr>
          <w:sz w:val="20"/>
        </w:rPr>
      </w:pPr>
    </w:p>
    <w:p w:rsidR="009A4751">
      <w:pPr>
        <w:pStyle w:val="BodyText"/>
        <w:spacing w:before="3"/>
        <w:rPr>
          <w:sz w:val="13"/>
        </w:rPr>
      </w:pPr>
      <w:r>
        <w:rPr>
          <w:noProof/>
        </w:rPr>
        <w:drawing>
          <wp:anchor distT="0" distB="0" distL="0" distR="0" simplePos="0" relativeHeight="251660288" behindDoc="0" locked="0" layoutInCell="1" allowOverlap="1">
            <wp:simplePos x="0" y="0"/>
            <wp:positionH relativeFrom="page">
              <wp:posOffset>1130935</wp:posOffset>
            </wp:positionH>
            <wp:positionV relativeFrom="paragraph">
              <wp:posOffset>122188</wp:posOffset>
            </wp:positionV>
            <wp:extent cx="5652760" cy="81915"/>
            <wp:effectExtent l="0" t="0" r="0" b="0"/>
            <wp:wrapTopAndBottom/>
            <wp:docPr id="183321923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219239" name="image2.png"/>
                    <pic:cNvPicPr/>
                  </pic:nvPicPr>
                  <pic:blipFill>
                    <a:blip xmlns:r="http://schemas.openxmlformats.org/officeDocument/2006/relationships" r:embed="rId93" cstate="print"/>
                    <a:stretch>
                      <a:fillRect/>
                    </a:stretch>
                  </pic:blipFill>
                  <pic:spPr>
                    <a:xfrm>
                      <a:off x="0" y="0"/>
                      <a:ext cx="5652760" cy="81915"/>
                    </a:xfrm>
                    <a:prstGeom prst="rect">
                      <a:avLst/>
                    </a:prstGeom>
                  </pic:spPr>
                </pic:pic>
              </a:graphicData>
            </a:graphic>
          </wp:anchor>
        </w:drawing>
      </w:r>
    </w:p>
    <w:p w:rsidR="009A4751">
      <w:pPr>
        <w:rPr>
          <w:sz w:val="13"/>
        </w:rPr>
        <w:sectPr>
          <w:headerReference w:type="default" r:id="rId98"/>
          <w:footerReference w:type="default" r:id="rId99"/>
          <w:pgSz w:w="12240" w:h="15840"/>
          <w:pgMar w:top="1240" w:right="820" w:bottom="780" w:left="1580" w:header="991" w:footer="586" w:gutter="0"/>
          <w:cols w:space="720"/>
        </w:sectPr>
      </w:pPr>
    </w:p>
    <w:p w:rsidR="009A4751">
      <w:pPr>
        <w:pStyle w:val="BodyText"/>
        <w:spacing w:before="1" w:after="1"/>
        <w:rPr>
          <w:sz w:val="10"/>
        </w:rPr>
      </w:pPr>
    </w:p>
    <w:p w:rsidR="009A4751">
      <w:pPr>
        <w:pStyle w:val="BodyText"/>
        <w:ind w:left="201"/>
        <w:rPr>
          <w:sz w:val="20"/>
        </w:rPr>
      </w:pPr>
      <w:r>
        <w:rPr>
          <w:noProof/>
          <w:sz w:val="20"/>
        </w:rPr>
        <w:drawing>
          <wp:inline distT="0" distB="0" distL="0" distR="0">
            <wp:extent cx="5719256" cy="2187702"/>
            <wp:effectExtent l="0" t="0" r="0" b="0"/>
            <wp:docPr id="1662226790"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226790" name="image5.jpeg"/>
                    <pic:cNvPicPr/>
                  </pic:nvPicPr>
                  <pic:blipFill>
                    <a:blip xmlns:r="http://schemas.openxmlformats.org/officeDocument/2006/relationships" r:embed="rId100" cstate="print"/>
                    <a:stretch>
                      <a:fillRect/>
                    </a:stretch>
                  </pic:blipFill>
                  <pic:spPr>
                    <a:xfrm>
                      <a:off x="0" y="0"/>
                      <a:ext cx="5719256" cy="2187702"/>
                    </a:xfrm>
                    <a:prstGeom prst="rect">
                      <a:avLst/>
                    </a:prstGeom>
                  </pic:spPr>
                </pic:pic>
              </a:graphicData>
            </a:graphic>
          </wp:inline>
        </w:drawing>
      </w:r>
    </w:p>
    <w:p w:rsidR="009A4751">
      <w:pPr>
        <w:pStyle w:val="BodyText"/>
        <w:spacing w:before="10"/>
        <w:rPr>
          <w:sz w:val="15"/>
        </w:rPr>
      </w:pPr>
    </w:p>
    <w:p w:rsidR="009A4751">
      <w:pPr>
        <w:rPr>
          <w:sz w:val="15"/>
        </w:rPr>
        <w:sectPr>
          <w:headerReference w:type="default" r:id="rId101"/>
          <w:footerReference w:type="default" r:id="rId102"/>
          <w:pgSz w:w="12240" w:h="15840"/>
          <w:pgMar w:top="1240" w:right="820" w:bottom="1320" w:left="1580" w:header="991" w:footer="1123" w:gutter="0"/>
          <w:cols w:space="720"/>
        </w:sectPr>
      </w:pPr>
    </w:p>
    <w:p w:rsidR="009A4751">
      <w:pPr>
        <w:pStyle w:val="BodyText"/>
        <w:spacing w:before="10"/>
        <w:rPr>
          <w:sz w:val="31"/>
        </w:rPr>
      </w:pPr>
    </w:p>
    <w:p w:rsidR="009A4751">
      <w:pPr>
        <w:pStyle w:val="Heading1"/>
      </w:pPr>
      <w:r>
        <w:t>Crystal Growth</w:t>
      </w:r>
    </w:p>
    <w:p w:rsidR="009A4751">
      <w:pPr>
        <w:spacing w:before="92"/>
        <w:ind w:left="220"/>
        <w:rPr>
          <w:sz w:val="24"/>
        </w:rPr>
      </w:pPr>
      <w:r>
        <w:br w:type="column"/>
      </w:r>
      <w:r>
        <w:rPr>
          <w:rFonts w:ascii="Arial"/>
          <w:b/>
          <w:sz w:val="24"/>
        </w:rPr>
        <w:t xml:space="preserve">Figure-: </w:t>
      </w:r>
      <w:r>
        <w:rPr>
          <w:sz w:val="24"/>
        </w:rPr>
        <w:t>Schematic of heterogeneous nucleation.</w:t>
      </w:r>
    </w:p>
    <w:p w:rsidR="009A4751">
      <w:pPr>
        <w:rPr>
          <w:sz w:val="24"/>
        </w:rPr>
        <w:sectPr>
          <w:type w:val="continuous"/>
          <w:pgSz w:w="12240" w:h="15840"/>
          <w:pgMar w:top="1240" w:right="820" w:bottom="1180" w:left="1580" w:header="720" w:footer="720" w:gutter="0"/>
          <w:cols w:num="2" w:space="720" w:equalWidth="0">
            <w:col w:w="2264" w:space="94"/>
            <w:col w:w="7482"/>
          </w:cols>
        </w:sectPr>
      </w:pPr>
    </w:p>
    <w:p w:rsidR="009A4751">
      <w:pPr>
        <w:pStyle w:val="BodyText"/>
        <w:spacing w:before="55" w:line="228" w:lineRule="auto"/>
        <w:ind w:left="220" w:right="183"/>
        <w:jc w:val="both"/>
      </w:pPr>
      <w:r>
        <w:pict>
          <v:shape id="_x0000_s1220" type="#_x0000_t202" style="width:49.1pt;height:13.3pt;margin-top:49.55pt;margin-left:473.2pt;mso-position-horizontal-relative:page;mso-position-vertical-relative:page;position:absolute;z-index:-251543552" filled="f" stroked="f">
            <v:textbox inset="0,0,0,0">
              <w:txbxContent>
                <w:p w:rsidR="009A4751">
                  <w:pPr>
                    <w:pStyle w:val="BodyText"/>
                    <w:spacing w:line="266" w:lineRule="exact"/>
                  </w:pPr>
                  <w:r>
                    <w:rPr>
                      <w:spacing w:val="-2"/>
                    </w:rPr>
                    <w:t>ATMECE</w:t>
                  </w:r>
                </w:p>
              </w:txbxContent>
            </v:textbox>
          </v:shape>
        </w:pict>
      </w:r>
      <w:r>
        <w:pict>
          <v:shape id="_x0000_s1221" type="#_x0000_t202" style="width:40.05pt;height:13.3pt;margin-top:725.85pt;margin-left:446.35pt;mso-position-horizontal-relative:page;mso-position-vertical-relative:page;position:absolute;z-index:-251539456" filled="f" stroked="f">
            <v:textbox inset="0,0,0,0">
              <w:txbxContent>
                <w:p w:rsidR="009A4751">
                  <w:pPr>
                    <w:pStyle w:val="BodyText"/>
                    <w:spacing w:line="266" w:lineRule="exact"/>
                  </w:pPr>
                  <w:r>
                    <w:rPr>
                      <w:w w:val="95"/>
                    </w:rPr>
                    <w:t>17ME32</w:t>
                  </w:r>
                </w:p>
              </w:txbxContent>
            </v:textbox>
          </v:shape>
        </w:pict>
      </w:r>
      <w:r>
        <w:pict>
          <v:rect id="_x0000_s1222" style="width:71.05pt;height:17.65pt;margin-top:44.35pt;margin-left:466pt;mso-position-horizontal-relative:page;mso-position-vertical-relative:page;position:absolute;z-index:251695104" stroked="f"/>
        </w:pict>
      </w:r>
      <w:r>
        <w:pict>
          <v:rect id="_x0000_s1223" style="width:51.45pt;height:28.4pt;margin-top:725.6pt;margin-left:445pt;mso-position-horizontal-relative:page;mso-position-vertical-relative:page;position:absolute;z-index:251699200" stroked="f"/>
        </w:pict>
      </w:r>
      <w:r w:rsidR="00EB7F78">
        <w:t xml:space="preserve">Many transformations occur as a result of continuous formation </w:t>
      </w:r>
      <w:r w:rsidR="00EB7F78">
        <w:rPr>
          <w:spacing w:val="4"/>
        </w:rPr>
        <w:t xml:space="preserve">of </w:t>
      </w:r>
      <w:r w:rsidR="00EB7F78">
        <w:t xml:space="preserve">critical nuclei </w:t>
      </w:r>
      <w:r w:rsidR="00EB7F78">
        <w:rPr>
          <w:spacing w:val="-3"/>
        </w:rPr>
        <w:t xml:space="preserve">in </w:t>
      </w:r>
      <w:r w:rsidR="00EB7F78">
        <w:t xml:space="preserve">the parent phase and the subsequent growth of the particles. Growth </w:t>
      </w:r>
      <w:r w:rsidR="00EB7F78">
        <w:rPr>
          <w:spacing w:val="-5"/>
        </w:rPr>
        <w:t xml:space="preserve">is </w:t>
      </w:r>
      <w:r w:rsidR="00EB7F78">
        <w:t xml:space="preserve">the increase </w:t>
      </w:r>
      <w:r w:rsidR="00EB7F78">
        <w:rPr>
          <w:spacing w:val="-3"/>
        </w:rPr>
        <w:t xml:space="preserve">in </w:t>
      </w:r>
      <w:r w:rsidR="00EB7F78">
        <w:t xml:space="preserve">size of the particle after </w:t>
      </w:r>
      <w:r w:rsidR="00EB7F78">
        <w:rPr>
          <w:spacing w:val="-5"/>
        </w:rPr>
        <w:t xml:space="preserve">it </w:t>
      </w:r>
      <w:r w:rsidR="00EB7F78">
        <w:t xml:space="preserve">has nucleated </w:t>
      </w:r>
      <w:r w:rsidR="00EB7F78">
        <w:rPr>
          <w:spacing w:val="-3"/>
        </w:rPr>
        <w:t xml:space="preserve">i.e. </w:t>
      </w:r>
      <w:r w:rsidR="00EB7F78">
        <w:t xml:space="preserve">growth kinetics become important once an embryo has exceeded the critical size and become a stable nucleus. Growth may proceed </w:t>
      </w:r>
      <w:r w:rsidR="00EB7F78">
        <w:rPr>
          <w:spacing w:val="-3"/>
        </w:rPr>
        <w:t>in</w:t>
      </w:r>
      <w:r w:rsidR="00EB7F78">
        <w:t xml:space="preserve"> two</w:t>
      </w:r>
    </w:p>
    <w:p w:rsidR="009A4751">
      <w:pPr>
        <w:pStyle w:val="BodyText"/>
        <w:spacing w:before="53" w:line="235" w:lineRule="auto"/>
        <w:ind w:left="220" w:right="178"/>
        <w:jc w:val="both"/>
      </w:pPr>
      <w:r>
        <w:t xml:space="preserve">radically different manners. In one type </w:t>
      </w:r>
      <w:r>
        <w:rPr>
          <w:spacing w:val="4"/>
        </w:rPr>
        <w:t xml:space="preserve">of </w:t>
      </w:r>
      <w:r>
        <w:t xml:space="preserve">growth, individual atoms move independently from the parent to the product phase, thus </w:t>
      </w:r>
      <w:r>
        <w:rPr>
          <w:spacing w:val="-5"/>
        </w:rPr>
        <w:t xml:space="preserve">it </w:t>
      </w:r>
      <w:r>
        <w:rPr>
          <w:spacing w:val="-3"/>
        </w:rPr>
        <w:t xml:space="preserve">is </w:t>
      </w:r>
      <w:r>
        <w:t xml:space="preserve">diffusion controlled and </w:t>
      </w:r>
      <w:r>
        <w:rPr>
          <w:spacing w:val="-3"/>
        </w:rPr>
        <w:t xml:space="preserve">is </w:t>
      </w:r>
      <w:r>
        <w:t xml:space="preserve">thermally activated. In the other type of growth that occurs </w:t>
      </w:r>
      <w:r>
        <w:rPr>
          <w:spacing w:val="-3"/>
        </w:rPr>
        <w:t xml:space="preserve">in </w:t>
      </w:r>
      <w:r>
        <w:t xml:space="preserve">solid-solid transformations many atoms </w:t>
      </w:r>
      <w:r>
        <w:rPr>
          <w:spacing w:val="-3"/>
        </w:rPr>
        <w:t xml:space="preserve">move </w:t>
      </w:r>
      <w:r>
        <w:t xml:space="preserve">cooperatively without thermal assistance. Growth that </w:t>
      </w:r>
      <w:r>
        <w:rPr>
          <w:spacing w:val="-5"/>
        </w:rPr>
        <w:t xml:space="preserve">is </w:t>
      </w:r>
      <w:r>
        <w:t xml:space="preserve">diffusion controlled </w:t>
      </w:r>
      <w:r>
        <w:rPr>
          <w:spacing w:val="-3"/>
        </w:rPr>
        <w:t xml:space="preserve">is </w:t>
      </w:r>
      <w:r>
        <w:t xml:space="preserve">more common the other. Growth usually occurs by the thermally activated </w:t>
      </w:r>
      <w:r>
        <w:rPr>
          <w:spacing w:val="-3"/>
        </w:rPr>
        <w:t xml:space="preserve">jump </w:t>
      </w:r>
      <w:r>
        <w:t xml:space="preserve">of atoms from the parent phase </w:t>
      </w:r>
      <w:r>
        <w:rPr>
          <w:spacing w:val="2"/>
        </w:rPr>
        <w:t xml:space="preserve">to </w:t>
      </w:r>
      <w:r>
        <w:t xml:space="preserve">the product phase. The </w:t>
      </w:r>
      <w:r>
        <w:rPr>
          <w:spacing w:val="-3"/>
        </w:rPr>
        <w:t xml:space="preserve">unit </w:t>
      </w:r>
      <w:r>
        <w:t xml:space="preserve">step </w:t>
      </w:r>
      <w:r>
        <w:rPr>
          <w:spacing w:val="-3"/>
        </w:rPr>
        <w:t xml:space="preserve">in </w:t>
      </w:r>
      <w:r>
        <w:t xml:space="preserve">the growth process thus consists of an atom leaving the parent phase and jumping across the interface to join the product phase. </w:t>
      </w:r>
      <w:r>
        <w:rPr>
          <w:spacing w:val="-3"/>
        </w:rPr>
        <w:t xml:space="preserve">At </w:t>
      </w:r>
      <w:r>
        <w:t xml:space="preserve">the equilibrium temperature, both phases have the same free energy, hence the frequency </w:t>
      </w:r>
      <w:r>
        <w:rPr>
          <w:spacing w:val="4"/>
        </w:rPr>
        <w:t xml:space="preserve">of </w:t>
      </w:r>
      <w:r>
        <w:t xml:space="preserve">jumps from parent phase to product phase will be equal </w:t>
      </w:r>
      <w:r>
        <w:rPr>
          <w:spacing w:val="2"/>
        </w:rPr>
        <w:t xml:space="preserve">to </w:t>
      </w:r>
      <w:r>
        <w:t xml:space="preserve">that from product phase </w:t>
      </w:r>
      <w:r>
        <w:rPr>
          <w:spacing w:val="2"/>
        </w:rPr>
        <w:t xml:space="preserve">to </w:t>
      </w:r>
      <w:r>
        <w:t xml:space="preserve">parent phase </w:t>
      </w:r>
      <w:r>
        <w:rPr>
          <w:spacing w:val="-3"/>
        </w:rPr>
        <w:t xml:space="preserve">i.e. </w:t>
      </w:r>
      <w:r>
        <w:t xml:space="preserve">the net growth rate </w:t>
      </w:r>
      <w:r>
        <w:rPr>
          <w:spacing w:val="-3"/>
        </w:rPr>
        <w:t xml:space="preserve">is </w:t>
      </w:r>
      <w:r>
        <w:t xml:space="preserve">zero. </w:t>
      </w:r>
      <w:r>
        <w:rPr>
          <w:spacing w:val="-3"/>
        </w:rPr>
        <w:t xml:space="preserve">At </w:t>
      </w:r>
      <w:r>
        <w:t xml:space="preserve">lower temperatures, product phase </w:t>
      </w:r>
      <w:r>
        <w:rPr>
          <w:spacing w:val="-3"/>
        </w:rPr>
        <w:t xml:space="preserve">is </w:t>
      </w:r>
      <w:r>
        <w:t xml:space="preserve">expected </w:t>
      </w:r>
      <w:r>
        <w:rPr>
          <w:spacing w:val="3"/>
        </w:rPr>
        <w:t xml:space="preserve">to </w:t>
      </w:r>
      <w:r>
        <w:rPr>
          <w:spacing w:val="-3"/>
        </w:rPr>
        <w:t xml:space="preserve">have </w:t>
      </w:r>
      <w:r>
        <w:t xml:space="preserve">lower free energy, and thus a net </w:t>
      </w:r>
      <w:r>
        <w:rPr>
          <w:spacing w:val="-3"/>
        </w:rPr>
        <w:t xml:space="preserve">flow </w:t>
      </w:r>
      <w:r>
        <w:rPr>
          <w:spacing w:val="4"/>
        </w:rPr>
        <w:t xml:space="preserve">of </w:t>
      </w:r>
      <w:r>
        <w:t xml:space="preserve">atoms from parent phase to product phase. This net flux of atoms results </w:t>
      </w:r>
      <w:r>
        <w:rPr>
          <w:spacing w:val="-3"/>
        </w:rPr>
        <w:t xml:space="preserve">in </w:t>
      </w:r>
      <w:r>
        <w:t xml:space="preserve">interface motion </w:t>
      </w:r>
      <w:r>
        <w:rPr>
          <w:spacing w:val="-3"/>
        </w:rPr>
        <w:t xml:space="preserve">i.e. </w:t>
      </w:r>
      <w:r>
        <w:t xml:space="preserve">growth rate </w:t>
      </w:r>
      <w:r>
        <w:rPr>
          <w:spacing w:val="-5"/>
        </w:rPr>
        <w:t xml:space="preserve">is </w:t>
      </w:r>
      <w:r>
        <w:t xml:space="preserve">taken as the rate of increase of a linear dimension </w:t>
      </w:r>
      <w:r>
        <w:rPr>
          <w:spacing w:val="4"/>
        </w:rPr>
        <w:t xml:space="preserve">of </w:t>
      </w:r>
      <w:r>
        <w:t xml:space="preserve">a growing particle. </w:t>
      </w:r>
      <w:r>
        <w:rPr>
          <w:spacing w:val="-3"/>
        </w:rPr>
        <w:t xml:space="preserve">As </w:t>
      </w:r>
      <w:r>
        <w:t xml:space="preserve">a function </w:t>
      </w:r>
      <w:r>
        <w:rPr>
          <w:spacing w:val="4"/>
        </w:rPr>
        <w:t xml:space="preserve">of </w:t>
      </w:r>
      <w:r>
        <w:t xml:space="preserve">temperature, the growth rate </w:t>
      </w:r>
      <w:r>
        <w:rPr>
          <w:spacing w:val="-3"/>
        </w:rPr>
        <w:t xml:space="preserve">first </w:t>
      </w:r>
      <w:r>
        <w:t xml:space="preserve">increases with increasing degree </w:t>
      </w:r>
      <w:r>
        <w:rPr>
          <w:spacing w:val="4"/>
        </w:rPr>
        <w:t xml:space="preserve">of </w:t>
      </w:r>
      <w:r>
        <w:t xml:space="preserve">super cooling, but  eventually slows-down as thermal energy decreases. This </w:t>
      </w:r>
      <w:r>
        <w:rPr>
          <w:spacing w:val="-5"/>
        </w:rPr>
        <w:t xml:space="preserve">is </w:t>
      </w:r>
      <w:r>
        <w:t xml:space="preserve">same as for nucleation; however the maximum </w:t>
      </w:r>
      <w:r>
        <w:rPr>
          <w:spacing w:val="-3"/>
        </w:rPr>
        <w:t xml:space="preserve">in </w:t>
      </w:r>
      <w:r>
        <w:t xml:space="preserve">the growth rate usually occurs at a higher temperature than </w:t>
      </w:r>
      <w:r>
        <w:rPr>
          <w:spacing w:val="3"/>
        </w:rPr>
        <w:t xml:space="preserve">the </w:t>
      </w:r>
      <w:r>
        <w:t xml:space="preserve">maximum </w:t>
      </w:r>
      <w:r>
        <w:rPr>
          <w:spacing w:val="-3"/>
        </w:rPr>
        <w:t xml:space="preserve">in </w:t>
      </w:r>
      <w:r>
        <w:t>the nucleation</w:t>
      </w:r>
      <w:r>
        <w:rPr>
          <w:spacing w:val="-4"/>
        </w:rPr>
        <w:t xml:space="preserve"> </w:t>
      </w:r>
      <w:r>
        <w:t>rate.</w:t>
      </w:r>
    </w:p>
    <w:p w:rsidR="009A4751">
      <w:pPr>
        <w:pStyle w:val="BodyText"/>
        <w:spacing w:before="9"/>
        <w:rPr>
          <w:sz w:val="30"/>
        </w:rPr>
      </w:pPr>
    </w:p>
    <w:p w:rsidR="009A4751">
      <w:pPr>
        <w:pStyle w:val="Heading1"/>
        <w:jc w:val="both"/>
      </w:pPr>
      <w:r>
        <w:t>Solid Solution</w:t>
      </w:r>
    </w:p>
    <w:p w:rsidR="009A4751">
      <w:pPr>
        <w:pStyle w:val="BodyText"/>
        <w:spacing w:before="58" w:line="213" w:lineRule="auto"/>
        <w:ind w:left="220"/>
      </w:pPr>
      <w:r>
        <w:t>When two metals are mixed together they form an alloy if one metal is soluble in the other one in solid state. Therefore, an alloy is a solid solution of two or more metals.</w:t>
      </w:r>
    </w:p>
    <w:p w:rsidR="009A4751">
      <w:pPr>
        <w:pStyle w:val="BodyText"/>
        <w:spacing w:before="3"/>
        <w:ind w:left="220"/>
      </w:pPr>
      <w:r>
        <w:t>Primarily there are two types of solid solutions -</w:t>
      </w:r>
    </w:p>
    <w:p w:rsidR="009A4751">
      <w:pPr>
        <w:pStyle w:val="BodyText"/>
        <w:spacing w:before="53" w:line="216" w:lineRule="auto"/>
        <w:ind w:left="220"/>
      </w:pPr>
      <w:r>
        <w:rPr>
          <w:rFonts w:ascii="Arial" w:hAnsi="Arial"/>
          <w:b/>
        </w:rPr>
        <w:t xml:space="preserve">Substitutional </w:t>
      </w:r>
      <w:r>
        <w:t>– Solute atoms occupy the regular lattice sites of the parent metal (solvent). Substitutional solid solutions can be random (Cu-Ni) or ordered (Cu-Au).</w:t>
      </w:r>
    </w:p>
    <w:p w:rsidR="009A4751">
      <w:pPr>
        <w:pStyle w:val="BodyText"/>
        <w:spacing w:before="56" w:line="213" w:lineRule="auto"/>
        <w:ind w:left="220" w:right="4820"/>
      </w:pPr>
      <w:r>
        <w:rPr>
          <w:rFonts w:ascii="Arial" w:hAnsi="Arial"/>
          <w:b/>
        </w:rPr>
        <w:t xml:space="preserve">Interstitial </w:t>
      </w:r>
      <w:r>
        <w:t>– Solute atoms occupy the interstitial positions (Steel – C solute atoms in Fe) .</w:t>
      </w:r>
    </w:p>
    <w:p w:rsidR="009A4751">
      <w:pPr>
        <w:pStyle w:val="BodyText"/>
        <w:rPr>
          <w:sz w:val="20"/>
        </w:rPr>
      </w:pPr>
    </w:p>
    <w:p w:rsidR="009A4751">
      <w:pPr>
        <w:pStyle w:val="BodyText"/>
        <w:spacing w:before="6"/>
        <w:rPr>
          <w:sz w:val="22"/>
        </w:rPr>
      </w:pPr>
      <w:r>
        <w:rPr>
          <w:noProof/>
        </w:rPr>
        <w:drawing>
          <wp:anchor distT="0" distB="0" distL="0" distR="0" simplePos="0" relativeHeight="251665408" behindDoc="0" locked="0" layoutInCell="1" allowOverlap="1">
            <wp:simplePos x="0" y="0"/>
            <wp:positionH relativeFrom="page">
              <wp:posOffset>1078864</wp:posOffset>
            </wp:positionH>
            <wp:positionV relativeFrom="paragraph">
              <wp:posOffset>189791</wp:posOffset>
            </wp:positionV>
            <wp:extent cx="5652760" cy="81915"/>
            <wp:effectExtent l="0" t="0" r="0" b="0"/>
            <wp:wrapTopAndBottom/>
            <wp:docPr id="208428147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281478" name="image2.png"/>
                    <pic:cNvPicPr/>
                  </pic:nvPicPr>
                  <pic:blipFill>
                    <a:blip xmlns:r="http://schemas.openxmlformats.org/officeDocument/2006/relationships" r:embed="rId93" cstate="print"/>
                    <a:stretch>
                      <a:fillRect/>
                    </a:stretch>
                  </pic:blipFill>
                  <pic:spPr>
                    <a:xfrm>
                      <a:off x="0" y="0"/>
                      <a:ext cx="5652760" cy="81915"/>
                    </a:xfrm>
                    <a:prstGeom prst="rect">
                      <a:avLst/>
                    </a:prstGeom>
                  </pic:spPr>
                </pic:pic>
              </a:graphicData>
            </a:graphic>
          </wp:anchor>
        </w:drawing>
      </w:r>
    </w:p>
    <w:p w:rsidR="009A4751">
      <w:pPr>
        <w:sectPr>
          <w:type w:val="continuous"/>
          <w:pgSz w:w="12240" w:h="15840"/>
          <w:pgMar w:top="1240" w:right="820" w:bottom="1180" w:left="1580" w:header="720" w:footer="720" w:gutter="0"/>
          <w:cols w:space="720"/>
        </w:sectPr>
      </w:pPr>
    </w:p>
    <w:p w:rsidR="009A4751">
      <w:pPr>
        <w:pStyle w:val="BodyText"/>
        <w:spacing w:before="1" w:after="1"/>
        <w:rPr>
          <w:sz w:val="10"/>
        </w:rPr>
      </w:pPr>
      <w:r>
        <w:pict>
          <v:shape id="_x0000_s1224" type="#_x0000_t202" style="width:49.1pt;height:13.3pt;margin-top:49.55pt;margin-left:473.2pt;mso-position-horizontal-relative:page;mso-position-vertical-relative:page;position:absolute;z-index:-251535360" filled="f" stroked="f">
            <v:textbox inset="0,0,0,0">
              <w:txbxContent>
                <w:p w:rsidR="009A4751">
                  <w:pPr>
                    <w:pStyle w:val="BodyText"/>
                    <w:spacing w:line="266" w:lineRule="exact"/>
                  </w:pPr>
                  <w:r>
                    <w:rPr>
                      <w:spacing w:val="-2"/>
                    </w:rPr>
                    <w:t>ATMECE</w:t>
                  </w:r>
                </w:p>
              </w:txbxContent>
            </v:textbox>
          </v:shape>
        </w:pict>
      </w:r>
      <w:r>
        <w:pict>
          <v:shape id="_x0000_s1225" type="#_x0000_t202" style="width:40.05pt;height:13.3pt;margin-top:742.15pt;margin-left:446.35pt;mso-position-horizontal-relative:page;mso-position-vertical-relative:page;position:absolute;z-index:-251531264" filled="f" stroked="f">
            <v:textbox inset="0,0,0,0">
              <w:txbxContent>
                <w:p w:rsidR="009A4751">
                  <w:pPr>
                    <w:pStyle w:val="BodyText"/>
                    <w:spacing w:line="266" w:lineRule="exact"/>
                  </w:pPr>
                  <w:r>
                    <w:rPr>
                      <w:w w:val="95"/>
                    </w:rPr>
                    <w:t>17ME32</w:t>
                  </w:r>
                </w:p>
              </w:txbxContent>
            </v:textbox>
          </v:shape>
        </w:pict>
      </w:r>
      <w:r>
        <w:pict>
          <v:group id="_x0000_s1226" style="width:452pt;height:25.25pt;margin-top:734.8pt;margin-left:89.05pt;mso-position-horizontal-relative:page;mso-position-vertical-relative:page;position:absolute;z-index:-251527168" coordorigin="1781,14696" coordsize="9040,505">
            <v:shape id="_x0000_s1227" type="#_x0000_t75" style="width:9040;height:131;left:1781;position:absolute;top:14695">
              <v:imagedata r:id="rId93" o:title=""/>
            </v:shape>
            <v:rect id="_x0000_s1228" style="width:1363;height:373;left:8840;position:absolute;top:14827" stroked="f"/>
          </v:group>
        </w:pict>
      </w:r>
      <w:r>
        <w:pict>
          <v:rect id="_x0000_s1229" style="width:77.9pt;height:23.5pt;margin-top:41.5pt;margin-left:462pt;mso-position-horizontal-relative:page;mso-position-vertical-relative:page;position:absolute;z-index:251703296" stroked="f"/>
        </w:pict>
      </w:r>
    </w:p>
    <w:p w:rsidR="009A4751">
      <w:pPr>
        <w:pStyle w:val="BodyText"/>
        <w:ind w:left="201"/>
        <w:rPr>
          <w:sz w:val="20"/>
        </w:rPr>
      </w:pPr>
      <w:r>
        <w:rPr>
          <w:noProof/>
          <w:sz w:val="20"/>
        </w:rPr>
        <w:drawing>
          <wp:inline distT="0" distB="0" distL="0" distR="0">
            <wp:extent cx="5749955" cy="1419605"/>
            <wp:effectExtent l="0" t="0" r="0" b="0"/>
            <wp:docPr id="1792925470"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25470" name="image6.jpeg"/>
                    <pic:cNvPicPr/>
                  </pic:nvPicPr>
                  <pic:blipFill>
                    <a:blip xmlns:r="http://schemas.openxmlformats.org/officeDocument/2006/relationships" r:embed="rId103" cstate="print"/>
                    <a:stretch>
                      <a:fillRect/>
                    </a:stretch>
                  </pic:blipFill>
                  <pic:spPr>
                    <a:xfrm>
                      <a:off x="0" y="0"/>
                      <a:ext cx="5749955" cy="1419605"/>
                    </a:xfrm>
                    <a:prstGeom prst="rect">
                      <a:avLst/>
                    </a:prstGeom>
                  </pic:spPr>
                </pic:pic>
              </a:graphicData>
            </a:graphic>
          </wp:inline>
        </w:drawing>
      </w:r>
    </w:p>
    <w:p w:rsidR="009A4751">
      <w:pPr>
        <w:pStyle w:val="BodyText"/>
        <w:spacing w:before="2"/>
        <w:rPr>
          <w:sz w:val="16"/>
        </w:rPr>
      </w:pPr>
    </w:p>
    <w:p w:rsidR="009A4751">
      <w:pPr>
        <w:pStyle w:val="Heading1"/>
        <w:spacing w:before="90"/>
      </w:pPr>
      <w:r>
        <w:t>Hume-Rothery Rules</w:t>
      </w:r>
    </w:p>
    <w:p w:rsidR="009A4751">
      <w:pPr>
        <w:pStyle w:val="BodyText"/>
        <w:spacing w:before="51" w:line="216" w:lineRule="auto"/>
        <w:ind w:left="220" w:right="294"/>
        <w:rPr>
          <w:rFonts w:ascii="Arial"/>
          <w:b/>
        </w:rPr>
      </w:pPr>
      <w:r>
        <w:t xml:space="preserve">Formation of substitutional solid solutions between two metals is governed by a set of rules known as </w:t>
      </w:r>
      <w:r>
        <w:rPr>
          <w:rFonts w:ascii="Arial"/>
          <w:b/>
        </w:rPr>
        <w:t>Hume-Rothery rules</w:t>
      </w:r>
    </w:p>
    <w:p w:rsidR="009A4751">
      <w:pPr>
        <w:pStyle w:val="ListParagraph"/>
        <w:numPr>
          <w:ilvl w:val="0"/>
          <w:numId w:val="10"/>
        </w:numPr>
        <w:tabs>
          <w:tab w:val="left" w:pos="940"/>
          <w:tab w:val="left" w:pos="941"/>
        </w:tabs>
        <w:spacing w:before="5"/>
        <w:ind w:hanging="361"/>
        <w:rPr>
          <w:sz w:val="24"/>
        </w:rPr>
      </w:pPr>
      <w:r>
        <w:rPr>
          <w:sz w:val="24"/>
        </w:rPr>
        <w:t xml:space="preserve">Size difference between the atoms of solute and the parent metal should be </w:t>
      </w:r>
      <w:r>
        <w:rPr>
          <w:spacing w:val="-3"/>
          <w:sz w:val="24"/>
        </w:rPr>
        <w:t xml:space="preserve">less </w:t>
      </w:r>
      <w:r>
        <w:rPr>
          <w:sz w:val="24"/>
        </w:rPr>
        <w:t>than</w:t>
      </w:r>
      <w:r>
        <w:rPr>
          <w:spacing w:val="-10"/>
          <w:sz w:val="24"/>
        </w:rPr>
        <w:t xml:space="preserve"> </w:t>
      </w:r>
      <w:r>
        <w:rPr>
          <w:sz w:val="24"/>
        </w:rPr>
        <w:t>15%.</w:t>
      </w:r>
    </w:p>
    <w:p w:rsidR="009A4751">
      <w:pPr>
        <w:pStyle w:val="ListParagraph"/>
        <w:numPr>
          <w:ilvl w:val="0"/>
          <w:numId w:val="10"/>
        </w:numPr>
        <w:tabs>
          <w:tab w:val="left" w:pos="940"/>
          <w:tab w:val="left" w:pos="941"/>
        </w:tabs>
        <w:spacing w:before="66" w:line="211" w:lineRule="auto"/>
        <w:ind w:right="174"/>
        <w:rPr>
          <w:sz w:val="24"/>
        </w:rPr>
      </w:pPr>
      <w:r>
        <w:rPr>
          <w:sz w:val="24"/>
        </w:rPr>
        <w:t xml:space="preserve">The electronegetivity difference between the </w:t>
      </w:r>
      <w:r>
        <w:rPr>
          <w:spacing w:val="-2"/>
          <w:sz w:val="24"/>
        </w:rPr>
        <w:t xml:space="preserve">metals </w:t>
      </w:r>
      <w:r>
        <w:rPr>
          <w:sz w:val="24"/>
        </w:rPr>
        <w:t xml:space="preserve">should </w:t>
      </w:r>
      <w:r>
        <w:rPr>
          <w:spacing w:val="-3"/>
          <w:sz w:val="24"/>
        </w:rPr>
        <w:t xml:space="preserve">be </w:t>
      </w:r>
      <w:r>
        <w:rPr>
          <w:sz w:val="24"/>
        </w:rPr>
        <w:t xml:space="preserve">small (minimum chemical affinity </w:t>
      </w:r>
      <w:r>
        <w:rPr>
          <w:spacing w:val="2"/>
          <w:sz w:val="24"/>
        </w:rPr>
        <w:t xml:space="preserve">to </w:t>
      </w:r>
      <w:r>
        <w:rPr>
          <w:sz w:val="24"/>
        </w:rPr>
        <w:t>each</w:t>
      </w:r>
      <w:r>
        <w:rPr>
          <w:spacing w:val="-7"/>
          <w:sz w:val="24"/>
        </w:rPr>
        <w:t xml:space="preserve"> </w:t>
      </w:r>
      <w:r>
        <w:rPr>
          <w:sz w:val="24"/>
        </w:rPr>
        <w:t>other).</w:t>
      </w:r>
    </w:p>
    <w:p w:rsidR="009A4751">
      <w:pPr>
        <w:pStyle w:val="ListParagraph"/>
        <w:numPr>
          <w:ilvl w:val="0"/>
          <w:numId w:val="10"/>
        </w:numPr>
        <w:tabs>
          <w:tab w:val="left" w:pos="940"/>
          <w:tab w:val="left" w:pos="941"/>
        </w:tabs>
        <w:spacing w:before="77" w:line="208" w:lineRule="auto"/>
        <w:ind w:right="189"/>
        <w:rPr>
          <w:sz w:val="24"/>
        </w:rPr>
      </w:pPr>
      <w:r>
        <w:rPr>
          <w:sz w:val="24"/>
        </w:rPr>
        <w:t xml:space="preserve">The solubility </w:t>
      </w:r>
      <w:r>
        <w:rPr>
          <w:spacing w:val="4"/>
          <w:sz w:val="24"/>
        </w:rPr>
        <w:t xml:space="preserve">of </w:t>
      </w:r>
      <w:r>
        <w:rPr>
          <w:sz w:val="24"/>
        </w:rPr>
        <w:t xml:space="preserve">a metal with higher valence </w:t>
      </w:r>
      <w:r>
        <w:rPr>
          <w:spacing w:val="-3"/>
          <w:sz w:val="24"/>
        </w:rPr>
        <w:t xml:space="preserve">in </w:t>
      </w:r>
      <w:r>
        <w:rPr>
          <w:sz w:val="24"/>
        </w:rPr>
        <w:t xml:space="preserve">a solvent of lower valence </w:t>
      </w:r>
      <w:r>
        <w:rPr>
          <w:spacing w:val="-3"/>
          <w:sz w:val="24"/>
        </w:rPr>
        <w:t xml:space="preserve">is </w:t>
      </w:r>
      <w:r>
        <w:rPr>
          <w:sz w:val="24"/>
        </w:rPr>
        <w:t xml:space="preserve">more compared to the reverse situation e.g. Zn </w:t>
      </w:r>
      <w:r>
        <w:rPr>
          <w:spacing w:val="-5"/>
          <w:sz w:val="24"/>
        </w:rPr>
        <w:t xml:space="preserve">is </w:t>
      </w:r>
      <w:r>
        <w:rPr>
          <w:sz w:val="24"/>
        </w:rPr>
        <w:t xml:space="preserve">much more soluble </w:t>
      </w:r>
      <w:r>
        <w:rPr>
          <w:spacing w:val="-3"/>
          <w:sz w:val="24"/>
        </w:rPr>
        <w:t xml:space="preserve">in </w:t>
      </w:r>
      <w:r>
        <w:rPr>
          <w:sz w:val="24"/>
        </w:rPr>
        <w:t xml:space="preserve">Cu than Cu </w:t>
      </w:r>
      <w:r>
        <w:rPr>
          <w:spacing w:val="-3"/>
          <w:sz w:val="24"/>
        </w:rPr>
        <w:t>in</w:t>
      </w:r>
      <w:r>
        <w:rPr>
          <w:spacing w:val="5"/>
          <w:sz w:val="24"/>
        </w:rPr>
        <w:t xml:space="preserve"> </w:t>
      </w:r>
      <w:r>
        <w:rPr>
          <w:sz w:val="24"/>
        </w:rPr>
        <w:t>Zn.</w:t>
      </w:r>
    </w:p>
    <w:p w:rsidR="009A4751">
      <w:pPr>
        <w:pStyle w:val="ListParagraph"/>
        <w:numPr>
          <w:ilvl w:val="0"/>
          <w:numId w:val="10"/>
        </w:numPr>
        <w:tabs>
          <w:tab w:val="left" w:pos="940"/>
          <w:tab w:val="left" w:pos="941"/>
        </w:tabs>
        <w:spacing w:before="71" w:line="208" w:lineRule="auto"/>
        <w:ind w:right="187"/>
        <w:rPr>
          <w:sz w:val="24"/>
        </w:rPr>
      </w:pPr>
      <w:r>
        <w:rPr>
          <w:sz w:val="24"/>
        </w:rPr>
        <w:t xml:space="preserve">For complete solubility over the entire range of compositions the crystal structures of the solute and the solvent </w:t>
      </w:r>
      <w:r>
        <w:rPr>
          <w:spacing w:val="-4"/>
          <w:sz w:val="24"/>
        </w:rPr>
        <w:t xml:space="preserve">must </w:t>
      </w:r>
      <w:r>
        <w:rPr>
          <w:spacing w:val="-3"/>
          <w:sz w:val="24"/>
        </w:rPr>
        <w:t xml:space="preserve">be </w:t>
      </w:r>
      <w:r>
        <w:rPr>
          <w:sz w:val="24"/>
        </w:rPr>
        <w:t>the</w:t>
      </w:r>
      <w:r>
        <w:rPr>
          <w:spacing w:val="25"/>
          <w:sz w:val="24"/>
        </w:rPr>
        <w:t xml:space="preserve"> </w:t>
      </w:r>
      <w:r>
        <w:rPr>
          <w:sz w:val="24"/>
        </w:rPr>
        <w:t>same.</w:t>
      </w:r>
    </w:p>
    <w:p w:rsidR="009A4751">
      <w:pPr>
        <w:pStyle w:val="Heading1"/>
        <w:spacing w:line="321" w:lineRule="exact"/>
      </w:pPr>
      <w:r>
        <w:t>Phase</w:t>
      </w:r>
    </w:p>
    <w:p w:rsidR="009A4751">
      <w:pPr>
        <w:pStyle w:val="BodyText"/>
        <w:spacing w:before="58" w:line="213" w:lineRule="auto"/>
        <w:ind w:left="220"/>
      </w:pPr>
      <w:r>
        <w:t>A phase can be defined as a physically distinct and chemically homogeneous portion of a system that has a particular chemical composition and structure.</w:t>
      </w:r>
    </w:p>
    <w:p w:rsidR="009A4751">
      <w:pPr>
        <w:pStyle w:val="BodyText"/>
        <w:spacing w:before="61" w:line="213" w:lineRule="auto"/>
        <w:ind w:left="220" w:right="294"/>
      </w:pPr>
      <w:r>
        <w:t>Water in liquid or vapor state is single phase. Ice floating on water is an example two phase system.</w:t>
      </w:r>
    </w:p>
    <w:p w:rsidR="009A4751">
      <w:pPr>
        <w:pStyle w:val="Heading1"/>
        <w:spacing w:before="2"/>
      </w:pPr>
      <w:r>
        <w:t>Gibbs Phase rule</w:t>
      </w:r>
    </w:p>
    <w:p w:rsidR="009A4751">
      <w:pPr>
        <w:pStyle w:val="BodyText"/>
        <w:spacing w:before="59" w:line="211" w:lineRule="auto"/>
        <w:ind w:left="220"/>
      </w:pPr>
      <w:r>
        <w:t xml:space="preserve">The number of degrees of freedom, </w:t>
      </w:r>
      <w:r>
        <w:rPr>
          <w:rFonts w:ascii="Arial"/>
          <w:i/>
        </w:rPr>
        <w:t xml:space="preserve">F </w:t>
      </w:r>
      <w:r>
        <w:t xml:space="preserve">(no. of independently variable factors), number of components, </w:t>
      </w:r>
      <w:r>
        <w:rPr>
          <w:rFonts w:ascii="Arial"/>
          <w:i/>
        </w:rPr>
        <w:t>C</w:t>
      </w:r>
      <w:r>
        <w:t xml:space="preserve">, and number of phases in equilibrium, </w:t>
      </w:r>
      <w:r>
        <w:rPr>
          <w:rFonts w:ascii="Arial"/>
          <w:i/>
        </w:rPr>
        <w:t>P</w:t>
      </w:r>
      <w:r>
        <w:t>, are related by Gibbs phase rule as</w:t>
      </w:r>
    </w:p>
    <w:p w:rsidR="009A4751">
      <w:pPr>
        <w:pStyle w:val="BodyText"/>
        <w:spacing w:before="6" w:line="275" w:lineRule="exact"/>
        <w:ind w:left="220"/>
      </w:pPr>
      <w:r>
        <w:t>F = C – P + 2</w:t>
      </w:r>
    </w:p>
    <w:p w:rsidR="009A4751">
      <w:pPr>
        <w:pStyle w:val="BodyText"/>
        <w:spacing w:line="275" w:lineRule="exact"/>
        <w:ind w:left="220"/>
      </w:pPr>
      <w:r>
        <w:t>Number of external factors = 2 (pressure and temperature).</w:t>
      </w:r>
    </w:p>
    <w:p w:rsidR="009A4751">
      <w:pPr>
        <w:pStyle w:val="BodyText"/>
        <w:spacing w:before="60" w:line="213" w:lineRule="auto"/>
        <w:ind w:left="220" w:right="294"/>
      </w:pPr>
      <w:r>
        <w:t xml:space="preserve">For metallurgical system pressure has </w:t>
      </w:r>
      <w:r>
        <w:rPr>
          <w:spacing w:val="-3"/>
        </w:rPr>
        <w:t xml:space="preserve">no </w:t>
      </w:r>
      <w:r>
        <w:t xml:space="preserve">appreciable effect on phase equilibrium and hence, </w:t>
      </w:r>
      <w:r>
        <w:rPr>
          <w:color w:val="001F5F"/>
        </w:rPr>
        <w:t>F = C – P +</w:t>
      </w:r>
      <w:r>
        <w:rPr>
          <w:color w:val="001F5F"/>
          <w:spacing w:val="2"/>
        </w:rPr>
        <w:t xml:space="preserve"> </w:t>
      </w:r>
      <w:r>
        <w:rPr>
          <w:color w:val="001F5F"/>
        </w:rPr>
        <w:t>1</w:t>
      </w:r>
    </w:p>
    <w:p w:rsidR="009A4751">
      <w:pPr>
        <w:pStyle w:val="Heading1"/>
        <w:spacing w:before="3" w:line="321" w:lineRule="exact"/>
      </w:pPr>
      <w:r>
        <w:t>Phase Diagrams</w:t>
      </w:r>
    </w:p>
    <w:p w:rsidR="009A4751">
      <w:pPr>
        <w:pStyle w:val="Heading2"/>
        <w:spacing w:line="275" w:lineRule="exact"/>
      </w:pPr>
      <w:r>
        <w:t>One component system</w:t>
      </w:r>
    </w:p>
    <w:p w:rsidR="009A4751">
      <w:pPr>
        <w:pStyle w:val="BodyText"/>
        <w:spacing w:before="48" w:line="213" w:lineRule="auto"/>
        <w:ind w:left="220" w:right="184"/>
        <w:jc w:val="both"/>
      </w:pPr>
      <w:r>
        <w:t>The simplest phase diagram is the water which is a one component system. It is also known as pressure-temperature or P-T diagram. Two phases exist along each of the three phase boundaries. At low pressure (0.006 atm) and temperature (0.01</w:t>
      </w:r>
      <w:r>
        <w:rPr>
          <w:position w:val="11"/>
          <w:sz w:val="21"/>
        </w:rPr>
        <w:t>0</w:t>
      </w:r>
      <w:r>
        <w:t>C) all the three phases coexist at a point called triple point.</w:t>
      </w:r>
    </w:p>
    <w:p w:rsidR="009A4751">
      <w:pPr>
        <w:spacing w:line="213" w:lineRule="auto"/>
        <w:jc w:val="both"/>
        <w:sectPr>
          <w:headerReference w:type="default" r:id="rId104"/>
          <w:footerReference w:type="default" r:id="rId105"/>
          <w:pgSz w:w="12240" w:h="15840"/>
          <w:pgMar w:top="1240" w:right="820" w:bottom="980" w:left="1580" w:header="991" w:footer="797" w:gutter="0"/>
          <w:pgNumType w:start="39"/>
          <w:cols w:space="720"/>
        </w:sectPr>
      </w:pPr>
    </w:p>
    <w:p w:rsidR="009A4751">
      <w:pPr>
        <w:pStyle w:val="BodyText"/>
        <w:spacing w:before="1" w:after="1"/>
        <w:rPr>
          <w:sz w:val="10"/>
        </w:rPr>
      </w:pPr>
      <w:r>
        <w:pict>
          <v:shape id="_x0000_s1230" type="#_x0000_t202" style="width:49.1pt;height:13.3pt;margin-top:49.55pt;margin-left:473.2pt;mso-position-horizontal-relative:page;mso-position-vertical-relative:page;position:absolute;z-index:-251523072" filled="f" stroked="f">
            <v:textbox inset="0,0,0,0">
              <w:txbxContent>
                <w:p w:rsidR="009A4751">
                  <w:pPr>
                    <w:pStyle w:val="BodyText"/>
                    <w:spacing w:line="266" w:lineRule="exact"/>
                  </w:pPr>
                  <w:r>
                    <w:rPr>
                      <w:spacing w:val="-2"/>
                    </w:rPr>
                    <w:t>ATMECE</w:t>
                  </w:r>
                </w:p>
              </w:txbxContent>
            </v:textbox>
          </v:shape>
        </w:pict>
      </w:r>
      <w:r>
        <w:pict>
          <v:rect id="_x0000_s1231" style="width:84.75pt;height:22.55pt;margin-top:42.45pt;margin-left:464pt;mso-position-horizontal-relative:page;mso-position-vertical-relative:page;position:absolute;z-index:251707392" stroked="f"/>
        </w:pict>
      </w:r>
    </w:p>
    <w:p w:rsidR="009A4751">
      <w:pPr>
        <w:pStyle w:val="BodyText"/>
        <w:ind w:left="201"/>
        <w:rPr>
          <w:sz w:val="20"/>
        </w:rPr>
      </w:pPr>
      <w:r>
        <w:rPr>
          <w:noProof/>
          <w:sz w:val="20"/>
        </w:rPr>
        <w:drawing>
          <wp:inline distT="0" distB="0" distL="0" distR="0">
            <wp:extent cx="5754002" cy="2667000"/>
            <wp:effectExtent l="0" t="0" r="0" b="0"/>
            <wp:docPr id="151376017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760171" name="image7.jpeg"/>
                    <pic:cNvPicPr/>
                  </pic:nvPicPr>
                  <pic:blipFill>
                    <a:blip xmlns:r="http://schemas.openxmlformats.org/officeDocument/2006/relationships" r:embed="rId106" cstate="print"/>
                    <a:stretch>
                      <a:fillRect/>
                    </a:stretch>
                  </pic:blipFill>
                  <pic:spPr>
                    <a:xfrm>
                      <a:off x="0" y="0"/>
                      <a:ext cx="5754002" cy="2667000"/>
                    </a:xfrm>
                    <a:prstGeom prst="rect">
                      <a:avLst/>
                    </a:prstGeom>
                  </pic:spPr>
                </pic:pic>
              </a:graphicData>
            </a:graphic>
          </wp:inline>
        </w:drawing>
      </w:r>
    </w:p>
    <w:p w:rsidR="009A4751">
      <w:pPr>
        <w:pStyle w:val="Heading1"/>
        <w:spacing w:before="7"/>
      </w:pPr>
      <w:r>
        <w:t>Binary Phase diagrams</w:t>
      </w:r>
    </w:p>
    <w:p w:rsidR="009A4751">
      <w:pPr>
        <w:pStyle w:val="BodyText"/>
        <w:spacing w:before="58" w:line="213" w:lineRule="auto"/>
        <w:ind w:left="220" w:right="294"/>
      </w:pPr>
      <w:r>
        <w:t>A binary phase is a two component system. Binary phase diagrams are most commonly used in alloy designing.</w:t>
      </w:r>
    </w:p>
    <w:p w:rsidR="009A4751">
      <w:pPr>
        <w:pStyle w:val="BodyText"/>
        <w:spacing w:before="60" w:after="17" w:line="213" w:lineRule="auto"/>
        <w:ind w:left="220" w:right="294"/>
      </w:pPr>
      <w:r>
        <w:t>The simplest binary system is the Cu-Ni which exhibits complete solubility in liquid and solid state.</w:t>
      </w:r>
    </w:p>
    <w:p w:rsidR="009A4751">
      <w:pPr>
        <w:pStyle w:val="BodyText"/>
        <w:ind w:left="765"/>
        <w:rPr>
          <w:sz w:val="20"/>
        </w:rPr>
      </w:pPr>
      <w:r>
        <w:rPr>
          <w:noProof/>
          <w:sz w:val="20"/>
        </w:rPr>
        <w:drawing>
          <wp:inline distT="0" distB="0" distL="0" distR="0">
            <wp:extent cx="5339681" cy="3145726"/>
            <wp:effectExtent l="0" t="0" r="0" b="0"/>
            <wp:docPr id="184655573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555733" name="image8.jpeg"/>
                    <pic:cNvPicPr/>
                  </pic:nvPicPr>
                  <pic:blipFill>
                    <a:blip xmlns:r="http://schemas.openxmlformats.org/officeDocument/2006/relationships" r:embed="rId107" cstate="print"/>
                    <a:stretch>
                      <a:fillRect/>
                    </a:stretch>
                  </pic:blipFill>
                  <pic:spPr>
                    <a:xfrm>
                      <a:off x="0" y="0"/>
                      <a:ext cx="5339681" cy="3145726"/>
                    </a:xfrm>
                    <a:prstGeom prst="rect">
                      <a:avLst/>
                    </a:prstGeom>
                  </pic:spPr>
                </pic:pic>
              </a:graphicData>
            </a:graphic>
          </wp:inline>
        </w:drawing>
      </w:r>
    </w:p>
    <w:p w:rsidR="009A4751">
      <w:pPr>
        <w:pStyle w:val="ListParagraph"/>
        <w:numPr>
          <w:ilvl w:val="0"/>
          <w:numId w:val="11"/>
        </w:numPr>
        <w:tabs>
          <w:tab w:val="left" w:pos="940"/>
          <w:tab w:val="left" w:pos="941"/>
        </w:tabs>
        <w:spacing w:before="206" w:line="220" w:lineRule="auto"/>
        <w:ind w:right="189"/>
        <w:rPr>
          <w:sz w:val="24"/>
        </w:rPr>
      </w:pPr>
      <w:r>
        <w:rPr>
          <w:sz w:val="24"/>
        </w:rPr>
        <w:t xml:space="preserve">The </w:t>
      </w:r>
      <w:r>
        <w:rPr>
          <w:spacing w:val="-3"/>
          <w:sz w:val="24"/>
        </w:rPr>
        <w:t xml:space="preserve">line </w:t>
      </w:r>
      <w:r>
        <w:rPr>
          <w:sz w:val="24"/>
        </w:rPr>
        <w:t xml:space="preserve">above which the alloy </w:t>
      </w:r>
      <w:r>
        <w:rPr>
          <w:spacing w:val="-3"/>
          <w:sz w:val="24"/>
        </w:rPr>
        <w:t xml:space="preserve">is </w:t>
      </w:r>
      <w:r>
        <w:rPr>
          <w:sz w:val="24"/>
        </w:rPr>
        <w:t xml:space="preserve">liquid </w:t>
      </w:r>
      <w:r>
        <w:rPr>
          <w:spacing w:val="-5"/>
          <w:sz w:val="24"/>
        </w:rPr>
        <w:t xml:space="preserve">is </w:t>
      </w:r>
      <w:r>
        <w:rPr>
          <w:sz w:val="24"/>
        </w:rPr>
        <w:t xml:space="preserve">called the liquidus </w:t>
      </w:r>
      <w:r>
        <w:rPr>
          <w:spacing w:val="-3"/>
          <w:sz w:val="24"/>
        </w:rPr>
        <w:t xml:space="preserve">line. At </w:t>
      </w:r>
      <w:r>
        <w:rPr>
          <w:sz w:val="24"/>
        </w:rPr>
        <w:t xml:space="preserve">temperature </w:t>
      </w:r>
      <w:r>
        <w:rPr>
          <w:spacing w:val="-3"/>
          <w:sz w:val="24"/>
        </w:rPr>
        <w:t xml:space="preserve">just </w:t>
      </w:r>
      <w:r>
        <w:rPr>
          <w:sz w:val="24"/>
        </w:rPr>
        <w:t xml:space="preserve">below this </w:t>
      </w:r>
      <w:r>
        <w:rPr>
          <w:spacing w:val="-3"/>
          <w:sz w:val="24"/>
        </w:rPr>
        <w:t xml:space="preserve">line </w:t>
      </w:r>
      <w:r>
        <w:rPr>
          <w:sz w:val="24"/>
        </w:rPr>
        <w:t xml:space="preserve">crystals of </w:t>
      </w:r>
      <w:r>
        <w:rPr>
          <w:rFonts w:ascii="Arial" w:hAnsi="Arial"/>
          <w:sz w:val="24"/>
        </w:rPr>
        <w:t xml:space="preserve">α </w:t>
      </w:r>
      <w:r>
        <w:rPr>
          <w:sz w:val="24"/>
        </w:rPr>
        <w:t>solid solution start</w:t>
      </w:r>
      <w:r>
        <w:rPr>
          <w:spacing w:val="5"/>
          <w:sz w:val="24"/>
        </w:rPr>
        <w:t xml:space="preserve"> </w:t>
      </w:r>
      <w:r>
        <w:rPr>
          <w:sz w:val="24"/>
        </w:rPr>
        <w:t>forming.</w:t>
      </w:r>
    </w:p>
    <w:p w:rsidR="009A4751">
      <w:pPr>
        <w:pStyle w:val="ListParagraph"/>
        <w:numPr>
          <w:ilvl w:val="0"/>
          <w:numId w:val="11"/>
        </w:numPr>
        <w:tabs>
          <w:tab w:val="left" w:pos="940"/>
          <w:tab w:val="left" w:pos="941"/>
        </w:tabs>
        <w:spacing w:before="22" w:line="237" w:lineRule="auto"/>
        <w:ind w:right="178"/>
        <w:rPr>
          <w:sz w:val="24"/>
        </w:rPr>
      </w:pPr>
      <w:r>
        <w:rPr>
          <w:sz w:val="24"/>
        </w:rPr>
        <w:t xml:space="preserve">The </w:t>
      </w:r>
      <w:r>
        <w:rPr>
          <w:spacing w:val="-3"/>
          <w:sz w:val="24"/>
        </w:rPr>
        <w:t xml:space="preserve">line </w:t>
      </w:r>
      <w:r>
        <w:rPr>
          <w:sz w:val="24"/>
        </w:rPr>
        <w:t xml:space="preserve">below which solidification completes </w:t>
      </w:r>
      <w:r>
        <w:rPr>
          <w:spacing w:val="-5"/>
          <w:sz w:val="24"/>
        </w:rPr>
        <w:t xml:space="preserve">is </w:t>
      </w:r>
      <w:r>
        <w:rPr>
          <w:sz w:val="24"/>
        </w:rPr>
        <w:t xml:space="preserve">called solidus </w:t>
      </w:r>
      <w:r>
        <w:rPr>
          <w:spacing w:val="-3"/>
          <w:sz w:val="24"/>
        </w:rPr>
        <w:t xml:space="preserve">line. </w:t>
      </w:r>
      <w:r>
        <w:rPr>
          <w:sz w:val="24"/>
        </w:rPr>
        <w:t xml:space="preserve">Hence, only </w:t>
      </w:r>
      <w:r>
        <w:rPr>
          <w:rFonts w:ascii="Arial" w:hAnsi="Arial"/>
          <w:sz w:val="24"/>
        </w:rPr>
        <w:t xml:space="preserve">α </w:t>
      </w:r>
      <w:r>
        <w:rPr>
          <w:sz w:val="24"/>
        </w:rPr>
        <w:t xml:space="preserve">solid solution exists at any temperature below the solidus </w:t>
      </w:r>
      <w:r>
        <w:rPr>
          <w:spacing w:val="-3"/>
          <w:sz w:val="24"/>
        </w:rPr>
        <w:t>line.</w:t>
      </w:r>
    </w:p>
    <w:p w:rsidR="009A4751">
      <w:pPr>
        <w:pStyle w:val="ListParagraph"/>
        <w:numPr>
          <w:ilvl w:val="0"/>
          <w:numId w:val="11"/>
        </w:numPr>
        <w:tabs>
          <w:tab w:val="left" w:pos="940"/>
          <w:tab w:val="left" w:pos="941"/>
        </w:tabs>
        <w:spacing w:before="68" w:line="216" w:lineRule="auto"/>
        <w:ind w:right="178"/>
        <w:rPr>
          <w:sz w:val="24"/>
        </w:rPr>
      </w:pPr>
      <w:r>
        <w:rPr>
          <w:sz w:val="24"/>
        </w:rPr>
        <w:t xml:space="preserve">The intermediate region between liquidus and solidus </w:t>
      </w:r>
      <w:r>
        <w:rPr>
          <w:spacing w:val="-3"/>
          <w:sz w:val="24"/>
        </w:rPr>
        <w:t xml:space="preserve">lines is </w:t>
      </w:r>
      <w:r>
        <w:rPr>
          <w:sz w:val="24"/>
        </w:rPr>
        <w:t>the two-phase region where liquid and solid</w:t>
      </w:r>
      <w:r>
        <w:rPr>
          <w:spacing w:val="5"/>
          <w:sz w:val="24"/>
        </w:rPr>
        <w:t xml:space="preserve"> </w:t>
      </w:r>
      <w:r>
        <w:rPr>
          <w:sz w:val="24"/>
        </w:rPr>
        <w:t>coexists.</w:t>
      </w:r>
    </w:p>
    <w:p w:rsidR="009A4751">
      <w:pPr>
        <w:spacing w:line="216" w:lineRule="auto"/>
        <w:rPr>
          <w:sz w:val="24"/>
        </w:rPr>
        <w:sectPr>
          <w:headerReference w:type="default" r:id="rId108"/>
          <w:footerReference w:type="default" r:id="rId109"/>
          <w:pgSz w:w="12240" w:h="15840"/>
          <w:pgMar w:top="1240" w:right="820" w:bottom="1060" w:left="1580" w:header="991" w:footer="866" w:gutter="0"/>
          <w:pgNumType w:start="40"/>
          <w:cols w:space="720"/>
        </w:sectPr>
      </w:pPr>
    </w:p>
    <w:p w:rsidR="009A4751">
      <w:pPr>
        <w:pStyle w:val="BodyText"/>
        <w:spacing w:before="1" w:after="1"/>
        <w:rPr>
          <w:sz w:val="10"/>
        </w:rPr>
      </w:pPr>
      <w:r>
        <w:pict>
          <v:shape id="_x0000_s1232" type="#_x0000_t202" style="width:49.1pt;height:13.3pt;margin-top:49.55pt;margin-left:473.2pt;mso-position-horizontal-relative:page;mso-position-vertical-relative:page;position:absolute;z-index:-251518976" filled="f" stroked="f">
            <v:textbox inset="0,0,0,0">
              <w:txbxContent>
                <w:p w:rsidR="009A4751">
                  <w:pPr>
                    <w:pStyle w:val="BodyText"/>
                    <w:spacing w:line="266" w:lineRule="exact"/>
                  </w:pPr>
                  <w:r>
                    <w:rPr>
                      <w:spacing w:val="-2"/>
                    </w:rPr>
                    <w:t>ATMECE</w:t>
                  </w:r>
                </w:p>
              </w:txbxContent>
            </v:textbox>
          </v:shape>
        </w:pict>
      </w:r>
      <w:r>
        <w:pict>
          <v:rect id="_x0000_s1233" style="width:76.45pt;height:23.5pt;margin-top:40.5pt;margin-left:465pt;mso-position-horizontal-relative:page;mso-position-vertical-relative:page;position:absolute;z-index:251711488" stroked="f"/>
        </w:pict>
      </w:r>
    </w:p>
    <w:p w:rsidR="009A4751">
      <w:pPr>
        <w:pStyle w:val="BodyText"/>
        <w:spacing w:line="129" w:lineRule="exact"/>
        <w:ind w:left="201"/>
        <w:rPr>
          <w:sz w:val="12"/>
        </w:rPr>
      </w:pPr>
      <w:r>
        <w:rPr>
          <w:noProof/>
          <w:position w:val="-2"/>
          <w:sz w:val="12"/>
        </w:rPr>
        <w:drawing>
          <wp:inline distT="0" distB="0" distL="0" distR="0">
            <wp:extent cx="5652760" cy="81915"/>
            <wp:effectExtent l="0" t="0" r="0" b="0"/>
            <wp:docPr id="11687452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45265" name="image1.png"/>
                    <pic:cNvPicPr/>
                  </pic:nvPicPr>
                  <pic:blipFill>
                    <a:blip xmlns:r="http://schemas.openxmlformats.org/officeDocument/2006/relationships" r:embed="rId90" cstate="print"/>
                    <a:stretch>
                      <a:fillRect/>
                    </a:stretch>
                  </pic:blipFill>
                  <pic:spPr>
                    <a:xfrm>
                      <a:off x="0" y="0"/>
                      <a:ext cx="5652760" cy="81915"/>
                    </a:xfrm>
                    <a:prstGeom prst="rect">
                      <a:avLst/>
                    </a:prstGeom>
                  </pic:spPr>
                </pic:pic>
              </a:graphicData>
            </a:graphic>
          </wp:inline>
        </w:drawing>
      </w:r>
    </w:p>
    <w:p w:rsidR="009A4751">
      <w:pPr>
        <w:pStyle w:val="ListParagraph"/>
        <w:numPr>
          <w:ilvl w:val="0"/>
          <w:numId w:val="11"/>
        </w:numPr>
        <w:tabs>
          <w:tab w:val="left" w:pos="941"/>
        </w:tabs>
        <w:spacing w:line="223" w:lineRule="auto"/>
        <w:ind w:right="182"/>
        <w:jc w:val="both"/>
        <w:rPr>
          <w:sz w:val="24"/>
        </w:rPr>
      </w:pPr>
      <w:r>
        <w:rPr>
          <w:sz w:val="24"/>
        </w:rPr>
        <w:t xml:space="preserve">It can </w:t>
      </w:r>
      <w:r>
        <w:rPr>
          <w:spacing w:val="-3"/>
          <w:sz w:val="24"/>
        </w:rPr>
        <w:t xml:space="preserve">be </w:t>
      </w:r>
      <w:r>
        <w:rPr>
          <w:sz w:val="24"/>
        </w:rPr>
        <w:t xml:space="preserve">noted that the two </w:t>
      </w:r>
      <w:r>
        <w:rPr>
          <w:spacing w:val="-3"/>
          <w:sz w:val="24"/>
        </w:rPr>
        <w:t xml:space="preserve">metals </w:t>
      </w:r>
      <w:r>
        <w:rPr>
          <w:sz w:val="24"/>
        </w:rPr>
        <w:t xml:space="preserve">are soluble </w:t>
      </w:r>
      <w:r>
        <w:rPr>
          <w:spacing w:val="-3"/>
          <w:sz w:val="24"/>
        </w:rPr>
        <w:t xml:space="preserve">in </w:t>
      </w:r>
      <w:r>
        <w:rPr>
          <w:sz w:val="24"/>
        </w:rPr>
        <w:t xml:space="preserve">each other </w:t>
      </w:r>
      <w:r>
        <w:rPr>
          <w:spacing w:val="-3"/>
          <w:sz w:val="24"/>
        </w:rPr>
        <w:t xml:space="preserve">in </w:t>
      </w:r>
      <w:r>
        <w:rPr>
          <w:sz w:val="24"/>
        </w:rPr>
        <w:t xml:space="preserve">the entire range </w:t>
      </w:r>
      <w:r>
        <w:rPr>
          <w:spacing w:val="4"/>
          <w:sz w:val="24"/>
        </w:rPr>
        <w:t xml:space="preserve">of </w:t>
      </w:r>
      <w:r>
        <w:rPr>
          <w:sz w:val="24"/>
        </w:rPr>
        <w:t xml:space="preserve">compositions </w:t>
      </w:r>
      <w:r>
        <w:rPr>
          <w:spacing w:val="-3"/>
          <w:sz w:val="24"/>
        </w:rPr>
        <w:t xml:space="preserve">in </w:t>
      </w:r>
      <w:r>
        <w:rPr>
          <w:sz w:val="24"/>
        </w:rPr>
        <w:t xml:space="preserve">both liquid and solid state. </w:t>
      </w:r>
      <w:r>
        <w:rPr>
          <w:spacing w:val="-3"/>
          <w:sz w:val="24"/>
        </w:rPr>
        <w:t xml:space="preserve">This </w:t>
      </w:r>
      <w:r>
        <w:rPr>
          <w:sz w:val="24"/>
        </w:rPr>
        <w:t xml:space="preserve">kind of system </w:t>
      </w:r>
      <w:r>
        <w:rPr>
          <w:spacing w:val="-3"/>
          <w:sz w:val="24"/>
        </w:rPr>
        <w:t xml:space="preserve">is </w:t>
      </w:r>
      <w:r>
        <w:rPr>
          <w:sz w:val="24"/>
        </w:rPr>
        <w:t xml:space="preserve">known as </w:t>
      </w:r>
      <w:r>
        <w:rPr>
          <w:color w:val="0000FF"/>
          <w:sz w:val="24"/>
        </w:rPr>
        <w:t xml:space="preserve"> </w:t>
      </w:r>
      <w:r>
        <w:rPr>
          <w:rFonts w:ascii="Arial" w:hAnsi="Arial"/>
          <w:i/>
          <w:color w:val="0000FF"/>
          <w:sz w:val="24"/>
        </w:rPr>
        <w:t>‘</w:t>
      </w:r>
      <w:r>
        <w:rPr>
          <w:sz w:val="24"/>
        </w:rPr>
        <w:t>Isomorphous’</w:t>
      </w:r>
      <w:r>
        <w:rPr>
          <w:spacing w:val="-2"/>
          <w:sz w:val="24"/>
        </w:rPr>
        <w:t xml:space="preserve"> </w:t>
      </w:r>
      <w:r>
        <w:rPr>
          <w:sz w:val="24"/>
        </w:rPr>
        <w:t>system.</w:t>
      </w:r>
    </w:p>
    <w:p w:rsidR="009A4751">
      <w:pPr>
        <w:pStyle w:val="Heading1"/>
      </w:pPr>
      <w:r>
        <w:t>The Tie line</w:t>
      </w:r>
    </w:p>
    <w:p w:rsidR="009A4751">
      <w:pPr>
        <w:pStyle w:val="BodyText"/>
        <w:ind w:left="220"/>
        <w:jc w:val="both"/>
      </w:pPr>
      <w:r>
        <w:t>The composition of phases in the two-phase region is not same.</w:t>
      </w:r>
    </w:p>
    <w:p w:rsidR="009A4751">
      <w:pPr>
        <w:pStyle w:val="BodyText"/>
        <w:spacing w:before="54" w:after="14" w:line="223" w:lineRule="auto"/>
        <w:ind w:left="220" w:right="183"/>
        <w:jc w:val="both"/>
      </w:pPr>
      <w:r>
        <w:t>To find the composition of the individual phases in the two phase region, a horizontal line (XY), called tie line, is drawn and its intercepts on the liquidus and solidus lines, Cl and Cs, are taken as the composition of the liquid and solid respectively.</w:t>
      </w:r>
    </w:p>
    <w:p w:rsidR="009A4751">
      <w:pPr>
        <w:pStyle w:val="BodyText"/>
        <w:ind w:left="2663"/>
        <w:rPr>
          <w:sz w:val="20"/>
        </w:rPr>
      </w:pPr>
      <w:r>
        <w:rPr>
          <w:noProof/>
          <w:sz w:val="20"/>
        </w:rPr>
        <w:drawing>
          <wp:inline distT="0" distB="0" distL="0" distR="0">
            <wp:extent cx="2840696" cy="2202179"/>
            <wp:effectExtent l="0" t="0" r="0" b="0"/>
            <wp:docPr id="140539715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5397159" name="image3.jpeg"/>
                    <pic:cNvPicPr/>
                  </pic:nvPicPr>
                  <pic:blipFill>
                    <a:blip xmlns:r="http://schemas.openxmlformats.org/officeDocument/2006/relationships" r:embed="rId94" cstate="print"/>
                    <a:stretch>
                      <a:fillRect/>
                    </a:stretch>
                  </pic:blipFill>
                  <pic:spPr>
                    <a:xfrm>
                      <a:off x="0" y="0"/>
                      <a:ext cx="2840696" cy="2202179"/>
                    </a:xfrm>
                    <a:prstGeom prst="rect">
                      <a:avLst/>
                    </a:prstGeom>
                  </pic:spPr>
                </pic:pic>
              </a:graphicData>
            </a:graphic>
          </wp:inline>
        </w:drawing>
      </w:r>
    </w:p>
    <w:p w:rsidR="009A4751">
      <w:pPr>
        <w:pStyle w:val="Heading1"/>
        <w:spacing w:before="49"/>
      </w:pPr>
      <w:r>
        <w:t>Lever rule</w:t>
      </w:r>
    </w:p>
    <w:p w:rsidR="009A4751">
      <w:pPr>
        <w:pStyle w:val="BodyText"/>
        <w:spacing w:before="54" w:after="10" w:line="228" w:lineRule="auto"/>
        <w:ind w:left="220" w:right="178"/>
        <w:jc w:val="both"/>
      </w:pPr>
      <w:r>
        <w:t>The relative fractions of the phases at a given temperature for an alloy composition Co is obtained by the lever rule. This rule gives the fraction of a phase by the ratio of the lengths of the tie line between Co and composition of the other phase to the total length of the tie line. For example, fraction solid, fs is given by</w:t>
      </w:r>
    </w:p>
    <w:p w:rsidR="009A4751">
      <w:pPr>
        <w:pStyle w:val="BodyText"/>
        <w:ind w:left="311"/>
        <w:rPr>
          <w:sz w:val="20"/>
        </w:rPr>
      </w:pPr>
      <w:r>
        <w:rPr>
          <w:noProof/>
          <w:sz w:val="20"/>
        </w:rPr>
        <w:drawing>
          <wp:inline distT="0" distB="0" distL="0" distR="0">
            <wp:extent cx="4811735" cy="2186178"/>
            <wp:effectExtent l="0" t="0" r="0" b="0"/>
            <wp:docPr id="81165311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653110" name="image9.jpeg"/>
                    <pic:cNvPicPr/>
                  </pic:nvPicPr>
                  <pic:blipFill>
                    <a:blip xmlns:r="http://schemas.openxmlformats.org/officeDocument/2006/relationships" r:embed="rId110" cstate="print"/>
                    <a:stretch>
                      <a:fillRect/>
                    </a:stretch>
                  </pic:blipFill>
                  <pic:spPr>
                    <a:xfrm>
                      <a:off x="0" y="0"/>
                      <a:ext cx="4811735" cy="2186178"/>
                    </a:xfrm>
                    <a:prstGeom prst="rect">
                      <a:avLst/>
                    </a:prstGeom>
                  </pic:spPr>
                </pic:pic>
              </a:graphicData>
            </a:graphic>
          </wp:inline>
        </w:drawing>
      </w:r>
    </w:p>
    <w:p w:rsidR="009A4751">
      <w:pPr>
        <w:pStyle w:val="Heading1"/>
      </w:pPr>
      <w:r>
        <w:t>Phase diagrams- Limited solubility</w:t>
      </w:r>
    </w:p>
    <w:p w:rsidR="009A4751">
      <w:pPr>
        <w:pStyle w:val="BodyText"/>
        <w:spacing w:before="60" w:line="211" w:lineRule="auto"/>
        <w:ind w:left="220" w:right="294"/>
      </w:pPr>
      <w:r>
        <w:t xml:space="preserve">Not all metals are completely soluble in each other. Distinctions can be made between two types of solid solutions with limited solubility – </w:t>
      </w:r>
      <w:r>
        <w:rPr>
          <w:rFonts w:ascii="Arial" w:hAnsi="Arial"/>
          <w:b/>
        </w:rPr>
        <w:t>(i) Eutectic and (ii) Peritectic</w:t>
      </w:r>
      <w:r>
        <w:t>.</w:t>
      </w:r>
    </w:p>
    <w:p w:rsidR="009A4751">
      <w:pPr>
        <w:pStyle w:val="BodyText"/>
        <w:spacing w:before="56" w:line="216" w:lineRule="auto"/>
        <w:ind w:left="220"/>
      </w:pPr>
      <w:r>
        <w:t>When the melting points of two metals are comparable, a eutectic system forms while a peritectic results when melting points are significantly different.</w:t>
      </w:r>
    </w:p>
    <w:p w:rsidR="009A4751">
      <w:pPr>
        <w:spacing w:before="70" w:line="206" w:lineRule="auto"/>
        <w:ind w:left="220"/>
        <w:rPr>
          <w:rFonts w:ascii="Arial" w:hAnsi="Arial"/>
          <w:sz w:val="23"/>
        </w:rPr>
      </w:pPr>
      <w:r>
        <w:rPr>
          <w:rFonts w:ascii="Arial" w:hAnsi="Arial"/>
          <w:b/>
          <w:sz w:val="28"/>
        </w:rPr>
        <w:t xml:space="preserve">A eutectic </w:t>
      </w:r>
      <w:r>
        <w:rPr>
          <w:sz w:val="23"/>
        </w:rPr>
        <w:t xml:space="preserve">reaction is defined as the one which generates two solids from the liquid at a given temperature and composition, L </w:t>
      </w:r>
      <w:r>
        <w:rPr>
          <w:rFonts w:ascii="Arial" w:hAnsi="Arial"/>
          <w:sz w:val="23"/>
        </w:rPr>
        <w:t xml:space="preserve">→ α </w:t>
      </w:r>
      <w:r>
        <w:rPr>
          <w:sz w:val="23"/>
        </w:rPr>
        <w:t xml:space="preserve">+ </w:t>
      </w:r>
      <w:r>
        <w:rPr>
          <w:rFonts w:ascii="Arial" w:hAnsi="Arial"/>
          <w:sz w:val="23"/>
        </w:rPr>
        <w:t>β</w:t>
      </w:r>
    </w:p>
    <w:p w:rsidR="009A4751">
      <w:pPr>
        <w:spacing w:line="206" w:lineRule="auto"/>
        <w:rPr>
          <w:rFonts w:ascii="Arial" w:hAnsi="Arial"/>
          <w:sz w:val="23"/>
        </w:rPr>
        <w:sectPr>
          <w:pgSz w:w="12240" w:h="15840"/>
          <w:pgMar w:top="1240" w:right="820" w:bottom="1100" w:left="1580" w:header="991" w:footer="866" w:gutter="0"/>
          <w:cols w:space="720"/>
        </w:sectPr>
      </w:pPr>
    </w:p>
    <w:p w:rsidR="009A4751">
      <w:pPr>
        <w:spacing w:before="170"/>
        <w:ind w:left="220"/>
        <w:jc w:val="both"/>
        <w:rPr>
          <w:sz w:val="23"/>
        </w:rPr>
      </w:pPr>
      <w:r>
        <w:pict>
          <v:shape id="_x0000_s1234" type="#_x0000_t202" style="width:49.1pt;height:13.3pt;margin-top:49.55pt;margin-left:473.2pt;mso-position-horizontal-relative:page;mso-position-vertical-relative:page;position:absolute;z-index:-251514880" filled="f" stroked="f">
            <v:textbox inset="0,0,0,0">
              <w:txbxContent>
                <w:p w:rsidR="009A4751">
                  <w:pPr>
                    <w:pStyle w:val="BodyText"/>
                    <w:spacing w:line="266" w:lineRule="exact"/>
                  </w:pPr>
                  <w:r>
                    <w:rPr>
                      <w:spacing w:val="-2"/>
                    </w:rPr>
                    <w:t>ATMECE</w:t>
                  </w:r>
                </w:p>
              </w:txbxContent>
            </v:textbox>
          </v:shape>
        </w:pict>
      </w:r>
      <w:r>
        <w:pict>
          <v:group id="_x0000_s1235" style="width:455.7pt;height:28.35pt;margin-top:46.9pt;margin-left:89.05pt;mso-position-horizontal-relative:page;mso-position-vertical-relative:page;position:absolute;z-index:-251510784" coordorigin="1781,938" coordsize="9114,567">
            <v:shape id="_x0000_s1236" type="#_x0000_t75" style="width:9040;height:131;left:1781;position:absolute;top:1374">
              <v:imagedata r:id="rId90" o:title=""/>
            </v:shape>
            <v:rect id="_x0000_s1237" style="width:1715;height:402;left:9180;position:absolute;top:938" stroked="f"/>
          </v:group>
        </w:pict>
      </w:r>
      <w:r w:rsidR="00EB7F78">
        <w:rPr>
          <w:rFonts w:ascii="Arial" w:hAnsi="Arial"/>
          <w:b/>
          <w:sz w:val="28"/>
        </w:rPr>
        <w:t xml:space="preserve">Peritectic </w:t>
      </w:r>
      <w:r w:rsidR="00EB7F78">
        <w:rPr>
          <w:sz w:val="23"/>
        </w:rPr>
        <w:t xml:space="preserve">is Liquid + Solid 1 </w:t>
      </w:r>
      <w:r w:rsidR="00EB7F78">
        <w:rPr>
          <w:rFonts w:ascii="Arial" w:hAnsi="Arial"/>
          <w:sz w:val="23"/>
        </w:rPr>
        <w:t xml:space="preserve">→ </w:t>
      </w:r>
      <w:r w:rsidR="00EB7F78">
        <w:rPr>
          <w:sz w:val="23"/>
        </w:rPr>
        <w:t xml:space="preserve">Solid 2 (L + </w:t>
      </w:r>
      <w:r w:rsidR="00EB7F78">
        <w:rPr>
          <w:rFonts w:ascii="Arial" w:hAnsi="Arial"/>
          <w:sz w:val="23"/>
        </w:rPr>
        <w:t>α→β</w:t>
      </w:r>
      <w:r w:rsidR="00EB7F78">
        <w:rPr>
          <w:sz w:val="23"/>
        </w:rPr>
        <w:t>)</w:t>
      </w:r>
    </w:p>
    <w:p w:rsidR="009A4751">
      <w:pPr>
        <w:pStyle w:val="BodyText"/>
        <w:spacing w:before="51" w:line="216" w:lineRule="auto"/>
        <w:ind w:left="220" w:right="176"/>
        <w:jc w:val="both"/>
      </w:pPr>
      <w:r>
        <w:t>In both the cases three phases (two solids and a liquid) coexist and the degrees of freedom F = 2 – 3 + 1 = 0. This is known as invariant (F = 0) reaction or transformation.</w:t>
      </w:r>
    </w:p>
    <w:p w:rsidR="009A4751">
      <w:pPr>
        <w:pStyle w:val="Heading1"/>
        <w:spacing w:before="4" w:after="12"/>
      </w:pPr>
      <w:r>
        <w:t>Eutectic Phase diagram</w:t>
      </w:r>
    </w:p>
    <w:p w:rsidR="009A4751">
      <w:pPr>
        <w:pStyle w:val="BodyText"/>
        <w:ind w:left="220"/>
        <w:rPr>
          <w:rFonts w:ascii="Arial"/>
          <w:sz w:val="20"/>
        </w:rPr>
      </w:pPr>
      <w:r>
        <w:rPr>
          <w:rFonts w:ascii="Arial"/>
          <w:noProof/>
          <w:sz w:val="20"/>
        </w:rPr>
        <w:drawing>
          <wp:inline distT="0" distB="0" distL="0" distR="0">
            <wp:extent cx="3761486" cy="2293620"/>
            <wp:effectExtent l="0" t="0" r="0" b="0"/>
            <wp:docPr id="117676002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760027" name="image10.jpeg"/>
                    <pic:cNvPicPr/>
                  </pic:nvPicPr>
                  <pic:blipFill>
                    <a:blip xmlns:r="http://schemas.openxmlformats.org/officeDocument/2006/relationships" r:embed="rId111" cstate="print"/>
                    <a:stretch>
                      <a:fillRect/>
                    </a:stretch>
                  </pic:blipFill>
                  <pic:spPr>
                    <a:xfrm>
                      <a:off x="0" y="0"/>
                      <a:ext cx="3761486" cy="2293620"/>
                    </a:xfrm>
                    <a:prstGeom prst="rect">
                      <a:avLst/>
                    </a:prstGeom>
                  </pic:spPr>
                </pic:pic>
              </a:graphicData>
            </a:graphic>
          </wp:inline>
        </w:drawing>
      </w:r>
    </w:p>
    <w:p w:rsidR="009A4751">
      <w:pPr>
        <w:pStyle w:val="BodyText"/>
        <w:spacing w:before="26" w:line="232" w:lineRule="auto"/>
        <w:ind w:left="220" w:right="210"/>
        <w:jc w:val="both"/>
      </w:pPr>
      <w:r>
        <w:t>Three phases (</w:t>
      </w:r>
      <w:r>
        <w:rPr>
          <w:rFonts w:ascii="Arial" w:hAnsi="Arial"/>
          <w:i/>
        </w:rPr>
        <w:t>L+</w:t>
      </w:r>
      <w:r>
        <w:rPr>
          <w:rFonts w:ascii="Arial" w:hAnsi="Arial"/>
          <w:i/>
          <w:sz w:val="23"/>
        </w:rPr>
        <w:t>α</w:t>
      </w:r>
      <w:r>
        <w:rPr>
          <w:rFonts w:ascii="Arial" w:hAnsi="Arial"/>
          <w:i/>
        </w:rPr>
        <w:t>+</w:t>
      </w:r>
      <w:r>
        <w:rPr>
          <w:rFonts w:ascii="Arial" w:hAnsi="Arial"/>
        </w:rPr>
        <w:t>β</w:t>
      </w:r>
      <w:r>
        <w:t xml:space="preserve">) coexist at point </w:t>
      </w:r>
      <w:r>
        <w:rPr>
          <w:rFonts w:ascii="Arial" w:hAnsi="Arial"/>
          <w:i/>
        </w:rPr>
        <w:t>E</w:t>
      </w:r>
      <w:r>
        <w:t xml:space="preserve">. This point is called eutectic point or composition. Left of </w:t>
      </w:r>
      <w:r>
        <w:rPr>
          <w:rFonts w:ascii="Arial" w:hAnsi="Arial"/>
          <w:i/>
        </w:rPr>
        <w:t xml:space="preserve">E </w:t>
      </w:r>
      <w:r>
        <w:t>is called hypoeutectic whereas right of E is called hypereutectic.</w:t>
      </w:r>
    </w:p>
    <w:p w:rsidR="009A4751">
      <w:pPr>
        <w:pStyle w:val="BodyText"/>
        <w:spacing w:before="32" w:line="244" w:lineRule="auto"/>
        <w:ind w:left="220" w:right="200"/>
        <w:jc w:val="both"/>
      </w:pPr>
      <w:r>
        <w:t xml:space="preserve">A eutectic composition solidifies as a eutectic mixture of </w:t>
      </w:r>
      <w:r>
        <w:rPr>
          <w:rFonts w:ascii="Arial" w:hAnsi="Arial"/>
        </w:rPr>
        <w:t>α</w:t>
      </w:r>
      <w:r>
        <w:t xml:space="preserve">and </w:t>
      </w:r>
      <w:r>
        <w:rPr>
          <w:rFonts w:ascii="Arial" w:hAnsi="Arial"/>
        </w:rPr>
        <w:t xml:space="preserve">β </w:t>
      </w:r>
      <w:r>
        <w:t xml:space="preserve">phases. The microstructure at room temperature (RT) may consist of alternate layers or lamellae of </w:t>
      </w:r>
      <w:r>
        <w:rPr>
          <w:rFonts w:ascii="Arial" w:hAnsi="Arial"/>
        </w:rPr>
        <w:t xml:space="preserve">α </w:t>
      </w:r>
      <w:r>
        <w:t>and</w:t>
      </w:r>
      <w:r>
        <w:rPr>
          <w:rFonts w:ascii="Arial" w:hAnsi="Arial"/>
        </w:rPr>
        <w:t>β</w:t>
      </w:r>
      <w:r>
        <w:t>.</w:t>
      </w:r>
    </w:p>
    <w:p w:rsidR="009A4751">
      <w:pPr>
        <w:pStyle w:val="BodyText"/>
        <w:spacing w:before="21" w:line="242" w:lineRule="auto"/>
        <w:ind w:left="220" w:right="177"/>
        <w:jc w:val="both"/>
      </w:pPr>
      <w:r>
        <w:t xml:space="preserve">In </w:t>
      </w:r>
      <w:r>
        <w:rPr>
          <w:rFonts w:ascii="Arial" w:hAnsi="Arial"/>
          <w:b/>
        </w:rPr>
        <w:t xml:space="preserve">hypoeutectic </w:t>
      </w:r>
      <w:r>
        <w:t xml:space="preserve">alloys the </w:t>
      </w:r>
      <w:r>
        <w:rPr>
          <w:rFonts w:ascii="Arial" w:hAnsi="Arial"/>
        </w:rPr>
        <w:t xml:space="preserve">α </w:t>
      </w:r>
      <w:r>
        <w:t xml:space="preserve">phase solidifies first and the microstructure at RT consists of this </w:t>
      </w:r>
      <w:r>
        <w:rPr>
          <w:rFonts w:ascii="Arial" w:hAnsi="Arial"/>
        </w:rPr>
        <w:t xml:space="preserve">α </w:t>
      </w:r>
      <w:r>
        <w:t>phase (called proeutectic</w:t>
      </w:r>
      <w:r>
        <w:rPr>
          <w:rFonts w:ascii="Arial" w:hAnsi="Arial"/>
        </w:rPr>
        <w:t>α</w:t>
      </w:r>
      <w:r>
        <w:t>) and the eutectic (</w:t>
      </w:r>
      <w:r>
        <w:rPr>
          <w:rFonts w:ascii="Arial" w:hAnsi="Arial"/>
        </w:rPr>
        <w:t>α</w:t>
      </w:r>
      <w:r>
        <w:rPr>
          <w:rFonts w:ascii="Arial" w:hAnsi="Arial"/>
          <w:i/>
        </w:rPr>
        <w:t>+</w:t>
      </w:r>
      <w:r>
        <w:rPr>
          <w:rFonts w:ascii="Arial" w:hAnsi="Arial"/>
        </w:rPr>
        <w:t>β</w:t>
      </w:r>
      <w:r>
        <w:rPr>
          <w:rFonts w:ascii="Arial" w:hAnsi="Arial"/>
          <w:i/>
        </w:rPr>
        <w:t xml:space="preserve">) </w:t>
      </w:r>
      <w:r>
        <w:t>mixture. Similarly hypereutectic alloys consist of proeutectic and the eutectic mixture. The melting point at the eutectic point is minimum. That’s why Pb-Sn eutectic alloys are used as solders. Other eutectic systems are Ag-Cu, Al-Si, Al-Cu.</w:t>
      </w:r>
    </w:p>
    <w:p w:rsidR="009A4751">
      <w:pPr>
        <w:pStyle w:val="Heading2"/>
        <w:spacing w:line="273" w:lineRule="exact"/>
      </w:pPr>
      <w:r>
        <w:t>Peritectic Phase diagram</w:t>
      </w:r>
    </w:p>
    <w:p w:rsidR="009A4751">
      <w:pPr>
        <w:pStyle w:val="BodyText"/>
        <w:spacing w:before="12"/>
        <w:ind w:left="220"/>
        <w:jc w:val="both"/>
      </w:pPr>
      <w:r>
        <w:t>L +</w:t>
      </w:r>
      <w:r>
        <w:rPr>
          <w:rFonts w:ascii="Arial" w:hAnsi="Arial"/>
        </w:rPr>
        <w:t>α→β</w:t>
      </w:r>
      <w:r>
        <w:t xml:space="preserve">. An alloy cooling slowly through the peritectic point, </w:t>
      </w:r>
      <w:r>
        <w:rPr>
          <w:rFonts w:ascii="Arial" w:hAnsi="Arial"/>
          <w:i/>
        </w:rPr>
        <w:t>P</w:t>
      </w:r>
      <w:r>
        <w:t xml:space="preserve">, the </w:t>
      </w:r>
      <w:r>
        <w:rPr>
          <w:rFonts w:ascii="Arial" w:hAnsi="Arial"/>
        </w:rPr>
        <w:t xml:space="preserve">α </w:t>
      </w:r>
      <w:r>
        <w:t>phase will crystallize first</w:t>
      </w:r>
    </w:p>
    <w:p w:rsidR="009A4751">
      <w:pPr>
        <w:pStyle w:val="BodyText"/>
        <w:spacing w:before="72" w:line="225" w:lineRule="auto"/>
        <w:ind w:left="220" w:right="173"/>
        <w:jc w:val="both"/>
      </w:pPr>
      <w:r>
        <w:rPr>
          <w:position w:val="2"/>
        </w:rPr>
        <w:t xml:space="preserve">just below the liquidus line. At the peritectic temperature, </w:t>
      </w:r>
      <w:r>
        <w:rPr>
          <w:rFonts w:ascii="Arial" w:hAnsi="Arial"/>
          <w:i/>
          <w:position w:val="2"/>
        </w:rPr>
        <w:t>T</w:t>
      </w:r>
      <w:r>
        <w:rPr>
          <w:rFonts w:ascii="Arial" w:hAnsi="Arial"/>
          <w:i/>
          <w:sz w:val="21"/>
        </w:rPr>
        <w:t xml:space="preserve">P </w:t>
      </w:r>
      <w:r>
        <w:rPr>
          <w:position w:val="2"/>
        </w:rPr>
        <w:t xml:space="preserve">all of the liquid and </w:t>
      </w:r>
      <w:r>
        <w:rPr>
          <w:rFonts w:ascii="Arial" w:hAnsi="Arial"/>
          <w:position w:val="2"/>
        </w:rPr>
        <w:t xml:space="preserve">α </w:t>
      </w:r>
      <w:r>
        <w:rPr>
          <w:position w:val="2"/>
        </w:rPr>
        <w:t xml:space="preserve">will convert </w:t>
      </w:r>
      <w:r>
        <w:t>to</w:t>
      </w:r>
      <w:r>
        <w:rPr>
          <w:rFonts w:ascii="Arial" w:hAnsi="Arial"/>
        </w:rPr>
        <w:t>β</w:t>
      </w:r>
      <w:r>
        <w:t xml:space="preserve">. Any composition left of </w:t>
      </w:r>
      <w:r>
        <w:rPr>
          <w:rFonts w:ascii="Arial" w:hAnsi="Arial"/>
          <w:i/>
        </w:rPr>
        <w:t xml:space="preserve">P </w:t>
      </w:r>
      <w:r>
        <w:t xml:space="preserve">will generate excess </w:t>
      </w:r>
      <w:r>
        <w:rPr>
          <w:rFonts w:ascii="Arial" w:hAnsi="Arial"/>
        </w:rPr>
        <w:t xml:space="preserve">α </w:t>
      </w:r>
      <w:r>
        <w:t xml:space="preserve">and similarly compositions right of </w:t>
      </w:r>
      <w:r>
        <w:rPr>
          <w:rFonts w:ascii="Arial" w:hAnsi="Arial"/>
          <w:i/>
        </w:rPr>
        <w:t xml:space="preserve">P </w:t>
      </w:r>
      <w:r>
        <w:t>will give rise to an excess of liquid.</w:t>
      </w:r>
    </w:p>
    <w:p w:rsidR="009A4751">
      <w:pPr>
        <w:pStyle w:val="BodyText"/>
        <w:spacing w:before="2" w:after="13"/>
        <w:ind w:left="220"/>
        <w:jc w:val="both"/>
      </w:pPr>
      <w:r>
        <w:t>Peritectic systems – Pt - Ag, Ni - Re, Fe - Ge, Sn-Sb (babbit).</w:t>
      </w:r>
    </w:p>
    <w:p w:rsidR="009A4751">
      <w:pPr>
        <w:pStyle w:val="BodyText"/>
        <w:ind w:left="3517"/>
        <w:rPr>
          <w:sz w:val="20"/>
        </w:rPr>
      </w:pPr>
    </w:p>
    <w:p w:rsidR="009A4751">
      <w:pPr>
        <w:pStyle w:val="BodyText"/>
        <w:ind w:left="2008"/>
        <w:rPr>
          <w:sz w:val="20"/>
        </w:rPr>
      </w:pPr>
    </w:p>
    <w:p w:rsidR="009A4751">
      <w:pPr>
        <w:pStyle w:val="Heading2"/>
      </w:pPr>
      <w:r>
        <w:t>Summary</w:t>
      </w:r>
    </w:p>
    <w:p w:rsidR="009A4751">
      <w:pPr>
        <w:pStyle w:val="BodyText"/>
        <w:spacing w:before="56" w:line="235" w:lineRule="auto"/>
        <w:ind w:left="220" w:right="177"/>
        <w:jc w:val="both"/>
      </w:pPr>
      <w:r>
        <w:t xml:space="preserve">The solidification of alloy takes place not at a specific temperature but over a range of temperatures. While the alloy is in this range, it has a pasty form that consists of solid, tree like structures called dendrites and liquid metals. Formation of substitutional solid solutions between two metals is governed by a set of rules known as </w:t>
      </w:r>
      <w:r>
        <w:rPr>
          <w:rFonts w:ascii="Arial" w:hAnsi="Arial"/>
          <w:b/>
        </w:rPr>
        <w:t xml:space="preserve">Hume-Rothery rules. </w:t>
      </w:r>
      <w:r>
        <w:t xml:space="preserve">The relative fractions of the phases at a given temperature for an alloy composition are obtained by the lever rule. A eutectic reaction is defined as the one which generates two solids from the liquid at a given temperature and composition, L </w:t>
      </w:r>
      <w:r>
        <w:rPr>
          <w:rFonts w:ascii="Arial" w:hAnsi="Arial"/>
        </w:rPr>
        <w:t xml:space="preserve">→ α </w:t>
      </w:r>
      <w:r>
        <w:t>+</w:t>
      </w:r>
      <w:r>
        <w:rPr>
          <w:rFonts w:ascii="Arial" w:hAnsi="Arial"/>
        </w:rPr>
        <w:t>β</w:t>
      </w:r>
      <w:r>
        <w:t xml:space="preserve">. Peritectic is Liquid + Solid 1 </w:t>
      </w:r>
      <w:r>
        <w:rPr>
          <w:rFonts w:ascii="Arial" w:hAnsi="Arial"/>
        </w:rPr>
        <w:t xml:space="preserve">→ </w:t>
      </w:r>
      <w:r>
        <w:t>Solid 2 (L +</w:t>
      </w:r>
      <w:r>
        <w:rPr>
          <w:rFonts w:ascii="Arial" w:hAnsi="Arial"/>
        </w:rPr>
        <w:t>α→β</w:t>
      </w:r>
      <w:r>
        <w:t>)</w:t>
      </w:r>
    </w:p>
    <w:p w:rsidR="009A4751">
      <w:pPr>
        <w:pStyle w:val="BodyText"/>
        <w:spacing w:before="59" w:line="213" w:lineRule="auto"/>
        <w:ind w:left="220" w:right="176"/>
        <w:jc w:val="both"/>
      </w:pPr>
      <w:r>
        <w:t>In both the cases three phases (two solids and a liquid) coexist and the degrees of freedom F = 2 – 3 + 1 = 0. This is known as invariant (F = 0) reaction or transformation.</w:t>
      </w:r>
    </w:p>
    <w:p w:rsidR="009A4751">
      <w:pPr>
        <w:pStyle w:val="Heading2"/>
        <w:spacing w:before="2"/>
      </w:pPr>
      <w:r>
        <w:t>Self assessment questions</w:t>
      </w:r>
    </w:p>
    <w:p w:rsidR="009A4751">
      <w:pPr>
        <w:pStyle w:val="ListParagraph"/>
        <w:numPr>
          <w:ilvl w:val="0"/>
          <w:numId w:val="12"/>
        </w:numPr>
        <w:tabs>
          <w:tab w:val="left" w:pos="941"/>
        </w:tabs>
        <w:spacing w:before="52" w:line="218" w:lineRule="auto"/>
        <w:ind w:right="186"/>
        <w:rPr>
          <w:sz w:val="24"/>
        </w:rPr>
      </w:pPr>
      <w:r>
        <w:rPr>
          <w:sz w:val="24"/>
        </w:rPr>
        <w:t>Define nucleation. Derive an expression for the critical size of the nucleus for homogeneous</w:t>
      </w:r>
      <w:r>
        <w:rPr>
          <w:spacing w:val="-1"/>
          <w:sz w:val="24"/>
        </w:rPr>
        <w:t xml:space="preserve"> </w:t>
      </w:r>
      <w:r>
        <w:rPr>
          <w:sz w:val="24"/>
        </w:rPr>
        <w:t>nucleation.</w:t>
      </w:r>
    </w:p>
    <w:p w:rsidR="009A4751">
      <w:pPr>
        <w:pStyle w:val="ListParagraph"/>
        <w:numPr>
          <w:ilvl w:val="0"/>
          <w:numId w:val="12"/>
        </w:numPr>
        <w:tabs>
          <w:tab w:val="left" w:pos="941"/>
        </w:tabs>
        <w:spacing w:before="53" w:line="216" w:lineRule="auto"/>
        <w:ind w:right="181"/>
        <w:rPr>
          <w:sz w:val="24"/>
        </w:rPr>
      </w:pPr>
      <w:r>
        <w:rPr>
          <w:sz w:val="24"/>
        </w:rPr>
        <w:t xml:space="preserve">State and explain Gibb’s phase rule. How </w:t>
      </w:r>
      <w:r>
        <w:rPr>
          <w:spacing w:val="-5"/>
          <w:sz w:val="24"/>
        </w:rPr>
        <w:t xml:space="preserve">it </w:t>
      </w:r>
      <w:r>
        <w:rPr>
          <w:sz w:val="24"/>
        </w:rPr>
        <w:t xml:space="preserve">can </w:t>
      </w:r>
      <w:r>
        <w:rPr>
          <w:spacing w:val="-3"/>
          <w:sz w:val="24"/>
        </w:rPr>
        <w:t xml:space="preserve">be </w:t>
      </w:r>
      <w:r>
        <w:rPr>
          <w:sz w:val="24"/>
        </w:rPr>
        <w:t xml:space="preserve">applied </w:t>
      </w:r>
      <w:r>
        <w:rPr>
          <w:spacing w:val="2"/>
          <w:sz w:val="24"/>
        </w:rPr>
        <w:t xml:space="preserve">to </w:t>
      </w:r>
      <w:r>
        <w:rPr>
          <w:sz w:val="24"/>
        </w:rPr>
        <w:t>a unary phase diagram? Show that degrees of freedom at triple point are</w:t>
      </w:r>
      <w:r>
        <w:rPr>
          <w:spacing w:val="-1"/>
          <w:sz w:val="24"/>
        </w:rPr>
        <w:t xml:space="preserve"> </w:t>
      </w:r>
      <w:r>
        <w:rPr>
          <w:sz w:val="24"/>
        </w:rPr>
        <w:t>zero.</w:t>
      </w:r>
    </w:p>
    <w:p w:rsidR="009A4751">
      <w:pPr>
        <w:pStyle w:val="ListParagraph"/>
        <w:numPr>
          <w:ilvl w:val="0"/>
          <w:numId w:val="12"/>
        </w:numPr>
        <w:tabs>
          <w:tab w:val="left" w:pos="941"/>
        </w:tabs>
        <w:spacing w:before="55" w:line="216" w:lineRule="auto"/>
        <w:ind w:right="186"/>
        <w:rPr>
          <w:sz w:val="24"/>
        </w:rPr>
      </w:pPr>
      <w:r>
        <w:rPr>
          <w:sz w:val="24"/>
        </w:rPr>
        <w:t xml:space="preserve">Describe the solidification mechanism </w:t>
      </w:r>
      <w:r>
        <w:rPr>
          <w:spacing w:val="-3"/>
          <w:sz w:val="24"/>
        </w:rPr>
        <w:t xml:space="preserve">in </w:t>
      </w:r>
      <w:r>
        <w:rPr>
          <w:sz w:val="24"/>
        </w:rPr>
        <w:t>pure metal. Distinguish between homogeneous and heterogeneous</w:t>
      </w:r>
      <w:r>
        <w:rPr>
          <w:spacing w:val="5"/>
          <w:sz w:val="24"/>
        </w:rPr>
        <w:t xml:space="preserve"> </w:t>
      </w:r>
      <w:r>
        <w:rPr>
          <w:sz w:val="24"/>
        </w:rPr>
        <w:t>nucleation.</w:t>
      </w:r>
    </w:p>
    <w:p w:rsidR="009A4751">
      <w:pPr>
        <w:pStyle w:val="ListParagraph"/>
        <w:numPr>
          <w:ilvl w:val="0"/>
          <w:numId w:val="12"/>
        </w:numPr>
        <w:tabs>
          <w:tab w:val="left" w:pos="941"/>
        </w:tabs>
        <w:spacing w:before="53" w:line="218" w:lineRule="auto"/>
        <w:ind w:right="177"/>
        <w:rPr>
          <w:sz w:val="24"/>
        </w:rPr>
      </w:pPr>
      <w:r>
        <w:rPr>
          <w:sz w:val="24"/>
        </w:rPr>
        <w:t>Discuss the factors worked out by Hume-Rothery that governs the formation of an ideal solid</w:t>
      </w:r>
      <w:r>
        <w:rPr>
          <w:spacing w:val="1"/>
          <w:sz w:val="24"/>
        </w:rPr>
        <w:t xml:space="preserve"> </w:t>
      </w:r>
      <w:r>
        <w:rPr>
          <w:sz w:val="24"/>
        </w:rPr>
        <w:t>solution.</w:t>
      </w:r>
    </w:p>
    <w:p w:rsidR="009A4751">
      <w:pPr>
        <w:pStyle w:val="ListParagraph"/>
        <w:numPr>
          <w:ilvl w:val="0"/>
          <w:numId w:val="12"/>
        </w:numPr>
        <w:tabs>
          <w:tab w:val="left" w:pos="941"/>
        </w:tabs>
        <w:spacing w:line="273" w:lineRule="exact"/>
        <w:ind w:hanging="361"/>
        <w:rPr>
          <w:sz w:val="24"/>
        </w:rPr>
      </w:pPr>
      <w:r>
        <w:rPr>
          <w:sz w:val="24"/>
        </w:rPr>
        <w:t>What are the different types of</w:t>
      </w:r>
      <w:r>
        <w:rPr>
          <w:spacing w:val="-2"/>
          <w:sz w:val="24"/>
        </w:rPr>
        <w:t xml:space="preserve"> </w:t>
      </w:r>
      <w:r>
        <w:rPr>
          <w:sz w:val="24"/>
        </w:rPr>
        <w:t>solidification</w:t>
      </w:r>
    </w:p>
    <w:p w:rsidR="009A4751">
      <w:pPr>
        <w:pStyle w:val="ListParagraph"/>
        <w:numPr>
          <w:ilvl w:val="0"/>
          <w:numId w:val="12"/>
        </w:numPr>
        <w:tabs>
          <w:tab w:val="left" w:pos="941"/>
        </w:tabs>
        <w:spacing w:before="2" w:line="275" w:lineRule="exact"/>
        <w:ind w:hanging="361"/>
        <w:rPr>
          <w:sz w:val="24"/>
        </w:rPr>
      </w:pPr>
      <w:r>
        <w:rPr>
          <w:sz w:val="24"/>
        </w:rPr>
        <w:t>Explain with neat sketches the different stages of mechanisms of</w:t>
      </w:r>
      <w:r>
        <w:rPr>
          <w:spacing w:val="-14"/>
          <w:sz w:val="24"/>
        </w:rPr>
        <w:t xml:space="preserve"> </w:t>
      </w:r>
      <w:r>
        <w:rPr>
          <w:sz w:val="24"/>
        </w:rPr>
        <w:t>solidification.</w:t>
      </w:r>
    </w:p>
    <w:p w:rsidR="009A4751">
      <w:pPr>
        <w:pStyle w:val="ListParagraph"/>
        <w:numPr>
          <w:ilvl w:val="0"/>
          <w:numId w:val="12"/>
        </w:numPr>
        <w:tabs>
          <w:tab w:val="left" w:pos="941"/>
        </w:tabs>
        <w:spacing w:line="275" w:lineRule="exact"/>
        <w:ind w:hanging="361"/>
        <w:rPr>
          <w:sz w:val="24"/>
        </w:rPr>
      </w:pPr>
      <w:r>
        <w:rPr>
          <w:sz w:val="24"/>
        </w:rPr>
        <w:t>Define solid solution. Explain substitutional and interstitial solid</w:t>
      </w:r>
      <w:r>
        <w:rPr>
          <w:spacing w:val="-4"/>
          <w:sz w:val="24"/>
        </w:rPr>
        <w:t xml:space="preserve"> </w:t>
      </w:r>
      <w:r>
        <w:rPr>
          <w:sz w:val="24"/>
        </w:rPr>
        <w:t>solution.</w:t>
      </w:r>
    </w:p>
    <w:p w:rsidR="009A4751">
      <w:pPr>
        <w:pStyle w:val="ListParagraph"/>
        <w:numPr>
          <w:ilvl w:val="0"/>
          <w:numId w:val="12"/>
        </w:numPr>
        <w:tabs>
          <w:tab w:val="left" w:pos="941"/>
        </w:tabs>
        <w:spacing w:before="3"/>
        <w:ind w:hanging="361"/>
        <w:rPr>
          <w:sz w:val="24"/>
        </w:rPr>
      </w:pPr>
      <w:r>
        <w:rPr>
          <w:sz w:val="24"/>
        </w:rPr>
        <w:t>Explain the factors governing the formation of substitutional solid</w:t>
      </w:r>
      <w:r>
        <w:rPr>
          <w:spacing w:val="-14"/>
          <w:sz w:val="24"/>
        </w:rPr>
        <w:t xml:space="preserve"> </w:t>
      </w:r>
      <w:r>
        <w:rPr>
          <w:sz w:val="24"/>
        </w:rPr>
        <w:t>solution.</w:t>
      </w:r>
    </w:p>
    <w:p w:rsidR="009A4751">
      <w:pPr>
        <w:pStyle w:val="ListParagraph"/>
        <w:numPr>
          <w:ilvl w:val="0"/>
          <w:numId w:val="12"/>
        </w:numPr>
        <w:tabs>
          <w:tab w:val="left" w:pos="941"/>
        </w:tabs>
        <w:spacing w:before="51" w:line="218" w:lineRule="auto"/>
        <w:ind w:right="188"/>
        <w:rPr>
          <w:sz w:val="24"/>
        </w:rPr>
      </w:pPr>
      <w:r>
        <w:rPr>
          <w:sz w:val="24"/>
        </w:rPr>
        <w:t>With the help of cooling curves ex[lain the solidification of pure metal and binary eutectic alloy</w:t>
      </w:r>
    </w:p>
    <w:p w:rsidR="009A4751">
      <w:pPr>
        <w:pStyle w:val="ListParagraph"/>
        <w:numPr>
          <w:ilvl w:val="0"/>
          <w:numId w:val="12"/>
        </w:numPr>
        <w:tabs>
          <w:tab w:val="left" w:pos="941"/>
        </w:tabs>
        <w:spacing w:before="24" w:line="244" w:lineRule="auto"/>
        <w:ind w:right="176"/>
        <w:rPr>
          <w:sz w:val="24"/>
        </w:rPr>
      </w:pPr>
      <w:r>
        <w:rPr>
          <w:sz w:val="24"/>
        </w:rPr>
        <w:t xml:space="preserve">A binary alloy A-50% B contains at a particular temperature two </w:t>
      </w:r>
      <w:r>
        <w:rPr>
          <w:spacing w:val="-3"/>
          <w:sz w:val="24"/>
        </w:rPr>
        <w:t xml:space="preserve">solid </w:t>
      </w:r>
      <w:r>
        <w:rPr>
          <w:sz w:val="24"/>
        </w:rPr>
        <w:t xml:space="preserve">phases </w:t>
      </w:r>
      <w:r>
        <w:rPr>
          <w:rFonts w:ascii="Arial" w:hAnsi="Arial"/>
          <w:sz w:val="24"/>
        </w:rPr>
        <w:t xml:space="preserve">α </w:t>
      </w:r>
      <w:r>
        <w:rPr>
          <w:sz w:val="24"/>
        </w:rPr>
        <w:t xml:space="preserve">and </w:t>
      </w:r>
      <w:r>
        <w:rPr>
          <w:rFonts w:ascii="Arial" w:hAnsi="Arial"/>
          <w:sz w:val="24"/>
        </w:rPr>
        <w:t xml:space="preserve">β </w:t>
      </w:r>
      <w:r>
        <w:rPr>
          <w:sz w:val="24"/>
        </w:rPr>
        <w:t xml:space="preserve">are 5% B and 95% B respectively. calculate the amount of </w:t>
      </w:r>
      <w:r>
        <w:rPr>
          <w:rFonts w:ascii="Arial" w:hAnsi="Arial"/>
          <w:sz w:val="24"/>
        </w:rPr>
        <w:t xml:space="preserve">α </w:t>
      </w:r>
      <w:r>
        <w:rPr>
          <w:sz w:val="24"/>
        </w:rPr>
        <w:t xml:space="preserve">and </w:t>
      </w:r>
      <w:r>
        <w:rPr>
          <w:rFonts w:ascii="Arial" w:hAnsi="Arial"/>
          <w:sz w:val="24"/>
        </w:rPr>
        <w:t xml:space="preserve">β </w:t>
      </w:r>
      <w:r>
        <w:rPr>
          <w:spacing w:val="-3"/>
          <w:sz w:val="24"/>
        </w:rPr>
        <w:t xml:space="preserve">in </w:t>
      </w:r>
      <w:r>
        <w:rPr>
          <w:sz w:val="24"/>
        </w:rPr>
        <w:t>the</w:t>
      </w:r>
      <w:r>
        <w:rPr>
          <w:spacing w:val="-1"/>
          <w:sz w:val="24"/>
        </w:rPr>
        <w:t xml:space="preserve"> </w:t>
      </w:r>
      <w:r>
        <w:rPr>
          <w:spacing w:val="-3"/>
          <w:sz w:val="24"/>
        </w:rPr>
        <w:t>alloy.</w:t>
      </w:r>
    </w:p>
    <w:p w:rsidR="009A4751">
      <w:pPr>
        <w:spacing w:line="244" w:lineRule="auto"/>
        <w:rPr>
          <w:sz w:val="24"/>
        </w:rPr>
      </w:pPr>
    </w:p>
    <w:p w:rsidR="00405DDD">
      <w:pPr>
        <w:spacing w:line="244" w:lineRule="auto"/>
        <w:rPr>
          <w:sz w:val="24"/>
        </w:rPr>
      </w:pPr>
    </w:p>
    <w:p w:rsidR="009A4751">
      <w:pPr>
        <w:pStyle w:val="BodyText"/>
        <w:spacing w:before="5" w:after="1"/>
        <w:rPr>
          <w:sz w:val="10"/>
        </w:rPr>
      </w:pPr>
      <w:r>
        <w:pict>
          <v:shape id="_x0000_s1238" type="#_x0000_t202" style="width:49.1pt;height:13.3pt;margin-top:49.55pt;margin-left:473.2pt;mso-position-horizontal-relative:page;mso-position-vertical-relative:page;position:absolute;z-index:-251506688" filled="f" stroked="f">
            <v:textbox inset="0,0,0,0">
              <w:txbxContent>
                <w:p w:rsidR="009A4751">
                  <w:pPr>
                    <w:pStyle w:val="BodyText"/>
                    <w:spacing w:line="266" w:lineRule="exact"/>
                  </w:pPr>
                  <w:r>
                    <w:rPr>
                      <w:spacing w:val="-2"/>
                    </w:rPr>
                    <w:t>ATMECE</w:t>
                  </w:r>
                </w:p>
              </w:txbxContent>
            </v:textbox>
          </v:shape>
        </w:pict>
      </w:r>
      <w:r>
        <w:pict>
          <v:shape id="_x0000_s1239" type="#_x0000_t202" style="width:40.05pt;height:13.3pt;margin-top:713.85pt;margin-left:446.35pt;mso-position-horizontal-relative:page;mso-position-vertical-relative:page;position:absolute;z-index:-251502592" filled="f" stroked="f">
            <v:textbox inset="0,0,0,0">
              <w:txbxContent>
                <w:p w:rsidR="009A4751">
                  <w:pPr>
                    <w:pStyle w:val="BodyText"/>
                    <w:spacing w:line="266" w:lineRule="exact"/>
                  </w:pPr>
                  <w:r>
                    <w:rPr>
                      <w:w w:val="95"/>
                    </w:rPr>
                    <w:t>17ME32</w:t>
                  </w:r>
                </w:p>
              </w:txbxContent>
            </v:textbox>
          </v:shape>
        </w:pict>
      </w:r>
      <w:r>
        <w:pict>
          <v:rect id="_x0000_s1240" style="width:68.1pt;height:26.45pt;margin-top:38.55pt;margin-left:469pt;mso-position-horizontal-relative:page;mso-position-vertical-relative:page;position:absolute;z-index:251715584" stroked="f"/>
        </w:pict>
      </w:r>
      <w:r>
        <w:pict>
          <v:rect id="_x0000_s1241" style="width:69.1pt;height:24pt;margin-top:712pt;margin-left:439pt;mso-position-horizontal-relative:page;mso-position-vertical-relative:page;position:absolute;z-index:251719680" stroked="f"/>
        </w:pict>
      </w:r>
    </w:p>
    <w:p w:rsidR="009A4751">
      <w:pPr>
        <w:pStyle w:val="BodyText"/>
        <w:spacing w:line="132" w:lineRule="exact"/>
        <w:ind w:left="201"/>
        <w:rPr>
          <w:sz w:val="13"/>
        </w:rPr>
      </w:pPr>
      <w:r>
        <w:rPr>
          <w:noProof/>
          <w:position w:val="-2"/>
          <w:sz w:val="13"/>
        </w:rPr>
        <w:drawing>
          <wp:inline distT="0" distB="0" distL="0" distR="0">
            <wp:extent cx="5784219" cy="83820"/>
            <wp:effectExtent l="0" t="0" r="0" b="0"/>
            <wp:docPr id="13841310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31019" name="image1.png"/>
                    <pic:cNvPicPr/>
                  </pic:nvPicPr>
                  <pic:blipFill>
                    <a:blip xmlns:r="http://schemas.openxmlformats.org/officeDocument/2006/relationships" r:embed="rId90" cstate="print"/>
                    <a:stretch>
                      <a:fillRect/>
                    </a:stretch>
                  </pic:blipFill>
                  <pic:spPr>
                    <a:xfrm>
                      <a:off x="0" y="0"/>
                      <a:ext cx="5784219" cy="83820"/>
                    </a:xfrm>
                    <a:prstGeom prst="rect">
                      <a:avLst/>
                    </a:prstGeom>
                  </pic:spPr>
                </pic:pic>
              </a:graphicData>
            </a:graphic>
          </wp:inline>
        </w:drawing>
      </w:r>
    </w:p>
    <w:p w:rsidR="009A4751">
      <w:pPr>
        <w:spacing w:before="53"/>
        <w:ind w:left="1503" w:right="1463"/>
        <w:jc w:val="center"/>
        <w:rPr>
          <w:sz w:val="28"/>
        </w:rPr>
      </w:pPr>
      <w:r>
        <w:rPr>
          <w:sz w:val="28"/>
        </w:rPr>
        <w:t>IRON CARBON DIAGRAM</w:t>
      </w:r>
    </w:p>
    <w:p w:rsidR="009A4751">
      <w:pPr>
        <w:pStyle w:val="BodyText"/>
        <w:spacing w:before="6"/>
        <w:rPr>
          <w:sz w:val="11"/>
        </w:rPr>
      </w:pPr>
      <w:r>
        <w:rPr>
          <w:noProof/>
        </w:rPr>
        <w:drawing>
          <wp:anchor distT="0" distB="0" distL="0" distR="0" simplePos="0" relativeHeight="251670528" behindDoc="0" locked="0" layoutInCell="1" allowOverlap="1">
            <wp:simplePos x="0" y="0"/>
            <wp:positionH relativeFrom="page">
              <wp:posOffset>1131569</wp:posOffset>
            </wp:positionH>
            <wp:positionV relativeFrom="paragraph">
              <wp:posOffset>109237</wp:posOffset>
            </wp:positionV>
            <wp:extent cx="4807037" cy="2692907"/>
            <wp:effectExtent l="0" t="0" r="0" b="0"/>
            <wp:wrapTopAndBottom/>
            <wp:docPr id="3542616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61615" name="image13.jpeg"/>
                    <pic:cNvPicPr/>
                  </pic:nvPicPr>
                  <pic:blipFill>
                    <a:blip xmlns:r="http://schemas.openxmlformats.org/officeDocument/2006/relationships" r:embed="rId112" cstate="print"/>
                    <a:stretch>
                      <a:fillRect/>
                    </a:stretch>
                  </pic:blipFill>
                  <pic:spPr>
                    <a:xfrm>
                      <a:off x="0" y="0"/>
                      <a:ext cx="4807037" cy="2692907"/>
                    </a:xfrm>
                    <a:prstGeom prst="rect">
                      <a:avLst/>
                    </a:prstGeom>
                  </pic:spPr>
                </pic:pic>
              </a:graphicData>
            </a:graphic>
          </wp:anchor>
        </w:drawing>
      </w:r>
    </w:p>
    <w:p w:rsidR="009A4751">
      <w:pPr>
        <w:pStyle w:val="BodyText"/>
        <w:spacing w:before="2"/>
        <w:rPr>
          <w:sz w:val="13"/>
        </w:rPr>
      </w:pPr>
    </w:p>
    <w:p w:rsidR="009A4751">
      <w:pPr>
        <w:pStyle w:val="BodyText"/>
        <w:spacing w:before="9"/>
        <w:rPr>
          <w:sz w:val="30"/>
        </w:rPr>
      </w:pPr>
    </w:p>
    <w:p w:rsidR="009A4751">
      <w:pPr>
        <w:pStyle w:val="Heading2"/>
      </w:pPr>
      <w:r>
        <w:t>OBJECTIVES:</w:t>
      </w:r>
    </w:p>
    <w:p w:rsidR="009A4751">
      <w:pPr>
        <w:pStyle w:val="ListParagraph"/>
        <w:numPr>
          <w:ilvl w:val="0"/>
          <w:numId w:val="10"/>
        </w:numPr>
        <w:tabs>
          <w:tab w:val="left" w:pos="940"/>
          <w:tab w:val="left" w:pos="941"/>
        </w:tabs>
        <w:spacing w:before="140"/>
        <w:ind w:hanging="361"/>
        <w:rPr>
          <w:sz w:val="24"/>
        </w:rPr>
      </w:pPr>
      <w:r>
        <w:rPr>
          <w:sz w:val="24"/>
        </w:rPr>
        <w:t>To construct equilibrium diagrams involving complete and partial</w:t>
      </w:r>
      <w:r>
        <w:rPr>
          <w:spacing w:val="-2"/>
          <w:sz w:val="24"/>
        </w:rPr>
        <w:t xml:space="preserve"> </w:t>
      </w:r>
      <w:r>
        <w:rPr>
          <w:sz w:val="24"/>
        </w:rPr>
        <w:t>solubility,</w:t>
      </w:r>
    </w:p>
    <w:p w:rsidR="009A4751">
      <w:pPr>
        <w:pStyle w:val="ListParagraph"/>
        <w:numPr>
          <w:ilvl w:val="0"/>
          <w:numId w:val="10"/>
        </w:numPr>
        <w:tabs>
          <w:tab w:val="left" w:pos="940"/>
          <w:tab w:val="left" w:pos="941"/>
        </w:tabs>
        <w:spacing w:before="138"/>
        <w:ind w:hanging="361"/>
        <w:rPr>
          <w:sz w:val="24"/>
        </w:rPr>
      </w:pPr>
      <w:r>
        <w:rPr>
          <w:sz w:val="24"/>
        </w:rPr>
        <w:t xml:space="preserve">To understand </w:t>
      </w:r>
      <w:r>
        <w:rPr>
          <w:spacing w:val="-3"/>
          <w:sz w:val="24"/>
        </w:rPr>
        <w:t>lever</w:t>
      </w:r>
      <w:r>
        <w:rPr>
          <w:spacing w:val="10"/>
          <w:sz w:val="24"/>
        </w:rPr>
        <w:t xml:space="preserve"> </w:t>
      </w:r>
      <w:r>
        <w:rPr>
          <w:sz w:val="24"/>
        </w:rPr>
        <w:t>rule</w:t>
      </w:r>
    </w:p>
    <w:p w:rsidR="009A4751">
      <w:pPr>
        <w:pStyle w:val="ListParagraph"/>
        <w:numPr>
          <w:ilvl w:val="0"/>
          <w:numId w:val="10"/>
        </w:numPr>
        <w:tabs>
          <w:tab w:val="left" w:pos="940"/>
          <w:tab w:val="left" w:pos="941"/>
        </w:tabs>
        <w:spacing w:before="133"/>
        <w:ind w:hanging="361"/>
        <w:rPr>
          <w:sz w:val="24"/>
        </w:rPr>
      </w:pPr>
      <w:r>
        <w:rPr>
          <w:sz w:val="24"/>
        </w:rPr>
        <w:t>To understand Iron carbon equilibrium diagram description of</w:t>
      </w:r>
      <w:r>
        <w:rPr>
          <w:spacing w:val="-27"/>
          <w:sz w:val="24"/>
        </w:rPr>
        <w:t xml:space="preserve"> </w:t>
      </w:r>
      <w:r>
        <w:rPr>
          <w:sz w:val="24"/>
        </w:rPr>
        <w:t>phases,</w:t>
      </w:r>
    </w:p>
    <w:p w:rsidR="009A4751">
      <w:pPr>
        <w:pStyle w:val="ListParagraph"/>
        <w:numPr>
          <w:ilvl w:val="0"/>
          <w:numId w:val="10"/>
        </w:numPr>
        <w:tabs>
          <w:tab w:val="left" w:pos="940"/>
          <w:tab w:val="left" w:pos="941"/>
        </w:tabs>
        <w:spacing w:before="134"/>
        <w:ind w:hanging="361"/>
        <w:rPr>
          <w:sz w:val="24"/>
        </w:rPr>
      </w:pPr>
      <w:r>
        <w:rPr>
          <w:sz w:val="24"/>
        </w:rPr>
        <w:t xml:space="preserve">To know solidification </w:t>
      </w:r>
      <w:r>
        <w:rPr>
          <w:spacing w:val="4"/>
          <w:sz w:val="24"/>
        </w:rPr>
        <w:t xml:space="preserve">of </w:t>
      </w:r>
      <w:r>
        <w:rPr>
          <w:sz w:val="24"/>
        </w:rPr>
        <w:t>steels and cast irons invariant</w:t>
      </w:r>
      <w:r>
        <w:rPr>
          <w:spacing w:val="8"/>
          <w:sz w:val="24"/>
        </w:rPr>
        <w:t xml:space="preserve"> </w:t>
      </w:r>
      <w:r>
        <w:rPr>
          <w:sz w:val="24"/>
        </w:rPr>
        <w:t>reactions.</w:t>
      </w:r>
    </w:p>
    <w:p w:rsidR="009A4751">
      <w:pPr>
        <w:pStyle w:val="Heading2"/>
        <w:spacing w:before="135"/>
      </w:pPr>
      <w:r>
        <w:t>Outcomes:</w:t>
      </w:r>
    </w:p>
    <w:p w:rsidR="009A4751">
      <w:pPr>
        <w:pStyle w:val="BodyText"/>
        <w:tabs>
          <w:tab w:val="left" w:pos="940"/>
        </w:tabs>
        <w:spacing w:before="64" w:line="175" w:lineRule="auto"/>
        <w:ind w:left="941" w:right="294" w:hanging="360"/>
      </w:pPr>
      <w:r>
        <w:rPr>
          <w:sz w:val="20"/>
        </w:rPr>
        <w:t>1.</w:t>
      </w:r>
      <w:r>
        <w:rPr>
          <w:sz w:val="20"/>
        </w:rPr>
        <w:tab/>
      </w:r>
      <w:r>
        <w:t>Student can better understand the phase diagrams those are important to design and control of heat treating process and to obtain desirable</w:t>
      </w:r>
      <w:r>
        <w:rPr>
          <w:spacing w:val="-8"/>
        </w:rPr>
        <w:t xml:space="preserve"> </w:t>
      </w:r>
      <w:r>
        <w:t>microstructures.</w:t>
      </w:r>
    </w:p>
    <w:p w:rsidR="00405DDD" w:rsidP="00405DDD">
      <w:pPr>
        <w:pStyle w:val="BodyText"/>
      </w:pPr>
      <w:r>
        <w:pict>
          <v:shape id="_x0000_s1242" type="#_x0000_t202" style="width:49.1pt;height:13.3pt;margin-top:49.55pt;margin-left:473.2pt;mso-position-horizontal-relative:page;mso-position-vertical-relative:page;position:absolute;z-index:-251498496" filled="f" stroked="f">
            <v:textbox inset="0,0,0,0">
              <w:txbxContent>
                <w:p w:rsidR="009A4751">
                  <w:pPr>
                    <w:pStyle w:val="BodyText"/>
                    <w:spacing w:line="266" w:lineRule="exact"/>
                  </w:pPr>
                  <w:r>
                    <w:rPr>
                      <w:spacing w:val="-2"/>
                    </w:rPr>
                    <w:t>ATMECE</w:t>
                  </w:r>
                </w:p>
              </w:txbxContent>
            </v:textbox>
          </v:shape>
        </w:pict>
      </w:r>
      <w:r>
        <w:pict>
          <v:shape id="_x0000_s1243" type="#_x0000_t202" style="width:40.05pt;height:13.3pt;margin-top:742.15pt;margin-left:446.35pt;mso-position-horizontal-relative:page;mso-position-vertical-relative:page;position:absolute;z-index:-251494400" filled="f" stroked="f">
            <v:textbox inset="0,0,0,0">
              <w:txbxContent>
                <w:p w:rsidR="009A4751">
                  <w:pPr>
                    <w:pStyle w:val="BodyText"/>
                    <w:spacing w:line="266" w:lineRule="exact"/>
                  </w:pPr>
                  <w:r>
                    <w:rPr>
                      <w:w w:val="95"/>
                    </w:rPr>
                    <w:t>17ME32</w:t>
                  </w:r>
                </w:p>
              </w:txbxContent>
            </v:textbox>
          </v:shape>
        </w:pict>
      </w:r>
      <w:r>
        <w:pict>
          <v:group id="_x0000_s1244" style="width:452pt;height:32.8pt;margin-top:42.5pt;margin-left:89.05pt;mso-position-horizontal-relative:page;mso-position-vertical-relative:page;position:absolute;z-index:-251490304" coordorigin="1781,850" coordsize="9040,656">
            <v:shape id="_x0000_s1245" type="#_x0000_t75" style="width:9040;height:131;left:1781;position:absolute;top:1374">
              <v:imagedata r:id="rId90" o:title=""/>
            </v:shape>
            <v:rect id="_x0000_s1246" style="width:1490;height:471;left:9100;position:absolute;top:849" stroked="f"/>
          </v:group>
        </w:pict>
      </w:r>
      <w:r>
        <w:pict>
          <v:group id="_x0000_s1247" style="width:452pt;height:30.35pt;margin-top:734.7pt;margin-left:89.05pt;mso-position-horizontal-relative:page;mso-position-vertical-relative:page;position:absolute;z-index:-251486208" coordorigin="1781,14694" coordsize="9040,607">
            <v:shape id="_x0000_s1248" type="#_x0000_t75" style="width:9040;height:131;left:1781;position:absolute;top:14693">
              <v:imagedata r:id="rId93" o:title=""/>
            </v:shape>
            <v:rect id="_x0000_s1249" style="width:1323;height:422;left:8780;position:absolute;top:14878" stroked="f"/>
          </v:group>
        </w:pict>
      </w:r>
    </w:p>
    <w:p w:rsidR="00405DDD" w:rsidP="00405DDD">
      <w:pPr>
        <w:pStyle w:val="BodyText"/>
      </w:pPr>
    </w:p>
    <w:p w:rsidR="00405DDD" w:rsidP="00405DDD">
      <w:pPr>
        <w:pStyle w:val="BodyText"/>
      </w:pPr>
    </w:p>
    <w:p w:rsidR="00405DDD" w:rsidP="00405DDD">
      <w:pPr>
        <w:pStyle w:val="BodyText"/>
      </w:pPr>
    </w:p>
    <w:p w:rsidR="009A4751" w:rsidP="00405DDD">
      <w:pPr>
        <w:pStyle w:val="BodyText"/>
      </w:pPr>
      <w:r>
        <w:t>Introduction</w:t>
      </w:r>
    </w:p>
    <w:p w:rsidR="009A4751">
      <w:pPr>
        <w:pStyle w:val="BodyText"/>
        <w:spacing w:before="51" w:line="230" w:lineRule="auto"/>
        <w:ind w:left="220" w:right="181"/>
        <w:jc w:val="both"/>
      </w:pPr>
      <w:r>
        <w:t xml:space="preserve">A phase </w:t>
      </w:r>
      <w:r>
        <w:rPr>
          <w:spacing w:val="-3"/>
        </w:rPr>
        <w:t xml:space="preserve">in </w:t>
      </w:r>
      <w:r>
        <w:t xml:space="preserve">a material </w:t>
      </w:r>
      <w:r>
        <w:rPr>
          <w:spacing w:val="-3"/>
        </w:rPr>
        <w:t xml:space="preserve">is </w:t>
      </w:r>
      <w:r>
        <w:t xml:space="preserve">a region that differs </w:t>
      </w:r>
      <w:r>
        <w:rPr>
          <w:spacing w:val="-3"/>
        </w:rPr>
        <w:t xml:space="preserve">in </w:t>
      </w:r>
      <w:r>
        <w:t xml:space="preserve">its microstructure and /or composition from another region. Phase diagrams are graphical reprentations of what phases are present </w:t>
      </w:r>
      <w:r>
        <w:rPr>
          <w:spacing w:val="-3"/>
        </w:rPr>
        <w:t xml:space="preserve">in </w:t>
      </w:r>
      <w:r>
        <w:t>a materials system at various temperatures and pressures and compositions. Most phase diagrams are constructed by using equilibrium conditions and used by engineers and scientists to understand and predict many aspects of the behaviour of</w:t>
      </w:r>
      <w:r>
        <w:rPr>
          <w:spacing w:val="-4"/>
        </w:rPr>
        <w:t xml:space="preserve"> </w:t>
      </w:r>
      <w:r>
        <w:t>materials.</w:t>
      </w:r>
    </w:p>
    <w:p w:rsidR="009A4751">
      <w:pPr>
        <w:pStyle w:val="BodyText"/>
        <w:spacing w:before="59" w:after="16" w:line="223" w:lineRule="auto"/>
        <w:ind w:left="220" w:right="175"/>
        <w:jc w:val="both"/>
      </w:pPr>
      <w:r>
        <w:rPr>
          <w:rFonts w:ascii="Arial" w:hAnsi="Arial"/>
          <w:b/>
        </w:rPr>
        <w:t xml:space="preserve">The Iron–Iron Carbide (Fe–Fe3C) Phase Diagram </w:t>
      </w:r>
      <w:r>
        <w:t>In their simplest form, steels are alloys of Iron (Fe) and Carbon (C). The Fe-C phase diagram is a fairly complex one, but we will only consider the steel part of the diagram, up to around 7% Carbon.</w:t>
      </w:r>
    </w:p>
    <w:p w:rsidR="009A4751">
      <w:pPr>
        <w:pStyle w:val="BodyText"/>
        <w:ind w:left="220"/>
        <w:rPr>
          <w:sz w:val="20"/>
        </w:rPr>
      </w:pPr>
      <w:r>
        <w:rPr>
          <w:noProof/>
          <w:sz w:val="20"/>
        </w:rPr>
        <w:drawing>
          <wp:inline distT="0" distB="0" distL="0" distR="0">
            <wp:extent cx="4807037" cy="2692907"/>
            <wp:effectExtent l="0" t="0" r="0" b="0"/>
            <wp:docPr id="1940410459"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410459" name="image13.jpeg"/>
                    <pic:cNvPicPr/>
                  </pic:nvPicPr>
                  <pic:blipFill>
                    <a:blip xmlns:r="http://schemas.openxmlformats.org/officeDocument/2006/relationships" r:embed="rId112" cstate="print"/>
                    <a:stretch>
                      <a:fillRect/>
                    </a:stretch>
                  </pic:blipFill>
                  <pic:spPr>
                    <a:xfrm>
                      <a:off x="0" y="0"/>
                      <a:ext cx="4807037" cy="2692907"/>
                    </a:xfrm>
                    <a:prstGeom prst="rect">
                      <a:avLst/>
                    </a:prstGeom>
                  </pic:spPr>
                </pic:pic>
              </a:graphicData>
            </a:graphic>
          </wp:inline>
        </w:drawing>
      </w:r>
    </w:p>
    <w:p w:rsidR="009A4751">
      <w:pPr>
        <w:spacing w:before="51" w:line="218" w:lineRule="auto"/>
        <w:ind w:left="282" w:right="5505" w:hanging="63"/>
        <w:rPr>
          <w:rFonts w:ascii="Arial" w:hAnsi="Arial"/>
          <w:b/>
          <w:sz w:val="23"/>
        </w:rPr>
      </w:pPr>
      <w:r>
        <w:rPr>
          <w:rFonts w:ascii="Arial" w:hAnsi="Arial"/>
          <w:b/>
          <w:sz w:val="23"/>
        </w:rPr>
        <w:t xml:space="preserve">Phases in Fe–Fe3C Phase Diagram </w:t>
      </w:r>
      <w:r>
        <w:rPr>
          <w:rFonts w:ascii="Arial" w:hAnsi="Arial"/>
          <w:sz w:val="23"/>
        </w:rPr>
        <w:t>α</w:t>
      </w:r>
      <w:r>
        <w:rPr>
          <w:rFonts w:ascii="Arial" w:hAnsi="Arial"/>
          <w:b/>
          <w:sz w:val="23"/>
        </w:rPr>
        <w:t>- ferrite - solid solution of C in BCC Fe</w:t>
      </w:r>
    </w:p>
    <w:p w:rsidR="009A4751">
      <w:pPr>
        <w:pStyle w:val="ListParagraph"/>
        <w:numPr>
          <w:ilvl w:val="0"/>
          <w:numId w:val="13"/>
        </w:numPr>
        <w:tabs>
          <w:tab w:val="left" w:pos="361"/>
        </w:tabs>
        <w:spacing w:line="275" w:lineRule="exact"/>
        <w:ind w:left="360" w:hanging="141"/>
        <w:rPr>
          <w:sz w:val="24"/>
        </w:rPr>
      </w:pPr>
      <w:r>
        <w:rPr>
          <w:sz w:val="24"/>
        </w:rPr>
        <w:t>Stable form of iron at room</w:t>
      </w:r>
      <w:r>
        <w:rPr>
          <w:spacing w:val="-6"/>
          <w:sz w:val="24"/>
        </w:rPr>
        <w:t xml:space="preserve"> </w:t>
      </w:r>
      <w:r>
        <w:rPr>
          <w:sz w:val="24"/>
        </w:rPr>
        <w:t>temperature.</w:t>
      </w:r>
    </w:p>
    <w:p w:rsidR="009A4751">
      <w:pPr>
        <w:pStyle w:val="ListParagraph"/>
        <w:numPr>
          <w:ilvl w:val="0"/>
          <w:numId w:val="13"/>
        </w:numPr>
        <w:tabs>
          <w:tab w:val="left" w:pos="361"/>
        </w:tabs>
        <w:spacing w:line="275" w:lineRule="exact"/>
        <w:ind w:left="360" w:hanging="141"/>
        <w:rPr>
          <w:sz w:val="24"/>
        </w:rPr>
      </w:pPr>
      <w:r>
        <w:rPr>
          <w:sz w:val="24"/>
        </w:rPr>
        <w:t xml:space="preserve">The maximum solubility of C </w:t>
      </w:r>
      <w:r>
        <w:rPr>
          <w:spacing w:val="-3"/>
          <w:sz w:val="24"/>
        </w:rPr>
        <w:t xml:space="preserve">is </w:t>
      </w:r>
      <w:r>
        <w:rPr>
          <w:sz w:val="24"/>
        </w:rPr>
        <w:t>0.022</w:t>
      </w:r>
      <w:r>
        <w:rPr>
          <w:spacing w:val="3"/>
          <w:sz w:val="24"/>
        </w:rPr>
        <w:t xml:space="preserve"> </w:t>
      </w:r>
      <w:r>
        <w:rPr>
          <w:sz w:val="24"/>
        </w:rPr>
        <w:t>wt%</w:t>
      </w:r>
    </w:p>
    <w:p w:rsidR="009A4751">
      <w:pPr>
        <w:pStyle w:val="ListParagraph"/>
        <w:numPr>
          <w:ilvl w:val="0"/>
          <w:numId w:val="13"/>
        </w:numPr>
        <w:tabs>
          <w:tab w:val="left" w:pos="361"/>
        </w:tabs>
        <w:spacing w:before="1" w:line="275" w:lineRule="exact"/>
        <w:ind w:left="360" w:hanging="141"/>
        <w:rPr>
          <w:sz w:val="24"/>
        </w:rPr>
      </w:pPr>
      <w:r>
        <w:rPr>
          <w:sz w:val="24"/>
        </w:rPr>
        <w:t xml:space="preserve">Transforms </w:t>
      </w:r>
      <w:r>
        <w:rPr>
          <w:spacing w:val="2"/>
          <w:sz w:val="24"/>
        </w:rPr>
        <w:t xml:space="preserve">to </w:t>
      </w:r>
      <w:r>
        <w:rPr>
          <w:spacing w:val="-2"/>
          <w:sz w:val="24"/>
        </w:rPr>
        <w:t xml:space="preserve">FCC </w:t>
      </w:r>
      <w:r>
        <w:rPr>
          <w:rFonts w:ascii="Arial" w:hAnsi="Arial"/>
          <w:sz w:val="24"/>
        </w:rPr>
        <w:t>γ</w:t>
      </w:r>
      <w:r>
        <w:rPr>
          <w:sz w:val="24"/>
        </w:rPr>
        <w:t>-austenite at 912</w:t>
      </w:r>
      <w:r>
        <w:rPr>
          <w:spacing w:val="9"/>
          <w:sz w:val="24"/>
        </w:rPr>
        <w:t xml:space="preserve"> </w:t>
      </w:r>
      <w:r>
        <w:rPr>
          <w:spacing w:val="-3"/>
          <w:sz w:val="24"/>
        </w:rPr>
        <w:t>°C</w:t>
      </w:r>
    </w:p>
    <w:p w:rsidR="009A4751">
      <w:pPr>
        <w:pStyle w:val="Heading2"/>
        <w:spacing w:line="274" w:lineRule="exact"/>
      </w:pPr>
      <w:r>
        <w:rPr>
          <w:b w:val="0"/>
        </w:rPr>
        <w:t>γ</w:t>
      </w:r>
      <w:r>
        <w:t>-austenite - solid solution of C in FCC Fe</w:t>
      </w:r>
    </w:p>
    <w:p w:rsidR="009A4751">
      <w:pPr>
        <w:pStyle w:val="ListParagraph"/>
        <w:numPr>
          <w:ilvl w:val="0"/>
          <w:numId w:val="13"/>
        </w:numPr>
        <w:tabs>
          <w:tab w:val="left" w:pos="361"/>
        </w:tabs>
        <w:spacing w:before="4" w:line="274" w:lineRule="exact"/>
        <w:ind w:left="360" w:hanging="141"/>
        <w:jc w:val="both"/>
        <w:rPr>
          <w:sz w:val="24"/>
        </w:rPr>
      </w:pPr>
      <w:r>
        <w:rPr>
          <w:sz w:val="24"/>
        </w:rPr>
        <w:t xml:space="preserve">The maximum solubility of C </w:t>
      </w:r>
      <w:r>
        <w:rPr>
          <w:spacing w:val="-3"/>
          <w:sz w:val="24"/>
        </w:rPr>
        <w:t xml:space="preserve">is </w:t>
      </w:r>
      <w:r>
        <w:rPr>
          <w:sz w:val="24"/>
        </w:rPr>
        <w:t>2.14 wt</w:t>
      </w:r>
      <w:r>
        <w:rPr>
          <w:spacing w:val="6"/>
          <w:sz w:val="24"/>
        </w:rPr>
        <w:t xml:space="preserve"> </w:t>
      </w:r>
      <w:r>
        <w:rPr>
          <w:sz w:val="24"/>
        </w:rPr>
        <w:t>%.</w:t>
      </w:r>
    </w:p>
    <w:p w:rsidR="009A4751">
      <w:pPr>
        <w:pStyle w:val="ListParagraph"/>
        <w:numPr>
          <w:ilvl w:val="0"/>
          <w:numId w:val="13"/>
        </w:numPr>
        <w:tabs>
          <w:tab w:val="left" w:pos="361"/>
        </w:tabs>
        <w:spacing w:line="275" w:lineRule="exact"/>
        <w:ind w:left="360" w:hanging="141"/>
        <w:jc w:val="both"/>
        <w:rPr>
          <w:sz w:val="24"/>
        </w:rPr>
      </w:pPr>
      <w:r>
        <w:rPr>
          <w:sz w:val="24"/>
        </w:rPr>
        <w:t xml:space="preserve">Transforms </w:t>
      </w:r>
      <w:r>
        <w:rPr>
          <w:spacing w:val="2"/>
          <w:sz w:val="24"/>
        </w:rPr>
        <w:t xml:space="preserve">to </w:t>
      </w:r>
      <w:r>
        <w:rPr>
          <w:sz w:val="24"/>
        </w:rPr>
        <w:t xml:space="preserve">BCC </w:t>
      </w:r>
      <w:r>
        <w:rPr>
          <w:rFonts w:ascii="Arial" w:hAnsi="Arial"/>
          <w:sz w:val="24"/>
        </w:rPr>
        <w:t>δ</w:t>
      </w:r>
      <w:r>
        <w:rPr>
          <w:sz w:val="24"/>
        </w:rPr>
        <w:t>-ferrite at 1395</w:t>
      </w:r>
      <w:r>
        <w:rPr>
          <w:spacing w:val="6"/>
          <w:sz w:val="24"/>
        </w:rPr>
        <w:t xml:space="preserve"> </w:t>
      </w:r>
      <w:r>
        <w:rPr>
          <w:spacing w:val="-3"/>
          <w:sz w:val="24"/>
        </w:rPr>
        <w:t>°C</w:t>
      </w:r>
    </w:p>
    <w:p w:rsidR="009A4751">
      <w:pPr>
        <w:pStyle w:val="ListParagraph"/>
        <w:numPr>
          <w:ilvl w:val="0"/>
          <w:numId w:val="13"/>
        </w:numPr>
        <w:tabs>
          <w:tab w:val="left" w:pos="365"/>
        </w:tabs>
        <w:spacing w:before="50" w:line="225" w:lineRule="auto"/>
        <w:ind w:right="5301" w:firstLine="0"/>
        <w:jc w:val="both"/>
        <w:rPr>
          <w:b/>
          <w:sz w:val="24"/>
        </w:rPr>
      </w:pPr>
      <w:r>
        <w:rPr>
          <w:sz w:val="24"/>
        </w:rPr>
        <w:t xml:space="preserve">Is not stable below the eutectic temperature (727 ° C) unless cooled rapidly (Chapter 10) </w:t>
      </w:r>
      <w:r>
        <w:rPr>
          <w:rFonts w:ascii="Arial" w:hAnsi="Arial"/>
          <w:sz w:val="24"/>
        </w:rPr>
        <w:t>δ</w:t>
      </w:r>
      <w:r>
        <w:rPr>
          <w:rFonts w:ascii="Arial" w:hAnsi="Arial"/>
          <w:b/>
          <w:sz w:val="24"/>
        </w:rPr>
        <w:t>-ferrite solid solution of C in BCC</w:t>
      </w:r>
      <w:r>
        <w:rPr>
          <w:rFonts w:ascii="Arial" w:hAnsi="Arial"/>
          <w:b/>
          <w:spacing w:val="-15"/>
          <w:sz w:val="24"/>
        </w:rPr>
        <w:t xml:space="preserve"> </w:t>
      </w:r>
      <w:r>
        <w:rPr>
          <w:rFonts w:ascii="Arial" w:hAnsi="Arial"/>
          <w:b/>
          <w:sz w:val="24"/>
        </w:rPr>
        <w:t>Fe</w:t>
      </w:r>
    </w:p>
    <w:p w:rsidR="009A4751">
      <w:pPr>
        <w:pStyle w:val="ListParagraph"/>
        <w:numPr>
          <w:ilvl w:val="0"/>
          <w:numId w:val="13"/>
        </w:numPr>
        <w:tabs>
          <w:tab w:val="left" w:pos="361"/>
        </w:tabs>
        <w:spacing w:line="275" w:lineRule="exact"/>
        <w:ind w:left="360" w:hanging="141"/>
        <w:jc w:val="both"/>
        <w:rPr>
          <w:sz w:val="24"/>
        </w:rPr>
      </w:pPr>
      <w:r>
        <w:rPr>
          <w:sz w:val="24"/>
        </w:rPr>
        <w:t>The same structure as</w:t>
      </w:r>
      <w:r>
        <w:rPr>
          <w:spacing w:val="4"/>
          <w:sz w:val="24"/>
        </w:rPr>
        <w:t xml:space="preserve"> </w:t>
      </w:r>
      <w:r>
        <w:rPr>
          <w:rFonts w:ascii="Arial" w:hAnsi="Arial"/>
          <w:sz w:val="24"/>
        </w:rPr>
        <w:t>α</w:t>
      </w:r>
      <w:r>
        <w:rPr>
          <w:sz w:val="24"/>
        </w:rPr>
        <w:t>-ferrite</w:t>
      </w:r>
    </w:p>
    <w:p w:rsidR="009A4751">
      <w:pPr>
        <w:pStyle w:val="ListParagraph"/>
        <w:numPr>
          <w:ilvl w:val="0"/>
          <w:numId w:val="13"/>
        </w:numPr>
        <w:tabs>
          <w:tab w:val="left" w:pos="361"/>
        </w:tabs>
        <w:spacing w:line="275" w:lineRule="exact"/>
        <w:ind w:left="360" w:hanging="141"/>
        <w:jc w:val="both"/>
        <w:rPr>
          <w:sz w:val="24"/>
        </w:rPr>
      </w:pPr>
      <w:r>
        <w:rPr>
          <w:sz w:val="24"/>
        </w:rPr>
        <w:t>Stable only at high T, above 1394</w:t>
      </w:r>
      <w:r>
        <w:rPr>
          <w:spacing w:val="10"/>
          <w:sz w:val="24"/>
        </w:rPr>
        <w:t xml:space="preserve"> </w:t>
      </w:r>
      <w:r>
        <w:rPr>
          <w:spacing w:val="-3"/>
          <w:sz w:val="24"/>
        </w:rPr>
        <w:t>°C</w:t>
      </w:r>
    </w:p>
    <w:p w:rsidR="009A4751">
      <w:pPr>
        <w:pStyle w:val="ListParagraph"/>
        <w:numPr>
          <w:ilvl w:val="0"/>
          <w:numId w:val="13"/>
        </w:numPr>
        <w:tabs>
          <w:tab w:val="left" w:pos="361"/>
        </w:tabs>
        <w:spacing w:before="2"/>
        <w:ind w:left="360" w:hanging="141"/>
        <w:jc w:val="both"/>
        <w:rPr>
          <w:sz w:val="24"/>
        </w:rPr>
      </w:pPr>
      <w:r>
        <w:rPr>
          <w:sz w:val="24"/>
        </w:rPr>
        <w:t>Melts at 1538</w:t>
      </w:r>
      <w:r>
        <w:rPr>
          <w:spacing w:val="3"/>
          <w:sz w:val="24"/>
        </w:rPr>
        <w:t xml:space="preserve"> </w:t>
      </w:r>
      <w:r>
        <w:rPr>
          <w:spacing w:val="-3"/>
          <w:sz w:val="24"/>
        </w:rPr>
        <w:t>°C</w:t>
      </w:r>
    </w:p>
    <w:p w:rsidR="009A4751">
      <w:pPr>
        <w:pStyle w:val="Heading2"/>
        <w:spacing w:before="2"/>
      </w:pPr>
      <w:r>
        <w:t>Fe3C (iron carbide or cementite)</w:t>
      </w:r>
    </w:p>
    <w:p w:rsidR="009A4751">
      <w:pPr>
        <w:pStyle w:val="ListParagraph"/>
        <w:numPr>
          <w:ilvl w:val="0"/>
          <w:numId w:val="13"/>
        </w:numPr>
        <w:tabs>
          <w:tab w:val="left" w:pos="365"/>
        </w:tabs>
        <w:spacing w:before="54" w:line="216" w:lineRule="auto"/>
        <w:ind w:right="233" w:firstLine="0"/>
        <w:rPr>
          <w:sz w:val="24"/>
        </w:rPr>
      </w:pPr>
      <w:r>
        <w:rPr>
          <w:sz w:val="24"/>
        </w:rPr>
        <w:t xml:space="preserve">This intermetallic compound </w:t>
      </w:r>
      <w:r>
        <w:rPr>
          <w:spacing w:val="-5"/>
          <w:sz w:val="24"/>
        </w:rPr>
        <w:t xml:space="preserve">is </w:t>
      </w:r>
      <w:r>
        <w:rPr>
          <w:sz w:val="24"/>
        </w:rPr>
        <w:t xml:space="preserve">metastable, </w:t>
      </w:r>
      <w:r>
        <w:rPr>
          <w:spacing w:val="-5"/>
          <w:sz w:val="24"/>
        </w:rPr>
        <w:t xml:space="preserve">it </w:t>
      </w:r>
      <w:r>
        <w:rPr>
          <w:sz w:val="24"/>
        </w:rPr>
        <w:t xml:space="preserve">remains as a compound indefinitely at room T, but decomposes (very slowly, within several years) into </w:t>
      </w:r>
      <w:r>
        <w:rPr>
          <w:rFonts w:ascii="Arial" w:hAnsi="Arial"/>
          <w:sz w:val="24"/>
        </w:rPr>
        <w:t>α</w:t>
      </w:r>
      <w:r>
        <w:rPr>
          <w:sz w:val="24"/>
        </w:rPr>
        <w:t xml:space="preserve">-Fe and C (graphite) at 650 - 700 </w:t>
      </w:r>
      <w:r>
        <w:rPr>
          <w:spacing w:val="-3"/>
          <w:sz w:val="24"/>
        </w:rPr>
        <w:t>°C</w:t>
      </w:r>
    </w:p>
    <w:p w:rsidR="009A4751">
      <w:pPr>
        <w:pStyle w:val="Heading2"/>
        <w:spacing w:line="273" w:lineRule="exact"/>
      </w:pPr>
      <w:r>
        <w:t>Fe-C liquid solution</w:t>
      </w:r>
    </w:p>
    <w:p w:rsidR="009A4751">
      <w:pPr>
        <w:spacing w:before="3"/>
        <w:ind w:left="220"/>
        <w:rPr>
          <w:rFonts w:ascii="Arial" w:hAnsi="Arial"/>
          <w:b/>
          <w:sz w:val="24"/>
        </w:rPr>
      </w:pPr>
      <w:r>
        <w:rPr>
          <w:rFonts w:ascii="Arial" w:hAnsi="Arial"/>
          <w:b/>
          <w:sz w:val="24"/>
        </w:rPr>
        <w:t>A few comments on Fe–Fe3C system</w:t>
      </w:r>
    </w:p>
    <w:p w:rsidR="009A4751">
      <w:pPr>
        <w:pStyle w:val="BodyText"/>
        <w:spacing w:before="54" w:line="216" w:lineRule="auto"/>
        <w:ind w:left="220"/>
      </w:pPr>
      <w:r>
        <w:t xml:space="preserve">C is an interstitial impurity in Fe. It forms a solid solution with </w:t>
      </w:r>
      <w:r>
        <w:rPr>
          <w:rFonts w:ascii="Arial" w:hAnsi="Arial"/>
        </w:rPr>
        <w:t>α</w:t>
      </w:r>
      <w:r>
        <w:t xml:space="preserve">, </w:t>
      </w:r>
      <w:r>
        <w:rPr>
          <w:rFonts w:ascii="Arial" w:hAnsi="Arial"/>
        </w:rPr>
        <w:t>γ</w:t>
      </w:r>
      <w:r>
        <w:t xml:space="preserve">, </w:t>
      </w:r>
      <w:r>
        <w:rPr>
          <w:rFonts w:ascii="Arial" w:hAnsi="Arial"/>
        </w:rPr>
        <w:t xml:space="preserve">δ </w:t>
      </w:r>
      <w:r>
        <w:t xml:space="preserve">phases of iron. Maximum solubility in BCC </w:t>
      </w:r>
      <w:r>
        <w:rPr>
          <w:rFonts w:ascii="Arial" w:hAnsi="Arial"/>
        </w:rPr>
        <w:t>α</w:t>
      </w:r>
      <w:r>
        <w:t>-ferrite is limited (max. 0.022 wt% at 727 °C) - BCC has relatively small</w:t>
      </w:r>
    </w:p>
    <w:p w:rsidR="009A4751">
      <w:pPr>
        <w:spacing w:line="216" w:lineRule="auto"/>
        <w:sectPr>
          <w:headerReference w:type="default" r:id="rId113"/>
          <w:footerReference w:type="default" r:id="rId114"/>
          <w:pgSz w:w="12240" w:h="15840"/>
          <w:pgMar w:top="1240" w:right="820" w:bottom="980" w:left="1580" w:header="991" w:footer="792" w:gutter="0"/>
          <w:pgNumType w:start="45"/>
          <w:cols w:space="720"/>
        </w:sectPr>
      </w:pPr>
    </w:p>
    <w:p w:rsidR="009A4751">
      <w:pPr>
        <w:pStyle w:val="BodyText"/>
        <w:spacing w:before="5"/>
        <w:rPr>
          <w:sz w:val="9"/>
        </w:rPr>
      </w:pPr>
      <w:r>
        <w:pict>
          <v:shape id="_x0000_s1250" type="#_x0000_t202" style="width:49.1pt;height:13.3pt;margin-top:49.55pt;margin-left:473.2pt;mso-position-horizontal-relative:page;mso-position-vertical-relative:page;position:absolute;z-index:-251482112" filled="f" stroked="f">
            <v:textbox inset="0,0,0,0">
              <w:txbxContent>
                <w:p w:rsidR="009A4751">
                  <w:pPr>
                    <w:pStyle w:val="BodyText"/>
                    <w:spacing w:line="266" w:lineRule="exact"/>
                  </w:pPr>
                  <w:r>
                    <w:rPr>
                      <w:spacing w:val="-2"/>
                    </w:rPr>
                    <w:t>ATMECE</w:t>
                  </w:r>
                </w:p>
              </w:txbxContent>
            </v:textbox>
          </v:shape>
        </w:pict>
      </w:r>
      <w:r>
        <w:pict>
          <v:shape id="_x0000_s1251" type="#_x0000_t202" style="width:40.05pt;height:13.3pt;margin-top:741.9pt;margin-left:446.35pt;mso-position-horizontal-relative:page;mso-position-vertical-relative:page;position:absolute;z-index:-251478016" filled="f" stroked="f">
            <v:textbox inset="0,0,0,0">
              <w:txbxContent>
                <w:p w:rsidR="009A4751">
                  <w:pPr>
                    <w:pStyle w:val="BodyText"/>
                    <w:spacing w:line="266" w:lineRule="exact"/>
                  </w:pPr>
                  <w:r>
                    <w:rPr>
                      <w:w w:val="95"/>
                    </w:rPr>
                    <w:t>17ME32</w:t>
                  </w:r>
                </w:p>
              </w:txbxContent>
            </v:textbox>
          </v:shape>
        </w:pict>
      </w:r>
      <w:r>
        <w:pict>
          <v:group id="_x0000_s1252" style="width:457.8pt;height:34.2pt;margin-top:41.05pt;margin-left:89.05pt;mso-position-horizontal-relative:page;mso-position-vertical-relative:page;position:absolute;z-index:251723776" coordorigin="1781,821" coordsize="9156,684">
            <v:shape id="_x0000_s1253" type="#_x0000_t75" style="width:9040;height:131;left:1781;position:absolute;top:1374">
              <v:imagedata r:id="rId90" o:title=""/>
            </v:shape>
            <v:rect id="_x0000_s1254" style="width:1637;height:539;left:9300;position:absolute;top:821" stroked="f"/>
          </v:group>
        </w:pict>
      </w:r>
      <w:r w:rsidR="00EB7F78">
        <w:rPr>
          <w:noProof/>
        </w:rPr>
        <w:drawing>
          <wp:anchor distT="0" distB="0" distL="0" distR="0" simplePos="0" relativeHeight="251727872" behindDoc="0" locked="0" layoutInCell="1" allowOverlap="1">
            <wp:simplePos x="0" y="0"/>
            <wp:positionH relativeFrom="page">
              <wp:posOffset>1130935</wp:posOffset>
            </wp:positionH>
            <wp:positionV relativeFrom="page">
              <wp:posOffset>9330093</wp:posOffset>
            </wp:positionV>
            <wp:extent cx="5740399" cy="83184"/>
            <wp:effectExtent l="0" t="0" r="0" b="0"/>
            <wp:wrapNone/>
            <wp:docPr id="96294480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944800" name="image2.png"/>
                    <pic:cNvPicPr/>
                  </pic:nvPicPr>
                  <pic:blipFill>
                    <a:blip xmlns:r="http://schemas.openxmlformats.org/officeDocument/2006/relationships" r:embed="rId93" cstate="print"/>
                    <a:stretch>
                      <a:fillRect/>
                    </a:stretch>
                  </pic:blipFill>
                  <pic:spPr>
                    <a:xfrm>
                      <a:off x="0" y="0"/>
                      <a:ext cx="5740399" cy="83184"/>
                    </a:xfrm>
                    <a:prstGeom prst="rect">
                      <a:avLst/>
                    </a:prstGeom>
                  </pic:spPr>
                </pic:pic>
              </a:graphicData>
            </a:graphic>
          </wp:anchor>
        </w:drawing>
      </w:r>
      <w:r>
        <w:pict>
          <v:rect id="_x0000_s1255" style="width:89.65pt;height:21.05pt;margin-top:744.95pt;margin-left:443pt;mso-position-horizontal-relative:page;mso-position-vertical-relative:page;position:absolute;z-index:251731968" stroked="f"/>
        </w:pict>
      </w:r>
    </w:p>
    <w:p w:rsidR="009A4751">
      <w:pPr>
        <w:pStyle w:val="BodyText"/>
        <w:spacing w:before="113" w:line="216" w:lineRule="auto"/>
        <w:ind w:left="220" w:right="617"/>
      </w:pPr>
      <w:r>
        <w:t>interstitial positions. Maximum solubility in FCC austenite is 2.14 wt% at 1147 °C - FCC has larger interstitial positions.</w:t>
      </w:r>
    </w:p>
    <w:p w:rsidR="009A4751">
      <w:pPr>
        <w:pStyle w:val="BodyText"/>
        <w:spacing w:before="59" w:line="220" w:lineRule="auto"/>
        <w:ind w:left="220" w:right="294"/>
      </w:pPr>
      <w:r>
        <w:rPr>
          <w:rFonts w:ascii="Arial"/>
          <w:b/>
        </w:rPr>
        <w:t>Mechanical properties</w:t>
      </w:r>
      <w:r>
        <w:t>: Cementite is very hard and brittle - can strengthen steels. Mechanical properties also depend on the microstructure, that is, how ferrite and cementite are mixed.</w:t>
      </w:r>
    </w:p>
    <w:p w:rsidR="009A4751">
      <w:pPr>
        <w:spacing w:line="263" w:lineRule="exact"/>
        <w:ind w:left="220"/>
        <w:rPr>
          <w:sz w:val="24"/>
        </w:rPr>
      </w:pPr>
      <w:r>
        <w:rPr>
          <w:rFonts w:ascii="Arial" w:hAnsi="Arial"/>
          <w:b/>
          <w:sz w:val="24"/>
        </w:rPr>
        <w:t>Magnetic properties</w:t>
      </w:r>
      <w:r>
        <w:rPr>
          <w:sz w:val="24"/>
        </w:rPr>
        <w:t xml:space="preserve">: </w:t>
      </w:r>
      <w:r>
        <w:rPr>
          <w:rFonts w:ascii="Arial" w:hAnsi="Arial"/>
          <w:sz w:val="24"/>
        </w:rPr>
        <w:t xml:space="preserve">α </w:t>
      </w:r>
      <w:r>
        <w:rPr>
          <w:sz w:val="24"/>
        </w:rPr>
        <w:t>-ferrite is magnetic below 768 °C, austenite is non-magnetic</w:t>
      </w:r>
    </w:p>
    <w:p w:rsidR="009A4751">
      <w:pPr>
        <w:pStyle w:val="Heading2"/>
        <w:spacing w:line="273" w:lineRule="exact"/>
      </w:pPr>
      <w:r>
        <w:t>Classification.</w:t>
      </w:r>
    </w:p>
    <w:p w:rsidR="009A4751">
      <w:pPr>
        <w:spacing w:line="275" w:lineRule="exact"/>
        <w:ind w:left="220"/>
        <w:rPr>
          <w:rFonts w:ascii="Arial"/>
          <w:b/>
          <w:sz w:val="24"/>
        </w:rPr>
      </w:pPr>
      <w:r>
        <w:rPr>
          <w:rFonts w:ascii="Arial"/>
          <w:b/>
          <w:sz w:val="24"/>
        </w:rPr>
        <w:t>Three types of ferrous alloys:</w:t>
      </w:r>
    </w:p>
    <w:p w:rsidR="009A4751">
      <w:pPr>
        <w:pStyle w:val="ListParagraph"/>
        <w:numPr>
          <w:ilvl w:val="0"/>
          <w:numId w:val="13"/>
        </w:numPr>
        <w:tabs>
          <w:tab w:val="left" w:pos="361"/>
        </w:tabs>
        <w:spacing w:before="3" w:line="275" w:lineRule="exact"/>
        <w:ind w:left="360" w:hanging="141"/>
        <w:rPr>
          <w:sz w:val="24"/>
        </w:rPr>
      </w:pPr>
      <w:r>
        <w:rPr>
          <w:sz w:val="24"/>
        </w:rPr>
        <w:t xml:space="preserve">Iron: </w:t>
      </w:r>
      <w:r>
        <w:rPr>
          <w:spacing w:val="-3"/>
          <w:sz w:val="24"/>
        </w:rPr>
        <w:t xml:space="preserve">less </w:t>
      </w:r>
      <w:r>
        <w:rPr>
          <w:sz w:val="24"/>
        </w:rPr>
        <w:t xml:space="preserve">than 0.008 wt % C </w:t>
      </w:r>
      <w:r>
        <w:rPr>
          <w:spacing w:val="-3"/>
          <w:sz w:val="24"/>
        </w:rPr>
        <w:t xml:space="preserve">in </w:t>
      </w:r>
      <w:r>
        <w:rPr>
          <w:rFonts w:ascii="Arial" w:hAnsi="Arial"/>
          <w:sz w:val="24"/>
        </w:rPr>
        <w:t>α</w:t>
      </w:r>
      <w:r>
        <w:rPr>
          <w:sz w:val="24"/>
        </w:rPr>
        <w:t xml:space="preserve">−ferrite </w:t>
      </w:r>
      <w:r>
        <w:rPr>
          <w:spacing w:val="-3"/>
          <w:sz w:val="24"/>
        </w:rPr>
        <w:t xml:space="preserve">at </w:t>
      </w:r>
      <w:r>
        <w:rPr>
          <w:sz w:val="24"/>
        </w:rPr>
        <w:t>room</w:t>
      </w:r>
      <w:r>
        <w:rPr>
          <w:spacing w:val="13"/>
          <w:sz w:val="24"/>
        </w:rPr>
        <w:t xml:space="preserve"> </w:t>
      </w:r>
      <w:r>
        <w:rPr>
          <w:sz w:val="24"/>
        </w:rPr>
        <w:t>T</w:t>
      </w:r>
    </w:p>
    <w:p w:rsidR="009A4751">
      <w:pPr>
        <w:pStyle w:val="ListParagraph"/>
        <w:numPr>
          <w:ilvl w:val="0"/>
          <w:numId w:val="13"/>
        </w:numPr>
        <w:tabs>
          <w:tab w:val="left" w:pos="361"/>
        </w:tabs>
        <w:spacing w:line="274" w:lineRule="exact"/>
        <w:ind w:left="360" w:hanging="141"/>
        <w:rPr>
          <w:sz w:val="24"/>
        </w:rPr>
      </w:pPr>
      <w:r>
        <w:rPr>
          <w:sz w:val="24"/>
        </w:rPr>
        <w:t xml:space="preserve">Steels: 0.008 - 2.14 </w:t>
      </w:r>
      <w:r>
        <w:rPr>
          <w:spacing w:val="-3"/>
          <w:sz w:val="24"/>
        </w:rPr>
        <w:t xml:space="preserve">wt </w:t>
      </w:r>
      <w:r>
        <w:rPr>
          <w:sz w:val="24"/>
        </w:rPr>
        <w:t xml:space="preserve">% C (usually &lt; 1 wt %) </w:t>
      </w:r>
      <w:r>
        <w:rPr>
          <w:rFonts w:ascii="Arial" w:hAnsi="Arial"/>
          <w:sz w:val="24"/>
        </w:rPr>
        <w:t>α</w:t>
      </w:r>
      <w:r>
        <w:rPr>
          <w:sz w:val="24"/>
        </w:rPr>
        <w:t>-ferrite + Fe3C at room</w:t>
      </w:r>
      <w:r>
        <w:rPr>
          <w:spacing w:val="11"/>
          <w:sz w:val="24"/>
        </w:rPr>
        <w:t xml:space="preserve"> </w:t>
      </w:r>
      <w:r>
        <w:rPr>
          <w:sz w:val="24"/>
        </w:rPr>
        <w:t>T</w:t>
      </w:r>
    </w:p>
    <w:p w:rsidR="009A4751">
      <w:pPr>
        <w:pStyle w:val="ListParagraph"/>
        <w:numPr>
          <w:ilvl w:val="0"/>
          <w:numId w:val="13"/>
        </w:numPr>
        <w:tabs>
          <w:tab w:val="left" w:pos="361"/>
        </w:tabs>
        <w:spacing w:line="275" w:lineRule="exact"/>
        <w:ind w:left="360" w:hanging="141"/>
        <w:rPr>
          <w:sz w:val="24"/>
        </w:rPr>
      </w:pPr>
      <w:r>
        <w:rPr>
          <w:sz w:val="24"/>
        </w:rPr>
        <w:t xml:space="preserve">Cast iron: 2.14 - 6.7 </w:t>
      </w:r>
      <w:r>
        <w:rPr>
          <w:spacing w:val="-3"/>
          <w:sz w:val="24"/>
        </w:rPr>
        <w:t xml:space="preserve">wt </w:t>
      </w:r>
      <w:r>
        <w:rPr>
          <w:sz w:val="24"/>
        </w:rPr>
        <w:t xml:space="preserve">% (usually &lt; 4.5 </w:t>
      </w:r>
      <w:r>
        <w:rPr>
          <w:spacing w:val="-3"/>
          <w:sz w:val="24"/>
        </w:rPr>
        <w:t>wt</w:t>
      </w:r>
      <w:r>
        <w:rPr>
          <w:spacing w:val="17"/>
          <w:sz w:val="24"/>
        </w:rPr>
        <w:t xml:space="preserve"> </w:t>
      </w:r>
      <w:r>
        <w:rPr>
          <w:sz w:val="24"/>
        </w:rPr>
        <w:t>%)</w:t>
      </w:r>
    </w:p>
    <w:p w:rsidR="009A4751">
      <w:pPr>
        <w:pStyle w:val="Heading2"/>
        <w:spacing w:before="1"/>
      </w:pPr>
      <w:r>
        <w:t>Eutectic and eutectoid reactions in Fe–Fe3C</w:t>
      </w:r>
    </w:p>
    <w:p w:rsidR="009A4751">
      <w:pPr>
        <w:pStyle w:val="BodyText"/>
        <w:spacing w:before="54" w:after="15" w:line="216" w:lineRule="auto"/>
        <w:ind w:left="220" w:right="2756"/>
      </w:pPr>
      <w:r>
        <w:rPr>
          <w:rFonts w:ascii="Arial" w:hAnsi="Arial"/>
          <w:b/>
        </w:rPr>
        <w:t xml:space="preserve">Eutectoid: </w:t>
      </w:r>
      <w:r>
        <w:t xml:space="preserve">0.76 wt %C, 727 °C </w:t>
      </w:r>
      <w:r>
        <w:rPr>
          <w:rFonts w:ascii="Arial" w:hAnsi="Arial"/>
        </w:rPr>
        <w:t>γ</w:t>
      </w:r>
      <w:r>
        <w:t xml:space="preserve">(0.76 wt% C) </w:t>
      </w:r>
      <w:r>
        <w:rPr>
          <w:rFonts w:ascii="Arial" w:hAnsi="Arial"/>
        </w:rPr>
        <w:t xml:space="preserve">↔ α </w:t>
      </w:r>
      <w:r>
        <w:t xml:space="preserve">(0.022 wt% C) + Fe3C </w:t>
      </w:r>
      <w:r>
        <w:rPr>
          <w:rFonts w:ascii="Arial" w:hAnsi="Arial"/>
          <w:b/>
        </w:rPr>
        <w:t xml:space="preserve">Eutectic: </w:t>
      </w:r>
      <w:r>
        <w:t xml:space="preserve">4.30 wt% C, 1147 °C L </w:t>
      </w:r>
      <w:r>
        <w:rPr>
          <w:rFonts w:ascii="Arial" w:hAnsi="Arial"/>
        </w:rPr>
        <w:t xml:space="preserve">↔ γ </w:t>
      </w:r>
      <w:r>
        <w:t>+ Fe3C</w:t>
      </w:r>
    </w:p>
    <w:p w:rsidR="009A4751">
      <w:pPr>
        <w:pStyle w:val="BodyText"/>
        <w:ind w:left="220"/>
        <w:rPr>
          <w:sz w:val="20"/>
        </w:rPr>
      </w:pPr>
      <w:r>
        <w:rPr>
          <w:noProof/>
          <w:sz w:val="20"/>
        </w:rPr>
        <w:drawing>
          <wp:inline distT="0" distB="0" distL="0" distR="0">
            <wp:extent cx="3988997" cy="2326862"/>
            <wp:effectExtent l="0" t="0" r="0" b="0"/>
            <wp:docPr id="2242897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28971" name="image15.jpeg"/>
                    <pic:cNvPicPr/>
                  </pic:nvPicPr>
                  <pic:blipFill>
                    <a:blip xmlns:r="http://schemas.openxmlformats.org/officeDocument/2006/relationships" r:embed="rId115" cstate="print"/>
                    <a:stretch>
                      <a:fillRect/>
                    </a:stretch>
                  </pic:blipFill>
                  <pic:spPr>
                    <a:xfrm>
                      <a:off x="0" y="0"/>
                      <a:ext cx="3988997" cy="2326862"/>
                    </a:xfrm>
                    <a:prstGeom prst="rect">
                      <a:avLst/>
                    </a:prstGeom>
                  </pic:spPr>
                </pic:pic>
              </a:graphicData>
            </a:graphic>
          </wp:inline>
        </w:drawing>
      </w:r>
    </w:p>
    <w:p w:rsidR="009A4751">
      <w:pPr>
        <w:ind w:left="220"/>
        <w:rPr>
          <w:sz w:val="24"/>
        </w:rPr>
      </w:pPr>
      <w:r>
        <w:rPr>
          <w:rFonts w:ascii="Arial" w:hAnsi="Arial"/>
          <w:b/>
          <w:sz w:val="24"/>
        </w:rPr>
        <w:t xml:space="preserve">Eutectoid: </w:t>
      </w:r>
      <w:r>
        <w:rPr>
          <w:sz w:val="24"/>
        </w:rPr>
        <w:t>0.76 wt %C, 727 °C</w:t>
      </w:r>
    </w:p>
    <w:p w:rsidR="009A4751">
      <w:pPr>
        <w:pStyle w:val="Heading2"/>
        <w:spacing w:before="30" w:line="260" w:lineRule="exact"/>
      </w:pPr>
      <w:r>
        <w:rPr>
          <w:b w:val="0"/>
        </w:rPr>
        <w:t xml:space="preserve">γ </w:t>
      </w:r>
      <w:r>
        <w:t xml:space="preserve">(0.76 wt% C) </w:t>
      </w:r>
      <w:r>
        <w:rPr>
          <w:b w:val="0"/>
        </w:rPr>
        <w:t xml:space="preserve">↔ α </w:t>
      </w:r>
      <w:r>
        <w:t>(0.022 wt% C) +</w:t>
      </w:r>
    </w:p>
    <w:p w:rsidR="009A4751">
      <w:pPr>
        <w:spacing w:line="260" w:lineRule="exact"/>
        <w:ind w:left="220"/>
        <w:rPr>
          <w:sz w:val="24"/>
        </w:rPr>
      </w:pPr>
      <w:r>
        <w:rPr>
          <w:rFonts w:ascii="Arial" w:hAnsi="Arial"/>
          <w:b/>
          <w:sz w:val="24"/>
        </w:rPr>
        <w:t xml:space="preserve">Fe3C Eutectic: </w:t>
      </w:r>
      <w:r>
        <w:rPr>
          <w:sz w:val="24"/>
        </w:rPr>
        <w:t>4.30 wt% C, 1147 °C</w:t>
      </w:r>
    </w:p>
    <w:p w:rsidR="009A4751">
      <w:pPr>
        <w:spacing w:line="274" w:lineRule="exact"/>
        <w:ind w:left="220"/>
        <w:rPr>
          <w:rFonts w:ascii="Arial" w:hAnsi="Arial"/>
          <w:b/>
          <w:sz w:val="24"/>
        </w:rPr>
      </w:pPr>
      <w:r>
        <w:rPr>
          <w:rFonts w:ascii="Arial" w:hAnsi="Arial"/>
          <w:b/>
          <w:sz w:val="24"/>
        </w:rPr>
        <w:t xml:space="preserve">L </w:t>
      </w:r>
      <w:r>
        <w:rPr>
          <w:rFonts w:ascii="Arial" w:hAnsi="Arial"/>
          <w:sz w:val="24"/>
        </w:rPr>
        <w:t xml:space="preserve">↔ γ </w:t>
      </w:r>
      <w:r>
        <w:rPr>
          <w:rFonts w:ascii="Arial" w:hAnsi="Arial"/>
          <w:b/>
          <w:sz w:val="24"/>
        </w:rPr>
        <w:t>+ Fe3C</w:t>
      </w:r>
    </w:p>
    <w:p w:rsidR="009A4751">
      <w:pPr>
        <w:pStyle w:val="BodyText"/>
        <w:spacing w:line="275" w:lineRule="exact"/>
        <w:ind w:left="220"/>
      </w:pPr>
      <w:r>
        <w:t>Eutectic and eutectoid reactions are very important in heat treatment of steels</w:t>
      </w:r>
    </w:p>
    <w:p w:rsidR="009A4751">
      <w:pPr>
        <w:rPr>
          <w:sz w:val="20"/>
        </w:rPr>
      </w:pPr>
    </w:p>
    <w:p w:rsidR="00405DDD">
      <w:pPr>
        <w:rPr>
          <w:sz w:val="20"/>
        </w:rPr>
      </w:pPr>
    </w:p>
    <w:p w:rsidR="009A4751">
      <w:pPr>
        <w:pStyle w:val="BodyText"/>
        <w:ind w:left="3376"/>
        <w:rPr>
          <w:sz w:val="20"/>
        </w:rPr>
      </w:pPr>
    </w:p>
    <w:p w:rsidR="009A4751">
      <w:pPr>
        <w:pStyle w:val="Heading2"/>
      </w:pPr>
      <w:r>
        <w:t>TTT Diagrams</w:t>
      </w:r>
    </w:p>
    <w:p w:rsidR="009A4751">
      <w:pPr>
        <w:pStyle w:val="ListParagraph"/>
        <w:numPr>
          <w:ilvl w:val="0"/>
          <w:numId w:val="14"/>
        </w:numPr>
        <w:tabs>
          <w:tab w:val="left" w:pos="941"/>
        </w:tabs>
        <w:spacing w:before="72" w:line="225" w:lineRule="auto"/>
        <w:ind w:right="184"/>
        <w:jc w:val="both"/>
        <w:rPr>
          <w:sz w:val="24"/>
        </w:rPr>
      </w:pPr>
      <w:r>
        <w:rPr>
          <w:sz w:val="24"/>
        </w:rPr>
        <w:t xml:space="preserve">The family </w:t>
      </w:r>
      <w:r>
        <w:rPr>
          <w:spacing w:val="4"/>
          <w:sz w:val="24"/>
        </w:rPr>
        <w:t xml:space="preserve">of </w:t>
      </w:r>
      <w:r>
        <w:rPr>
          <w:sz w:val="24"/>
        </w:rPr>
        <w:t xml:space="preserve">S-shaped curves at different T </w:t>
      </w:r>
      <w:r>
        <w:rPr>
          <w:spacing w:val="-5"/>
          <w:sz w:val="24"/>
        </w:rPr>
        <w:t xml:space="preserve">is </w:t>
      </w:r>
      <w:r>
        <w:rPr>
          <w:sz w:val="24"/>
        </w:rPr>
        <w:t xml:space="preserve">used to construct the TTT diagrams. </w:t>
      </w:r>
      <w:r>
        <w:rPr>
          <w:spacing w:val="-30"/>
          <w:sz w:val="24"/>
        </w:rPr>
        <w:t xml:space="preserve">The </w:t>
      </w:r>
      <w:r>
        <w:rPr>
          <w:sz w:val="24"/>
        </w:rPr>
        <w:t xml:space="preserve">TTT diagrams are for the </w:t>
      </w:r>
      <w:r>
        <w:rPr>
          <w:rFonts w:ascii="Arial" w:hAnsi="Arial"/>
          <w:b/>
          <w:sz w:val="24"/>
        </w:rPr>
        <w:t xml:space="preserve">isothermal </w:t>
      </w:r>
      <w:r>
        <w:rPr>
          <w:sz w:val="24"/>
        </w:rPr>
        <w:t xml:space="preserve">(constant T) transformations (material </w:t>
      </w:r>
      <w:r>
        <w:rPr>
          <w:spacing w:val="-3"/>
          <w:sz w:val="24"/>
        </w:rPr>
        <w:t xml:space="preserve">is </w:t>
      </w:r>
      <w:r>
        <w:rPr>
          <w:sz w:val="24"/>
        </w:rPr>
        <w:t xml:space="preserve">cooled quickly </w:t>
      </w:r>
      <w:r>
        <w:rPr>
          <w:spacing w:val="2"/>
          <w:sz w:val="24"/>
        </w:rPr>
        <w:t xml:space="preserve">to </w:t>
      </w:r>
      <w:r>
        <w:rPr>
          <w:sz w:val="24"/>
        </w:rPr>
        <w:t xml:space="preserve">a given temperature before the transformation occurs, and then keep </w:t>
      </w:r>
      <w:r>
        <w:rPr>
          <w:spacing w:val="-5"/>
          <w:sz w:val="24"/>
        </w:rPr>
        <w:t xml:space="preserve">it </w:t>
      </w:r>
      <w:r>
        <w:rPr>
          <w:spacing w:val="-3"/>
          <w:sz w:val="24"/>
        </w:rPr>
        <w:t xml:space="preserve">at </w:t>
      </w:r>
      <w:r>
        <w:rPr>
          <w:sz w:val="24"/>
        </w:rPr>
        <w:t>that temperature).</w:t>
      </w:r>
    </w:p>
    <w:p w:rsidR="009A4751">
      <w:pPr>
        <w:pStyle w:val="ListParagraph"/>
        <w:numPr>
          <w:ilvl w:val="0"/>
          <w:numId w:val="14"/>
        </w:numPr>
        <w:tabs>
          <w:tab w:val="left" w:pos="941"/>
        </w:tabs>
        <w:spacing w:before="71" w:line="208" w:lineRule="auto"/>
        <w:ind w:right="183"/>
        <w:jc w:val="both"/>
        <w:rPr>
          <w:sz w:val="24"/>
        </w:rPr>
      </w:pPr>
      <w:r>
        <w:rPr>
          <w:spacing w:val="-3"/>
          <w:sz w:val="24"/>
        </w:rPr>
        <w:t xml:space="preserve">At </w:t>
      </w:r>
      <w:r>
        <w:rPr>
          <w:sz w:val="24"/>
        </w:rPr>
        <w:t xml:space="preserve">low temperatures, the transformation occurs sooner </w:t>
      </w:r>
      <w:r>
        <w:rPr>
          <w:spacing w:val="-3"/>
          <w:sz w:val="24"/>
        </w:rPr>
        <w:t xml:space="preserve">(it </w:t>
      </w:r>
      <w:r>
        <w:rPr>
          <w:spacing w:val="-5"/>
          <w:sz w:val="24"/>
        </w:rPr>
        <w:t xml:space="preserve">is </w:t>
      </w:r>
      <w:r>
        <w:rPr>
          <w:sz w:val="24"/>
        </w:rPr>
        <w:t xml:space="preserve">controlled by the rate </w:t>
      </w:r>
      <w:r>
        <w:rPr>
          <w:spacing w:val="-43"/>
          <w:sz w:val="24"/>
        </w:rPr>
        <w:t xml:space="preserve">of </w:t>
      </w:r>
      <w:r>
        <w:rPr>
          <w:sz w:val="24"/>
        </w:rPr>
        <w:t xml:space="preserve">nucleation) and grain growth (that </w:t>
      </w:r>
      <w:r>
        <w:rPr>
          <w:spacing w:val="-3"/>
          <w:sz w:val="24"/>
        </w:rPr>
        <w:t xml:space="preserve">is </w:t>
      </w:r>
      <w:r>
        <w:rPr>
          <w:sz w:val="24"/>
        </w:rPr>
        <w:t xml:space="preserve">controlled by diffusion) </w:t>
      </w:r>
      <w:r>
        <w:rPr>
          <w:spacing w:val="-5"/>
          <w:sz w:val="24"/>
        </w:rPr>
        <w:t>is</w:t>
      </w:r>
      <w:r>
        <w:rPr>
          <w:spacing w:val="8"/>
          <w:sz w:val="24"/>
        </w:rPr>
        <w:t xml:space="preserve"> </w:t>
      </w:r>
      <w:r>
        <w:rPr>
          <w:sz w:val="24"/>
        </w:rPr>
        <w:t>reduced.</w:t>
      </w:r>
    </w:p>
    <w:p w:rsidR="009A4751">
      <w:pPr>
        <w:pStyle w:val="ListParagraph"/>
        <w:numPr>
          <w:ilvl w:val="0"/>
          <w:numId w:val="14"/>
        </w:numPr>
        <w:tabs>
          <w:tab w:val="left" w:pos="941"/>
        </w:tabs>
        <w:spacing w:before="68" w:line="211" w:lineRule="auto"/>
        <w:ind w:right="177"/>
        <w:jc w:val="both"/>
        <w:rPr>
          <w:sz w:val="24"/>
        </w:rPr>
      </w:pPr>
      <w:r>
        <w:rPr>
          <w:sz w:val="24"/>
        </w:rPr>
        <w:t xml:space="preserve">Slow diffusion at low temperatures leads </w:t>
      </w:r>
      <w:r>
        <w:rPr>
          <w:spacing w:val="2"/>
          <w:sz w:val="24"/>
        </w:rPr>
        <w:t xml:space="preserve">to </w:t>
      </w:r>
      <w:r>
        <w:rPr>
          <w:sz w:val="24"/>
        </w:rPr>
        <w:t xml:space="preserve">fine-grained microstructure with </w:t>
      </w:r>
      <w:r>
        <w:rPr>
          <w:spacing w:val="-8"/>
          <w:sz w:val="24"/>
        </w:rPr>
        <w:t xml:space="preserve">thin-layered </w:t>
      </w:r>
      <w:r>
        <w:rPr>
          <w:sz w:val="24"/>
        </w:rPr>
        <w:t>structure of pearlite (</w:t>
      </w:r>
      <w:r>
        <w:rPr>
          <w:rFonts w:ascii="Arial" w:hAnsi="Arial"/>
          <w:b/>
          <w:sz w:val="24"/>
        </w:rPr>
        <w:t>fine</w:t>
      </w:r>
      <w:r>
        <w:rPr>
          <w:rFonts w:ascii="Arial" w:hAnsi="Arial"/>
          <w:b/>
          <w:spacing w:val="-15"/>
          <w:sz w:val="24"/>
        </w:rPr>
        <w:t xml:space="preserve"> </w:t>
      </w:r>
      <w:r>
        <w:rPr>
          <w:rFonts w:ascii="Arial" w:hAnsi="Arial"/>
          <w:b/>
          <w:sz w:val="24"/>
        </w:rPr>
        <w:t>pearlite</w:t>
      </w:r>
      <w:r>
        <w:rPr>
          <w:sz w:val="24"/>
        </w:rPr>
        <w:t>).</w:t>
      </w:r>
    </w:p>
    <w:p w:rsidR="009A4751">
      <w:pPr>
        <w:pStyle w:val="BodyText"/>
        <w:rPr>
          <w:sz w:val="10"/>
        </w:rPr>
      </w:pPr>
      <w:r>
        <w:pict>
          <v:shape id="_x0000_s1256" type="#_x0000_t202" style="width:49.1pt;height:13.3pt;margin-top:49.55pt;margin-left:473.2pt;mso-position-horizontal-relative:page;mso-position-vertical-relative:page;position:absolute;z-index:-251473920" filled="f" stroked="f">
            <v:textbox inset="0,0,0,0">
              <w:txbxContent>
                <w:p w:rsidR="009A4751">
                  <w:pPr>
                    <w:pStyle w:val="BodyText"/>
                    <w:spacing w:line="266" w:lineRule="exact"/>
                  </w:pPr>
                  <w:r>
                    <w:rPr>
                      <w:spacing w:val="-2"/>
                    </w:rPr>
                    <w:t>ATMECE</w:t>
                  </w:r>
                </w:p>
              </w:txbxContent>
            </v:textbox>
          </v:shape>
        </w:pict>
      </w:r>
      <w:r>
        <w:pict>
          <v:group id="_x0000_s1257" style="width:456.15pt;height:30.3pt;margin-top:44.95pt;margin-left:89.05pt;mso-position-horizontal-relative:page;mso-position-vertical-relative:page;position:absolute;z-index:-251469824" coordorigin="1781,899" coordsize="9123,606">
            <v:shape id="_x0000_s1258" type="#_x0000_t75" style="width:9040;height:131;left:1781;position:absolute;top:1374">
              <v:imagedata r:id="rId90" o:title=""/>
            </v:shape>
            <v:rect id="_x0000_s1259" style="width:1804;height:441;left:9100;position:absolute;top:899" stroked="f"/>
          </v:group>
        </w:pict>
      </w:r>
    </w:p>
    <w:p w:rsidR="009A4751">
      <w:pPr>
        <w:pStyle w:val="ListParagraph"/>
        <w:numPr>
          <w:ilvl w:val="0"/>
          <w:numId w:val="14"/>
        </w:numPr>
        <w:tabs>
          <w:tab w:val="left" w:pos="940"/>
          <w:tab w:val="left" w:pos="941"/>
        </w:tabs>
        <w:spacing w:before="134" w:line="206" w:lineRule="auto"/>
        <w:ind w:right="205"/>
        <w:rPr>
          <w:sz w:val="24"/>
        </w:rPr>
      </w:pPr>
      <w:r>
        <w:rPr>
          <w:spacing w:val="-3"/>
          <w:sz w:val="24"/>
        </w:rPr>
        <w:t xml:space="preserve">At </w:t>
      </w:r>
      <w:r>
        <w:rPr>
          <w:sz w:val="24"/>
        </w:rPr>
        <w:t xml:space="preserve">higher temperatures, high diffusion rates </w:t>
      </w:r>
      <w:r>
        <w:rPr>
          <w:spacing w:val="-3"/>
          <w:sz w:val="24"/>
        </w:rPr>
        <w:t xml:space="preserve">allow </w:t>
      </w:r>
      <w:r>
        <w:rPr>
          <w:sz w:val="24"/>
        </w:rPr>
        <w:t>for larger grain growth and formation  of thick layered structure of pearlite (</w:t>
      </w:r>
      <w:r>
        <w:rPr>
          <w:rFonts w:ascii="Arial" w:hAnsi="Arial"/>
          <w:b/>
          <w:sz w:val="24"/>
        </w:rPr>
        <w:t>coarse</w:t>
      </w:r>
      <w:r>
        <w:rPr>
          <w:rFonts w:ascii="Arial" w:hAnsi="Arial"/>
          <w:b/>
          <w:spacing w:val="-12"/>
          <w:sz w:val="24"/>
        </w:rPr>
        <w:t xml:space="preserve"> </w:t>
      </w:r>
      <w:r>
        <w:rPr>
          <w:rFonts w:ascii="Arial" w:hAnsi="Arial"/>
          <w:b/>
          <w:sz w:val="24"/>
        </w:rPr>
        <w:t>pearlite</w:t>
      </w:r>
      <w:r>
        <w:rPr>
          <w:sz w:val="24"/>
        </w:rPr>
        <w:t>).</w:t>
      </w:r>
    </w:p>
    <w:p w:rsidR="009A4751">
      <w:pPr>
        <w:pStyle w:val="ListParagraph"/>
        <w:numPr>
          <w:ilvl w:val="0"/>
          <w:numId w:val="14"/>
        </w:numPr>
        <w:tabs>
          <w:tab w:val="left" w:pos="940"/>
          <w:tab w:val="left" w:pos="941"/>
        </w:tabs>
        <w:spacing w:before="73" w:line="208" w:lineRule="auto"/>
        <w:ind w:right="184"/>
        <w:rPr>
          <w:sz w:val="24"/>
        </w:rPr>
      </w:pPr>
      <w:r>
        <w:rPr>
          <w:spacing w:val="-3"/>
          <w:sz w:val="24"/>
        </w:rPr>
        <w:t xml:space="preserve">At </w:t>
      </w:r>
      <w:r>
        <w:rPr>
          <w:sz w:val="24"/>
        </w:rPr>
        <w:t>compositions other than eutectoid, a proeutectoid phase (ferrite or cementite) coexist with</w:t>
      </w:r>
      <w:r>
        <w:rPr>
          <w:spacing w:val="-4"/>
          <w:sz w:val="24"/>
        </w:rPr>
        <w:t xml:space="preserve"> </w:t>
      </w:r>
      <w:r>
        <w:rPr>
          <w:sz w:val="24"/>
        </w:rPr>
        <w:t>pearlite.</w:t>
      </w:r>
    </w:p>
    <w:p w:rsidR="009A4751">
      <w:pPr>
        <w:pStyle w:val="ListParagraph"/>
        <w:numPr>
          <w:ilvl w:val="0"/>
          <w:numId w:val="14"/>
        </w:numPr>
        <w:tabs>
          <w:tab w:val="left" w:pos="940"/>
          <w:tab w:val="left" w:pos="941"/>
        </w:tabs>
        <w:spacing w:before="1"/>
        <w:ind w:hanging="361"/>
        <w:rPr>
          <w:sz w:val="24"/>
        </w:rPr>
      </w:pPr>
      <w:r>
        <w:rPr>
          <w:sz w:val="24"/>
        </w:rPr>
        <w:t xml:space="preserve">Additional curves for proeutectoid transformation must </w:t>
      </w:r>
      <w:r>
        <w:rPr>
          <w:spacing w:val="-3"/>
          <w:sz w:val="24"/>
        </w:rPr>
        <w:t xml:space="preserve">be </w:t>
      </w:r>
      <w:r>
        <w:rPr>
          <w:sz w:val="24"/>
        </w:rPr>
        <w:t>included on TTT</w:t>
      </w:r>
      <w:r>
        <w:rPr>
          <w:spacing w:val="-7"/>
          <w:sz w:val="24"/>
        </w:rPr>
        <w:t xml:space="preserve"> </w:t>
      </w:r>
      <w:r>
        <w:rPr>
          <w:sz w:val="24"/>
        </w:rPr>
        <w:t>diagrams.</w:t>
      </w:r>
    </w:p>
    <w:p w:rsidR="009A4751">
      <w:pPr>
        <w:pStyle w:val="BodyText"/>
        <w:spacing w:before="8"/>
        <w:rPr>
          <w:sz w:val="27"/>
        </w:rPr>
      </w:pPr>
    </w:p>
    <w:p w:rsidR="009A4751">
      <w:pPr>
        <w:pStyle w:val="Heading1"/>
      </w:pPr>
      <w:r>
        <w:t>Formation of Bainite Microstructure (I)</w:t>
      </w:r>
    </w:p>
    <w:p w:rsidR="009A4751">
      <w:pPr>
        <w:pStyle w:val="BodyText"/>
        <w:spacing w:before="6"/>
        <w:rPr>
          <w:rFonts w:ascii="Arial"/>
          <w:b/>
          <w:sz w:val="29"/>
        </w:rPr>
      </w:pPr>
    </w:p>
    <w:p w:rsidR="009A4751">
      <w:pPr>
        <w:pStyle w:val="BodyText"/>
        <w:spacing w:before="1"/>
        <w:ind w:left="1503" w:right="1639"/>
        <w:jc w:val="center"/>
      </w:pPr>
      <w:r>
        <w:t xml:space="preserve">If   </w:t>
      </w:r>
      <w:r>
        <w:rPr>
          <w:noProof/>
          <w:spacing w:val="-2"/>
          <w:w w:val="99"/>
          <w:position w:val="-28"/>
        </w:rPr>
        <w:drawing>
          <wp:inline distT="0" distB="0" distL="0" distR="0">
            <wp:extent cx="4011439" cy="2151612"/>
            <wp:effectExtent l="0" t="0" r="0" b="0"/>
            <wp:docPr id="1137553366"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553366" name="image18.jpeg"/>
                    <pic:cNvPicPr/>
                  </pic:nvPicPr>
                  <pic:blipFill>
                    <a:blip xmlns:r="http://schemas.openxmlformats.org/officeDocument/2006/relationships" r:embed="rId116" cstate="print"/>
                    <a:stretch>
                      <a:fillRect/>
                    </a:stretch>
                  </pic:blipFill>
                  <pic:spPr>
                    <a:xfrm>
                      <a:off x="0" y="0"/>
                      <a:ext cx="4011439" cy="2151612"/>
                    </a:xfrm>
                    <a:prstGeom prst="rect">
                      <a:avLst/>
                    </a:prstGeom>
                  </pic:spPr>
                </pic:pic>
              </a:graphicData>
            </a:graphic>
          </wp:inline>
        </w:drawing>
      </w:r>
    </w:p>
    <w:p w:rsidR="009A4751">
      <w:pPr>
        <w:pStyle w:val="Heading2"/>
        <w:spacing w:before="313"/>
      </w:pPr>
      <w:r>
        <w:t>Formation of Bainite Microstructure (II)</w:t>
      </w:r>
    </w:p>
    <w:p w:rsidR="009A4751">
      <w:pPr>
        <w:pStyle w:val="ListParagraph"/>
        <w:numPr>
          <w:ilvl w:val="0"/>
          <w:numId w:val="15"/>
        </w:numPr>
        <w:tabs>
          <w:tab w:val="left" w:pos="940"/>
          <w:tab w:val="left" w:pos="941"/>
        </w:tabs>
        <w:spacing w:before="73" w:line="211" w:lineRule="auto"/>
        <w:ind w:right="183"/>
        <w:rPr>
          <w:sz w:val="24"/>
        </w:rPr>
      </w:pPr>
      <w:r>
        <w:rPr>
          <w:sz w:val="24"/>
        </w:rPr>
        <w:t xml:space="preserve">For T ~ 300-540°C, </w:t>
      </w:r>
      <w:r>
        <w:rPr>
          <w:rFonts w:ascii="Arial" w:hAnsi="Arial"/>
          <w:b/>
          <w:sz w:val="24"/>
        </w:rPr>
        <w:t xml:space="preserve">upper bainite </w:t>
      </w:r>
      <w:r>
        <w:rPr>
          <w:sz w:val="24"/>
        </w:rPr>
        <w:t>consists of needles of ferrite separated by long cementite particles</w:t>
      </w:r>
    </w:p>
    <w:p w:rsidR="009A4751">
      <w:pPr>
        <w:pStyle w:val="ListParagraph"/>
        <w:numPr>
          <w:ilvl w:val="0"/>
          <w:numId w:val="15"/>
        </w:numPr>
        <w:tabs>
          <w:tab w:val="left" w:pos="940"/>
          <w:tab w:val="left" w:pos="941"/>
        </w:tabs>
        <w:spacing w:before="72" w:line="208" w:lineRule="auto"/>
        <w:ind w:right="183"/>
        <w:rPr>
          <w:sz w:val="24"/>
        </w:rPr>
      </w:pPr>
      <w:r>
        <w:rPr>
          <w:sz w:val="24"/>
        </w:rPr>
        <w:t xml:space="preserve">For T ~ 200-300°C, </w:t>
      </w:r>
      <w:r>
        <w:rPr>
          <w:rFonts w:ascii="Arial" w:hAnsi="Arial"/>
          <w:b/>
          <w:sz w:val="24"/>
        </w:rPr>
        <w:t xml:space="preserve">lower bainite </w:t>
      </w:r>
      <w:r>
        <w:rPr>
          <w:sz w:val="24"/>
        </w:rPr>
        <w:t xml:space="preserve">consists of thin plates of ferrite containing very fine rods or </w:t>
      </w:r>
      <w:r>
        <w:rPr>
          <w:spacing w:val="-2"/>
          <w:sz w:val="24"/>
        </w:rPr>
        <w:t xml:space="preserve">blades </w:t>
      </w:r>
      <w:r>
        <w:rPr>
          <w:spacing w:val="4"/>
          <w:sz w:val="24"/>
        </w:rPr>
        <w:t>of</w:t>
      </w:r>
      <w:r>
        <w:rPr>
          <w:spacing w:val="-6"/>
          <w:sz w:val="24"/>
        </w:rPr>
        <w:t xml:space="preserve"> </w:t>
      </w:r>
      <w:r>
        <w:rPr>
          <w:sz w:val="24"/>
        </w:rPr>
        <w:t>cementite</w:t>
      </w:r>
    </w:p>
    <w:p w:rsidR="009A4751">
      <w:pPr>
        <w:pStyle w:val="ListParagraph"/>
        <w:numPr>
          <w:ilvl w:val="0"/>
          <w:numId w:val="15"/>
        </w:numPr>
        <w:tabs>
          <w:tab w:val="left" w:pos="940"/>
          <w:tab w:val="left" w:pos="941"/>
        </w:tabs>
        <w:spacing w:before="75" w:line="208" w:lineRule="auto"/>
        <w:ind w:right="175"/>
        <w:rPr>
          <w:sz w:val="24"/>
        </w:rPr>
      </w:pPr>
      <w:r>
        <w:rPr>
          <w:sz w:val="24"/>
        </w:rPr>
        <w:t xml:space="preserve">In the bainite region, transformation rate </w:t>
      </w:r>
      <w:r>
        <w:rPr>
          <w:spacing w:val="-5"/>
          <w:sz w:val="24"/>
        </w:rPr>
        <w:t xml:space="preserve">is </w:t>
      </w:r>
      <w:r>
        <w:rPr>
          <w:sz w:val="24"/>
        </w:rPr>
        <w:t>controlled by microstructure  growth (diffusion) rather than</w:t>
      </w:r>
      <w:r>
        <w:rPr>
          <w:spacing w:val="3"/>
          <w:sz w:val="24"/>
        </w:rPr>
        <w:t xml:space="preserve"> </w:t>
      </w:r>
      <w:r>
        <w:rPr>
          <w:sz w:val="24"/>
        </w:rPr>
        <w:t>nucleation.</w:t>
      </w:r>
    </w:p>
    <w:p w:rsidR="009A4751">
      <w:pPr>
        <w:pStyle w:val="ListParagraph"/>
        <w:numPr>
          <w:ilvl w:val="0"/>
          <w:numId w:val="15"/>
        </w:numPr>
        <w:tabs>
          <w:tab w:val="left" w:pos="940"/>
          <w:tab w:val="left" w:pos="941"/>
        </w:tabs>
        <w:spacing w:before="68" w:line="211" w:lineRule="auto"/>
        <w:ind w:right="190"/>
        <w:rPr>
          <w:sz w:val="24"/>
        </w:rPr>
      </w:pPr>
      <w:r>
        <w:rPr>
          <w:sz w:val="24"/>
        </w:rPr>
        <w:t xml:space="preserve">Since diffusion </w:t>
      </w:r>
      <w:r>
        <w:rPr>
          <w:spacing w:val="-3"/>
          <w:sz w:val="24"/>
        </w:rPr>
        <w:t xml:space="preserve">is </w:t>
      </w:r>
      <w:r>
        <w:rPr>
          <w:sz w:val="24"/>
        </w:rPr>
        <w:t xml:space="preserve">slow at low temperatures, this phase has a very </w:t>
      </w:r>
      <w:r>
        <w:rPr>
          <w:spacing w:val="-3"/>
          <w:sz w:val="24"/>
        </w:rPr>
        <w:t xml:space="preserve">fine </w:t>
      </w:r>
      <w:r>
        <w:rPr>
          <w:sz w:val="24"/>
        </w:rPr>
        <w:t>(microscopic) microstructure.</w:t>
      </w:r>
    </w:p>
    <w:p w:rsidR="009A4751">
      <w:pPr>
        <w:pStyle w:val="ListParagraph"/>
        <w:numPr>
          <w:ilvl w:val="0"/>
          <w:numId w:val="15"/>
        </w:numPr>
        <w:tabs>
          <w:tab w:val="left" w:pos="940"/>
          <w:tab w:val="left" w:pos="941"/>
        </w:tabs>
        <w:spacing w:before="72" w:line="208" w:lineRule="auto"/>
        <w:ind w:right="190"/>
        <w:rPr>
          <w:sz w:val="24"/>
        </w:rPr>
      </w:pPr>
      <w:r>
        <w:rPr>
          <w:sz w:val="24"/>
        </w:rPr>
        <w:t xml:space="preserve">Pearlite and bainite transformations are competitive; transformation between pearlite and bainite not possible without </w:t>
      </w:r>
      <w:r>
        <w:rPr>
          <w:spacing w:val="-4"/>
          <w:sz w:val="24"/>
        </w:rPr>
        <w:t xml:space="preserve">first </w:t>
      </w:r>
      <w:r>
        <w:rPr>
          <w:sz w:val="24"/>
        </w:rPr>
        <w:t>reheating to form</w:t>
      </w:r>
      <w:r>
        <w:rPr>
          <w:spacing w:val="24"/>
          <w:sz w:val="24"/>
        </w:rPr>
        <w:t xml:space="preserve"> </w:t>
      </w:r>
      <w:r>
        <w:rPr>
          <w:sz w:val="24"/>
        </w:rPr>
        <w:t>austenite</w:t>
      </w:r>
    </w:p>
    <w:p w:rsidR="009A4751">
      <w:pPr>
        <w:pStyle w:val="BodyText"/>
        <w:spacing w:before="8"/>
        <w:rPr>
          <w:sz w:val="23"/>
        </w:rPr>
      </w:pPr>
    </w:p>
    <w:p w:rsidR="009A4751">
      <w:pPr>
        <w:pStyle w:val="Heading2"/>
        <w:spacing w:line="242" w:lineRule="auto"/>
        <w:ind w:right="6452"/>
      </w:pPr>
      <w:r>
        <w:t>Upper bainite Lower bainite Spheroidite</w:t>
      </w:r>
    </w:p>
    <w:p w:rsidR="009A4751">
      <w:pPr>
        <w:pStyle w:val="ListParagraph"/>
        <w:numPr>
          <w:ilvl w:val="0"/>
          <w:numId w:val="13"/>
        </w:numPr>
        <w:tabs>
          <w:tab w:val="left" w:pos="385"/>
        </w:tabs>
        <w:spacing w:before="52" w:line="225" w:lineRule="auto"/>
        <w:ind w:right="170" w:firstLine="0"/>
        <w:jc w:val="both"/>
        <w:rPr>
          <w:sz w:val="24"/>
        </w:rPr>
      </w:pPr>
      <w:r>
        <w:rPr>
          <w:sz w:val="24"/>
        </w:rPr>
        <w:t xml:space="preserve">Annealing of pearlitic or bainitic microstructures at elevated temperatures </w:t>
      </w:r>
      <w:r>
        <w:rPr>
          <w:spacing w:val="-3"/>
          <w:sz w:val="24"/>
        </w:rPr>
        <w:t xml:space="preserve">just </w:t>
      </w:r>
      <w:r>
        <w:rPr>
          <w:sz w:val="24"/>
        </w:rPr>
        <w:t xml:space="preserve">below eutectoid (e.g. 24 h at 700 C) </w:t>
      </w:r>
      <w:r>
        <w:rPr>
          <w:spacing w:val="-3"/>
          <w:sz w:val="24"/>
        </w:rPr>
        <w:t xml:space="preserve">leads </w:t>
      </w:r>
      <w:r>
        <w:rPr>
          <w:spacing w:val="2"/>
          <w:sz w:val="24"/>
        </w:rPr>
        <w:t xml:space="preserve">to </w:t>
      </w:r>
      <w:r>
        <w:rPr>
          <w:sz w:val="24"/>
        </w:rPr>
        <w:t xml:space="preserve">the formation </w:t>
      </w:r>
      <w:r>
        <w:rPr>
          <w:spacing w:val="4"/>
          <w:sz w:val="24"/>
        </w:rPr>
        <w:t xml:space="preserve">of </w:t>
      </w:r>
      <w:r>
        <w:rPr>
          <w:sz w:val="24"/>
        </w:rPr>
        <w:t xml:space="preserve">new microstructure – </w:t>
      </w:r>
      <w:r>
        <w:rPr>
          <w:rFonts w:ascii="Arial" w:hAnsi="Arial"/>
          <w:b/>
          <w:sz w:val="24"/>
        </w:rPr>
        <w:t xml:space="preserve">spheroidite </w:t>
      </w:r>
      <w:r>
        <w:rPr>
          <w:sz w:val="24"/>
        </w:rPr>
        <w:t xml:space="preserve">- spheres </w:t>
      </w:r>
      <w:r>
        <w:rPr>
          <w:spacing w:val="4"/>
          <w:sz w:val="24"/>
        </w:rPr>
        <w:t xml:space="preserve">of </w:t>
      </w:r>
      <w:r>
        <w:rPr>
          <w:sz w:val="24"/>
        </w:rPr>
        <w:t xml:space="preserve">cementite </w:t>
      </w:r>
      <w:r>
        <w:rPr>
          <w:spacing w:val="-3"/>
          <w:sz w:val="24"/>
        </w:rPr>
        <w:t xml:space="preserve">in </w:t>
      </w:r>
      <w:r>
        <w:rPr>
          <w:sz w:val="24"/>
        </w:rPr>
        <w:t>a ferrite</w:t>
      </w:r>
      <w:r>
        <w:rPr>
          <w:spacing w:val="12"/>
          <w:sz w:val="24"/>
        </w:rPr>
        <w:t xml:space="preserve"> </w:t>
      </w:r>
      <w:r>
        <w:rPr>
          <w:sz w:val="24"/>
        </w:rPr>
        <w:t>matrix.</w:t>
      </w:r>
    </w:p>
    <w:p w:rsidR="009A4751">
      <w:pPr>
        <w:pStyle w:val="ListParagraph"/>
        <w:numPr>
          <w:ilvl w:val="0"/>
          <w:numId w:val="13"/>
        </w:numPr>
        <w:tabs>
          <w:tab w:val="left" w:pos="485"/>
        </w:tabs>
        <w:spacing w:before="51" w:line="216" w:lineRule="auto"/>
        <w:ind w:right="181" w:firstLine="0"/>
        <w:jc w:val="both"/>
        <w:rPr>
          <w:sz w:val="24"/>
        </w:rPr>
      </w:pPr>
      <w:r>
        <w:rPr>
          <w:sz w:val="24"/>
        </w:rPr>
        <w:t xml:space="preserve">Composition or relative amounts of ferrite and cementite are not changing </w:t>
      </w:r>
      <w:r>
        <w:rPr>
          <w:spacing w:val="-3"/>
          <w:sz w:val="24"/>
        </w:rPr>
        <w:t xml:space="preserve">in </w:t>
      </w:r>
      <w:r>
        <w:rPr>
          <w:sz w:val="24"/>
        </w:rPr>
        <w:t xml:space="preserve">this transformation; </w:t>
      </w:r>
      <w:r>
        <w:rPr>
          <w:rFonts w:ascii="Arial" w:hAnsi="Arial"/>
          <w:b/>
          <w:sz w:val="24"/>
        </w:rPr>
        <w:t>only shape of the cementite inclusions is</w:t>
      </w:r>
      <w:r>
        <w:rPr>
          <w:rFonts w:ascii="Arial" w:hAnsi="Arial"/>
          <w:b/>
          <w:spacing w:val="-11"/>
          <w:sz w:val="24"/>
        </w:rPr>
        <w:t xml:space="preserve"> </w:t>
      </w:r>
      <w:r>
        <w:rPr>
          <w:rFonts w:ascii="Arial" w:hAnsi="Arial"/>
          <w:b/>
          <w:sz w:val="24"/>
        </w:rPr>
        <w:t>changing</w:t>
      </w:r>
      <w:r>
        <w:rPr>
          <w:sz w:val="24"/>
        </w:rPr>
        <w:t>.</w:t>
      </w:r>
    </w:p>
    <w:p w:rsidR="009A4751">
      <w:pPr>
        <w:pStyle w:val="ListParagraph"/>
        <w:numPr>
          <w:ilvl w:val="0"/>
          <w:numId w:val="13"/>
        </w:numPr>
        <w:tabs>
          <w:tab w:val="left" w:pos="361"/>
        </w:tabs>
        <w:spacing w:line="247" w:lineRule="exact"/>
        <w:ind w:left="360" w:hanging="141"/>
        <w:jc w:val="both"/>
        <w:rPr>
          <w:sz w:val="24"/>
        </w:rPr>
      </w:pPr>
      <w:r>
        <w:rPr>
          <w:sz w:val="24"/>
        </w:rPr>
        <w:t>Transformation proceeds by C diffusion – needs high</w:t>
      </w:r>
      <w:r>
        <w:rPr>
          <w:spacing w:val="-7"/>
          <w:sz w:val="24"/>
        </w:rPr>
        <w:t xml:space="preserve"> </w:t>
      </w:r>
      <w:r>
        <w:rPr>
          <w:sz w:val="24"/>
        </w:rPr>
        <w:t>T.</w:t>
      </w:r>
    </w:p>
    <w:p w:rsidR="009A4751">
      <w:pPr>
        <w:pStyle w:val="ListParagraph"/>
        <w:numPr>
          <w:ilvl w:val="0"/>
          <w:numId w:val="13"/>
        </w:numPr>
        <w:tabs>
          <w:tab w:val="left" w:pos="361"/>
        </w:tabs>
        <w:spacing w:line="248" w:lineRule="exact"/>
        <w:ind w:left="360" w:hanging="141"/>
        <w:jc w:val="both"/>
        <w:rPr>
          <w:sz w:val="20"/>
        </w:rPr>
      </w:pPr>
      <w:r>
        <w:rPr>
          <w:sz w:val="24"/>
        </w:rPr>
        <w:t xml:space="preserve">Driving force for the transformation - reduction </w:t>
      </w:r>
      <w:r>
        <w:rPr>
          <w:spacing w:val="-3"/>
          <w:sz w:val="24"/>
        </w:rPr>
        <w:t xml:space="preserve">in </w:t>
      </w:r>
      <w:r>
        <w:rPr>
          <w:sz w:val="24"/>
        </w:rPr>
        <w:t>total ferrite - cementite boundary</w:t>
      </w:r>
      <w:r>
        <w:rPr>
          <w:spacing w:val="-3"/>
          <w:sz w:val="24"/>
        </w:rPr>
        <w:t xml:space="preserve"> </w:t>
      </w:r>
      <w:r>
        <w:rPr>
          <w:sz w:val="24"/>
        </w:rPr>
        <w:t>area</w:t>
      </w:r>
    </w:p>
    <w:p w:rsidR="009A4751">
      <w:pPr>
        <w:spacing w:line="248" w:lineRule="exact"/>
        <w:jc w:val="both"/>
        <w:rPr>
          <w:sz w:val="20"/>
        </w:rPr>
      </w:pPr>
    </w:p>
    <w:p w:rsidR="00405DDD">
      <w:pPr>
        <w:spacing w:line="248" w:lineRule="exact"/>
        <w:jc w:val="both"/>
        <w:rPr>
          <w:sz w:val="20"/>
        </w:rPr>
      </w:pPr>
    </w:p>
    <w:p w:rsidR="009A4751">
      <w:pPr>
        <w:pStyle w:val="BodyText"/>
        <w:spacing w:before="1" w:after="1"/>
        <w:rPr>
          <w:sz w:val="10"/>
        </w:rPr>
      </w:pPr>
      <w:r>
        <w:pict>
          <v:shape id="_x0000_s1260" type="#_x0000_t202" style="width:49.1pt;height:13.3pt;margin-top:49.55pt;margin-left:473.2pt;mso-position-horizontal-relative:page;mso-position-vertical-relative:page;position:absolute;z-index:-251466752" filled="f" stroked="f">
            <v:textbox inset="0,0,0,0">
              <w:txbxContent>
                <w:p w:rsidR="009A4751">
                  <w:pPr>
                    <w:pStyle w:val="BodyText"/>
                    <w:spacing w:line="266" w:lineRule="exact"/>
                  </w:pPr>
                  <w:r>
                    <w:rPr>
                      <w:spacing w:val="-2"/>
                    </w:rPr>
                    <w:t>ATMECE</w:t>
                  </w:r>
                </w:p>
              </w:txbxContent>
            </v:textbox>
          </v:shape>
        </w:pict>
      </w:r>
      <w:r>
        <w:pict>
          <v:rect id="_x0000_s1261" style="width:70.55pt;height:26.45pt;margin-top:38.55pt;margin-left:464pt;mso-position-horizontal-relative:page;mso-position-vertical-relative:page;position:absolute;z-index:251736064" stroked="f"/>
        </w:pict>
      </w:r>
    </w:p>
    <w:p w:rsidR="009A4751">
      <w:pPr>
        <w:pStyle w:val="BodyText"/>
        <w:ind w:left="201"/>
        <w:rPr>
          <w:sz w:val="20"/>
        </w:rPr>
      </w:pPr>
      <w:r>
        <w:rPr>
          <w:noProof/>
          <w:sz w:val="20"/>
        </w:rPr>
        <w:drawing>
          <wp:inline distT="0" distB="0" distL="0" distR="0">
            <wp:extent cx="5786778" cy="2226373"/>
            <wp:effectExtent l="19050" t="0" r="4422" b="0"/>
            <wp:docPr id="99166542"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66542" name="image19.jpeg"/>
                    <pic:cNvPicPr/>
                  </pic:nvPicPr>
                  <pic:blipFill>
                    <a:blip xmlns:r="http://schemas.openxmlformats.org/officeDocument/2006/relationships" r:embed="rId117" cstate="print"/>
                    <a:stretch>
                      <a:fillRect/>
                    </a:stretch>
                  </pic:blipFill>
                  <pic:spPr>
                    <a:xfrm>
                      <a:off x="0" y="0"/>
                      <a:ext cx="5786778" cy="2226373"/>
                    </a:xfrm>
                    <a:prstGeom prst="rect">
                      <a:avLst/>
                    </a:prstGeom>
                  </pic:spPr>
                </pic:pic>
              </a:graphicData>
            </a:graphic>
          </wp:inline>
        </w:drawing>
      </w:r>
    </w:p>
    <w:p w:rsidR="009A4751">
      <w:pPr>
        <w:pStyle w:val="BodyText"/>
        <w:spacing w:before="2"/>
        <w:rPr>
          <w:sz w:val="12"/>
        </w:rPr>
      </w:pPr>
    </w:p>
    <w:p w:rsidR="009A4751">
      <w:pPr>
        <w:pStyle w:val="Heading2"/>
        <w:spacing w:before="93"/>
      </w:pPr>
      <w:r>
        <w:t>Martensite (I)</w:t>
      </w:r>
    </w:p>
    <w:p w:rsidR="009A4751">
      <w:pPr>
        <w:pStyle w:val="ListParagraph"/>
        <w:numPr>
          <w:ilvl w:val="0"/>
          <w:numId w:val="13"/>
        </w:numPr>
        <w:tabs>
          <w:tab w:val="left" w:pos="361"/>
        </w:tabs>
        <w:spacing w:before="3"/>
        <w:ind w:left="360" w:hanging="141"/>
        <w:jc w:val="both"/>
        <w:rPr>
          <w:sz w:val="24"/>
        </w:rPr>
      </w:pPr>
      <w:r>
        <w:rPr>
          <w:sz w:val="24"/>
        </w:rPr>
        <w:t xml:space="preserve">Martensite forms when austenite </w:t>
      </w:r>
      <w:r>
        <w:rPr>
          <w:spacing w:val="-3"/>
          <w:sz w:val="24"/>
        </w:rPr>
        <w:t xml:space="preserve">is </w:t>
      </w:r>
      <w:r>
        <w:rPr>
          <w:sz w:val="24"/>
        </w:rPr>
        <w:t>rapidly cooled (quenched) to room</w:t>
      </w:r>
      <w:r>
        <w:rPr>
          <w:spacing w:val="3"/>
          <w:sz w:val="24"/>
        </w:rPr>
        <w:t xml:space="preserve"> </w:t>
      </w:r>
      <w:r>
        <w:rPr>
          <w:sz w:val="24"/>
        </w:rPr>
        <w:t>T.</w:t>
      </w:r>
    </w:p>
    <w:p w:rsidR="009A4751">
      <w:pPr>
        <w:pStyle w:val="ListParagraph"/>
        <w:numPr>
          <w:ilvl w:val="0"/>
          <w:numId w:val="13"/>
        </w:numPr>
        <w:tabs>
          <w:tab w:val="left" w:pos="394"/>
        </w:tabs>
        <w:spacing w:before="50" w:line="225" w:lineRule="auto"/>
        <w:ind w:right="178" w:firstLine="0"/>
        <w:jc w:val="both"/>
        <w:rPr>
          <w:sz w:val="24"/>
        </w:rPr>
      </w:pPr>
      <w:r>
        <w:rPr>
          <w:sz w:val="24"/>
        </w:rPr>
        <w:t xml:space="preserve">It forms nearly instantaneously when the required low temperature </w:t>
      </w:r>
      <w:r>
        <w:rPr>
          <w:spacing w:val="-5"/>
          <w:sz w:val="24"/>
        </w:rPr>
        <w:t xml:space="preserve">is </w:t>
      </w:r>
      <w:r>
        <w:rPr>
          <w:sz w:val="24"/>
        </w:rPr>
        <w:t xml:space="preserve">reached. The austenite- martensite does not involve diffusion </w:t>
      </w:r>
      <w:r>
        <w:rPr>
          <w:rFonts w:ascii="Arial" w:hAnsi="Arial"/>
          <w:sz w:val="24"/>
        </w:rPr>
        <w:t xml:space="preserve">→ </w:t>
      </w:r>
      <w:r>
        <w:rPr>
          <w:spacing w:val="-3"/>
          <w:sz w:val="24"/>
        </w:rPr>
        <w:t xml:space="preserve">no </w:t>
      </w:r>
      <w:r>
        <w:rPr>
          <w:sz w:val="24"/>
        </w:rPr>
        <w:t xml:space="preserve">thermal activation </w:t>
      </w:r>
      <w:r>
        <w:rPr>
          <w:spacing w:val="-3"/>
          <w:sz w:val="24"/>
        </w:rPr>
        <w:t xml:space="preserve">is </w:t>
      </w:r>
      <w:r>
        <w:rPr>
          <w:sz w:val="24"/>
        </w:rPr>
        <w:t xml:space="preserve">needed, this </w:t>
      </w:r>
      <w:r>
        <w:rPr>
          <w:spacing w:val="-3"/>
          <w:sz w:val="24"/>
        </w:rPr>
        <w:t xml:space="preserve">is </w:t>
      </w:r>
      <w:r>
        <w:rPr>
          <w:sz w:val="24"/>
        </w:rPr>
        <w:t xml:space="preserve">called a </w:t>
      </w:r>
      <w:r>
        <w:rPr>
          <w:rFonts w:ascii="Arial" w:hAnsi="Arial"/>
          <w:b/>
          <w:sz w:val="24"/>
        </w:rPr>
        <w:t>thermal transformation</w:t>
      </w:r>
      <w:r>
        <w:rPr>
          <w:sz w:val="24"/>
        </w:rPr>
        <w:t>.</w:t>
      </w:r>
    </w:p>
    <w:p w:rsidR="009A4751">
      <w:pPr>
        <w:pStyle w:val="ListParagraph"/>
        <w:numPr>
          <w:ilvl w:val="0"/>
          <w:numId w:val="13"/>
        </w:numPr>
        <w:tabs>
          <w:tab w:val="left" w:pos="437"/>
        </w:tabs>
        <w:spacing w:before="51" w:line="223" w:lineRule="auto"/>
        <w:ind w:right="179" w:firstLine="0"/>
        <w:jc w:val="both"/>
        <w:rPr>
          <w:sz w:val="24"/>
        </w:rPr>
      </w:pPr>
      <w:r>
        <w:rPr>
          <w:sz w:val="24"/>
        </w:rPr>
        <w:t xml:space="preserve">Each atom displaces a small (sub-atomic) distance </w:t>
      </w:r>
      <w:r>
        <w:rPr>
          <w:spacing w:val="2"/>
          <w:sz w:val="24"/>
        </w:rPr>
        <w:t xml:space="preserve">to </w:t>
      </w:r>
      <w:r>
        <w:rPr>
          <w:sz w:val="24"/>
        </w:rPr>
        <w:t xml:space="preserve">transform FCC </w:t>
      </w:r>
      <w:r>
        <w:rPr>
          <w:rFonts w:ascii="Arial" w:hAnsi="Arial"/>
          <w:sz w:val="24"/>
        </w:rPr>
        <w:t>γ</w:t>
      </w:r>
      <w:r>
        <w:rPr>
          <w:sz w:val="24"/>
        </w:rPr>
        <w:t xml:space="preserve">-Fe (austenite) to martensite which has a Body Centered Tetragonal (BCT) </w:t>
      </w:r>
      <w:r>
        <w:rPr>
          <w:spacing w:val="-3"/>
          <w:sz w:val="24"/>
        </w:rPr>
        <w:t xml:space="preserve">unit </w:t>
      </w:r>
      <w:r>
        <w:rPr>
          <w:sz w:val="24"/>
        </w:rPr>
        <w:t xml:space="preserve">cell (like BCC, but one </w:t>
      </w:r>
      <w:r>
        <w:rPr>
          <w:spacing w:val="-3"/>
          <w:sz w:val="24"/>
        </w:rPr>
        <w:t xml:space="preserve">unit </w:t>
      </w:r>
      <w:r>
        <w:rPr>
          <w:sz w:val="24"/>
        </w:rPr>
        <w:t xml:space="preserve">cell axis </w:t>
      </w:r>
      <w:r>
        <w:rPr>
          <w:spacing w:val="-3"/>
          <w:sz w:val="24"/>
        </w:rPr>
        <w:t xml:space="preserve">is </w:t>
      </w:r>
      <w:r>
        <w:rPr>
          <w:sz w:val="24"/>
        </w:rPr>
        <w:t>longer than the other</w:t>
      </w:r>
      <w:r>
        <w:rPr>
          <w:spacing w:val="10"/>
          <w:sz w:val="24"/>
        </w:rPr>
        <w:t xml:space="preserve"> </w:t>
      </w:r>
      <w:r>
        <w:rPr>
          <w:sz w:val="24"/>
        </w:rPr>
        <w:t>two).</w:t>
      </w:r>
    </w:p>
    <w:p w:rsidR="009A4751">
      <w:pPr>
        <w:pStyle w:val="ListParagraph"/>
        <w:numPr>
          <w:ilvl w:val="0"/>
          <w:numId w:val="13"/>
        </w:numPr>
        <w:tabs>
          <w:tab w:val="left" w:pos="399"/>
        </w:tabs>
        <w:spacing w:before="54" w:line="216" w:lineRule="auto"/>
        <w:ind w:right="178" w:firstLine="0"/>
        <w:jc w:val="both"/>
        <w:rPr>
          <w:sz w:val="24"/>
        </w:rPr>
      </w:pPr>
      <w:r>
        <w:rPr>
          <w:sz w:val="24"/>
        </w:rPr>
        <w:t xml:space="preserve">Martensite </w:t>
      </w:r>
      <w:r>
        <w:rPr>
          <w:spacing w:val="-3"/>
          <w:sz w:val="24"/>
        </w:rPr>
        <w:t xml:space="preserve">is </w:t>
      </w:r>
      <w:r>
        <w:rPr>
          <w:sz w:val="24"/>
        </w:rPr>
        <w:t>metastable - can persist indefinitely at room temperature, but will transform to equilibrium phases on annealing at an elevated</w:t>
      </w:r>
      <w:r>
        <w:rPr>
          <w:spacing w:val="-5"/>
          <w:sz w:val="24"/>
        </w:rPr>
        <w:t xml:space="preserve"> </w:t>
      </w:r>
      <w:r>
        <w:rPr>
          <w:sz w:val="24"/>
        </w:rPr>
        <w:t>temperature.</w:t>
      </w:r>
    </w:p>
    <w:p w:rsidR="009A4751">
      <w:pPr>
        <w:pStyle w:val="ListParagraph"/>
        <w:numPr>
          <w:ilvl w:val="0"/>
          <w:numId w:val="13"/>
        </w:numPr>
        <w:tabs>
          <w:tab w:val="left" w:pos="361"/>
        </w:tabs>
        <w:spacing w:line="275" w:lineRule="exact"/>
        <w:ind w:left="360" w:hanging="141"/>
        <w:jc w:val="both"/>
        <w:rPr>
          <w:sz w:val="24"/>
        </w:rPr>
      </w:pPr>
      <w:r>
        <w:rPr>
          <w:sz w:val="24"/>
        </w:rPr>
        <w:t xml:space="preserve">Martensite can coexist with other phases and/or microstructures </w:t>
      </w:r>
      <w:r>
        <w:rPr>
          <w:spacing w:val="-3"/>
          <w:sz w:val="24"/>
        </w:rPr>
        <w:t xml:space="preserve">in </w:t>
      </w:r>
      <w:r>
        <w:rPr>
          <w:sz w:val="24"/>
        </w:rPr>
        <w:t>Fe-C</w:t>
      </w:r>
      <w:r>
        <w:rPr>
          <w:spacing w:val="4"/>
          <w:sz w:val="24"/>
        </w:rPr>
        <w:t xml:space="preserve"> </w:t>
      </w:r>
      <w:r>
        <w:rPr>
          <w:sz w:val="24"/>
        </w:rPr>
        <w:t>system</w:t>
      </w:r>
    </w:p>
    <w:p w:rsidR="009A4751">
      <w:pPr>
        <w:pStyle w:val="ListParagraph"/>
        <w:numPr>
          <w:ilvl w:val="0"/>
          <w:numId w:val="13"/>
        </w:numPr>
        <w:tabs>
          <w:tab w:val="left" w:pos="389"/>
        </w:tabs>
        <w:spacing w:before="60" w:line="213" w:lineRule="auto"/>
        <w:ind w:right="177" w:firstLine="0"/>
        <w:jc w:val="both"/>
        <w:rPr>
          <w:sz w:val="24"/>
        </w:rPr>
      </w:pPr>
      <w:r>
        <w:rPr>
          <w:sz w:val="24"/>
        </w:rPr>
        <w:t xml:space="preserve">Since martensite </w:t>
      </w:r>
      <w:r>
        <w:rPr>
          <w:spacing w:val="-3"/>
          <w:sz w:val="24"/>
        </w:rPr>
        <w:t xml:space="preserve">is </w:t>
      </w:r>
      <w:r>
        <w:rPr>
          <w:sz w:val="24"/>
        </w:rPr>
        <w:t xml:space="preserve">metastable non-equilibrium phase, </w:t>
      </w:r>
      <w:r>
        <w:rPr>
          <w:spacing w:val="-5"/>
          <w:sz w:val="24"/>
        </w:rPr>
        <w:t xml:space="preserve">it </w:t>
      </w:r>
      <w:r>
        <w:rPr>
          <w:sz w:val="24"/>
        </w:rPr>
        <w:t xml:space="preserve">does not appear </w:t>
      </w:r>
      <w:r>
        <w:rPr>
          <w:spacing w:val="-5"/>
          <w:sz w:val="24"/>
        </w:rPr>
        <w:t xml:space="preserve">in </w:t>
      </w:r>
      <w:r>
        <w:rPr>
          <w:sz w:val="24"/>
        </w:rPr>
        <w:t>phase Fe-C phase diagram</w:t>
      </w:r>
    </w:p>
    <w:p w:rsidR="009A4751">
      <w:pPr>
        <w:pStyle w:val="Heading2"/>
      </w:pPr>
      <w:r>
        <w:t>Summary</w:t>
      </w:r>
    </w:p>
    <w:p w:rsidR="009A4751">
      <w:pPr>
        <w:pStyle w:val="BodyText"/>
        <w:spacing w:before="80" w:line="228" w:lineRule="auto"/>
        <w:ind w:left="941" w:right="177" w:hanging="360"/>
        <w:jc w:val="both"/>
      </w:pPr>
      <w:r>
        <w:rPr>
          <w:rFonts w:ascii="Symbol" w:hAnsi="Symbol"/>
        </w:rPr>
        <w:sym w:font="Symbol" w:char="F095"/>
      </w:r>
      <w:r>
        <w:t xml:space="preserve"> A phase in a material is a region that differs in its microstructure and /or composition from another region. Phase diagrams are graphical reprentations of what phases are present in a materials system at various temperatures and pressures and compositions. Most phase diagrams are constructed by using equilibrium conditions and used by engineers and scientists to understand and predict many aspects of the behaviour of materials. The different forms of iron and carbon are </w:t>
      </w:r>
      <w:r>
        <w:rPr>
          <w:rFonts w:ascii="Arial" w:hAnsi="Arial"/>
        </w:rPr>
        <w:t>α</w:t>
      </w:r>
      <w:r>
        <w:t xml:space="preserve">-ferrite, </w:t>
      </w:r>
      <w:r>
        <w:rPr>
          <w:rFonts w:ascii="Arial" w:hAnsi="Arial"/>
        </w:rPr>
        <w:t>γ</w:t>
      </w:r>
      <w:r>
        <w:t xml:space="preserve">-austenite, </w:t>
      </w:r>
      <w:r>
        <w:rPr>
          <w:rFonts w:ascii="Arial" w:hAnsi="Arial"/>
        </w:rPr>
        <w:t>δ</w:t>
      </w:r>
      <w:r>
        <w:t>-ferrite. TTT diagrams are</w:t>
      </w:r>
    </w:p>
    <w:p w:rsidR="009A4751">
      <w:pPr>
        <w:spacing w:line="228" w:lineRule="auto"/>
        <w:jc w:val="both"/>
        <w:sectPr>
          <w:headerReference w:type="default" r:id="rId118"/>
          <w:footerReference w:type="default" r:id="rId119"/>
          <w:pgSz w:w="12240" w:h="15840"/>
          <w:pgMar w:top="1240" w:right="820" w:bottom="1060" w:left="1580" w:header="991" w:footer="867" w:gutter="0"/>
          <w:cols w:space="720"/>
        </w:sectPr>
      </w:pPr>
    </w:p>
    <w:p w:rsidR="009A4751">
      <w:pPr>
        <w:pStyle w:val="BodyText"/>
        <w:spacing w:before="5"/>
        <w:rPr>
          <w:sz w:val="9"/>
        </w:rPr>
      </w:pPr>
      <w:r>
        <w:pict>
          <v:shape id="_x0000_s1262" type="#_x0000_t202" style="width:49.1pt;height:13.3pt;margin-top:49.55pt;margin-left:473.2pt;mso-position-horizontal-relative:page;mso-position-vertical-relative:page;position:absolute;z-index:-251463680" filled="f" stroked="f">
            <v:textbox inset="0,0,0,0">
              <w:txbxContent>
                <w:p w:rsidR="009A4751">
                  <w:pPr>
                    <w:pStyle w:val="BodyText"/>
                    <w:spacing w:line="266" w:lineRule="exact"/>
                  </w:pPr>
                  <w:r>
                    <w:rPr>
                      <w:spacing w:val="-2"/>
                    </w:rPr>
                    <w:t>ATMECE</w:t>
                  </w:r>
                </w:p>
              </w:txbxContent>
            </v:textbox>
          </v:shape>
        </w:pict>
      </w:r>
      <w:r>
        <w:pict>
          <v:shape id="_x0000_s1263" type="#_x0000_t202" style="width:40.05pt;height:13.3pt;margin-top:741.9pt;margin-left:446.35pt;mso-position-horizontal-relative:page;mso-position-vertical-relative:page;position:absolute;z-index:-251461632" filled="f" stroked="f">
            <v:textbox inset="0,0,0,0">
              <w:txbxContent>
                <w:p w:rsidR="009A4751">
                  <w:pPr>
                    <w:pStyle w:val="BodyText"/>
                    <w:spacing w:line="266" w:lineRule="exact"/>
                  </w:pPr>
                  <w:r>
                    <w:rPr>
                      <w:w w:val="95"/>
                    </w:rPr>
                    <w:t>17ME32</w:t>
                  </w:r>
                </w:p>
              </w:txbxContent>
            </v:textbox>
          </v:shape>
        </w:pict>
      </w:r>
      <w:r>
        <w:pict>
          <v:group id="_x0000_s1264" style="width:452pt;height:29.85pt;margin-top:45.45pt;margin-left:89.05pt;mso-position-horizontal-relative:page;mso-position-vertical-relative:page;position:absolute;z-index:-251459584" coordorigin="1781,909" coordsize="9040,597">
            <v:shape id="_x0000_s1265" type="#_x0000_t75" style="width:9040;height:131;left:1781;position:absolute;top:1374">
              <v:imagedata r:id="rId90" o:title=""/>
            </v:shape>
            <v:rect id="_x0000_s1266" style="width:1519;height:432;left:9160;position:absolute;top:908" stroked="f"/>
          </v:group>
        </w:pict>
      </w:r>
      <w:r>
        <w:pict>
          <v:group id="_x0000_s1267" style="width:452pt;height:27.5pt;margin-top:734.55pt;margin-left:89.05pt;mso-position-horizontal-relative:page;mso-position-vertical-relative:page;position:absolute;z-index:-251457536" coordorigin="1781,14691" coordsize="9040,550">
            <v:shape id="_x0000_s1268" type="#_x0000_t75" style="width:9040;height:131;left:1781;position:absolute;top:14690">
              <v:imagedata r:id="rId93" o:title=""/>
            </v:shape>
            <v:rect id="_x0000_s1269" style="width:1412;height:383;left:8860;position:absolute;top:14857" stroked="f"/>
          </v:group>
        </w:pict>
      </w:r>
    </w:p>
    <w:p w:rsidR="009A4751">
      <w:pPr>
        <w:pStyle w:val="BodyText"/>
        <w:spacing w:before="113" w:line="216" w:lineRule="auto"/>
        <w:ind w:left="941"/>
      </w:pPr>
      <w:r>
        <w:t>for the isothermal (constant T) transformations (material is cooled quickly to a given temperature before the transformation occurs, and then keep it at that temperature).</w:t>
      </w:r>
    </w:p>
    <w:p w:rsidR="009A4751">
      <w:pPr>
        <w:pStyle w:val="Heading1"/>
        <w:spacing w:line="321" w:lineRule="exact"/>
      </w:pPr>
      <w:r>
        <w:t>Self assessment questions</w:t>
      </w:r>
    </w:p>
    <w:p w:rsidR="009A4751">
      <w:pPr>
        <w:pStyle w:val="ListParagraph"/>
        <w:numPr>
          <w:ilvl w:val="0"/>
          <w:numId w:val="16"/>
        </w:numPr>
        <w:tabs>
          <w:tab w:val="left" w:pos="941"/>
        </w:tabs>
        <w:spacing w:before="56" w:line="216" w:lineRule="auto"/>
        <w:ind w:right="1386"/>
        <w:jc w:val="both"/>
        <w:rPr>
          <w:sz w:val="24"/>
        </w:rPr>
      </w:pPr>
      <w:r>
        <w:rPr>
          <w:sz w:val="24"/>
        </w:rPr>
        <w:t xml:space="preserve">Draw iron carbon equilibrium diagram and </w:t>
      </w:r>
      <w:r>
        <w:rPr>
          <w:spacing w:val="-3"/>
          <w:sz w:val="24"/>
        </w:rPr>
        <w:t xml:space="preserve">mark </w:t>
      </w:r>
      <w:r>
        <w:rPr>
          <w:sz w:val="24"/>
        </w:rPr>
        <w:t xml:space="preserve">on </w:t>
      </w:r>
      <w:r>
        <w:rPr>
          <w:spacing w:val="-5"/>
          <w:sz w:val="24"/>
        </w:rPr>
        <w:t xml:space="preserve">it </w:t>
      </w:r>
      <w:r>
        <w:rPr>
          <w:sz w:val="24"/>
        </w:rPr>
        <w:t>all salient temperatures, composition and phases involved. Elaborate the invariant</w:t>
      </w:r>
      <w:r>
        <w:rPr>
          <w:spacing w:val="1"/>
          <w:sz w:val="24"/>
        </w:rPr>
        <w:t xml:space="preserve"> </w:t>
      </w:r>
      <w:r>
        <w:rPr>
          <w:sz w:val="24"/>
        </w:rPr>
        <w:t>reactions.</w:t>
      </w:r>
    </w:p>
    <w:p w:rsidR="009A4751">
      <w:pPr>
        <w:pStyle w:val="ListParagraph"/>
        <w:numPr>
          <w:ilvl w:val="0"/>
          <w:numId w:val="16"/>
        </w:numPr>
        <w:tabs>
          <w:tab w:val="left" w:pos="907"/>
          <w:tab w:val="left" w:pos="8906"/>
        </w:tabs>
        <w:spacing w:before="13" w:line="225" w:lineRule="auto"/>
        <w:ind w:right="165"/>
        <w:jc w:val="both"/>
        <w:rPr>
          <w:sz w:val="24"/>
        </w:rPr>
      </w:pPr>
      <w:r>
        <w:rPr>
          <w:sz w:val="24"/>
        </w:rPr>
        <w:t xml:space="preserve">Construct a phase diagram using the following </w:t>
      </w:r>
      <w:r>
        <w:rPr>
          <w:spacing w:val="2"/>
          <w:sz w:val="24"/>
        </w:rPr>
        <w:t xml:space="preserve">data </w:t>
      </w:r>
      <w:r>
        <w:rPr>
          <w:sz w:val="24"/>
        </w:rPr>
        <w:t>and label all</w:t>
      </w:r>
      <w:r>
        <w:rPr>
          <w:spacing w:val="-38"/>
          <w:sz w:val="24"/>
        </w:rPr>
        <w:t xml:space="preserve"> </w:t>
      </w:r>
      <w:r>
        <w:rPr>
          <w:sz w:val="24"/>
        </w:rPr>
        <w:t>the</w:t>
      </w:r>
      <w:r>
        <w:rPr>
          <w:spacing w:val="3"/>
          <w:sz w:val="24"/>
        </w:rPr>
        <w:t xml:space="preserve"> </w:t>
      </w:r>
      <w:r>
        <w:rPr>
          <w:sz w:val="24"/>
        </w:rPr>
        <w:t>fields</w:t>
      </w:r>
      <w:r>
        <w:rPr>
          <w:sz w:val="24"/>
        </w:rPr>
        <w:tab/>
        <w:t xml:space="preserve">Melting point of </w:t>
      </w:r>
      <w:r>
        <w:rPr>
          <w:spacing w:val="-3"/>
          <w:sz w:val="24"/>
        </w:rPr>
        <w:t xml:space="preserve">Ag </w:t>
      </w:r>
      <w:r>
        <w:rPr>
          <w:sz w:val="24"/>
        </w:rPr>
        <w:t>= 961oC melting point of copper = 1083</w:t>
      </w:r>
      <w:r>
        <w:rPr>
          <w:position w:val="12"/>
          <w:sz w:val="21"/>
        </w:rPr>
        <w:t>0</w:t>
      </w:r>
      <w:r>
        <w:rPr>
          <w:sz w:val="24"/>
        </w:rPr>
        <w:t>C Eutectic temperature = 780</w:t>
      </w:r>
      <w:r>
        <w:rPr>
          <w:position w:val="12"/>
          <w:sz w:val="21"/>
        </w:rPr>
        <w:t>0</w:t>
      </w:r>
      <w:r>
        <w:rPr>
          <w:sz w:val="24"/>
        </w:rPr>
        <w:t xml:space="preserve">C Eutectic composition = 28%Cu maximum solubility </w:t>
      </w:r>
      <w:r>
        <w:rPr>
          <w:spacing w:val="4"/>
          <w:sz w:val="24"/>
        </w:rPr>
        <w:t xml:space="preserve">of </w:t>
      </w:r>
      <w:r>
        <w:rPr>
          <w:sz w:val="24"/>
        </w:rPr>
        <w:t xml:space="preserve">Cu </w:t>
      </w:r>
      <w:r>
        <w:rPr>
          <w:spacing w:val="-3"/>
          <w:sz w:val="24"/>
        </w:rPr>
        <w:t xml:space="preserve">in Ag </w:t>
      </w:r>
      <w:r>
        <w:rPr>
          <w:sz w:val="24"/>
        </w:rPr>
        <w:t xml:space="preserve">= 9% </w:t>
      </w:r>
      <w:r>
        <w:rPr>
          <w:spacing w:val="-3"/>
          <w:sz w:val="24"/>
        </w:rPr>
        <w:t xml:space="preserve">at </w:t>
      </w:r>
      <w:r>
        <w:rPr>
          <w:sz w:val="24"/>
        </w:rPr>
        <w:t xml:space="preserve">7800C maximum solubility of Cu </w:t>
      </w:r>
      <w:r>
        <w:rPr>
          <w:spacing w:val="-3"/>
          <w:sz w:val="24"/>
        </w:rPr>
        <w:t xml:space="preserve">in </w:t>
      </w:r>
      <w:r>
        <w:rPr>
          <w:sz w:val="24"/>
        </w:rPr>
        <w:t xml:space="preserve">Ag = 2% at 00C. Determine the following. Solidification start and end of temperature for 30% </w:t>
      </w:r>
      <w:r>
        <w:rPr>
          <w:spacing w:val="-3"/>
          <w:sz w:val="24"/>
        </w:rPr>
        <w:t xml:space="preserve">Ag alloy, </w:t>
      </w:r>
      <w:r>
        <w:rPr>
          <w:sz w:val="24"/>
        </w:rPr>
        <w:t xml:space="preserve">temperature </w:t>
      </w:r>
      <w:r>
        <w:rPr>
          <w:spacing w:val="-3"/>
          <w:sz w:val="24"/>
        </w:rPr>
        <w:t xml:space="preserve">at </w:t>
      </w:r>
      <w:r>
        <w:rPr>
          <w:sz w:val="24"/>
        </w:rPr>
        <w:t>which a 15% Cu alloy has 50% liquid phase and 50% solid</w:t>
      </w:r>
      <w:r>
        <w:rPr>
          <w:spacing w:val="10"/>
          <w:sz w:val="24"/>
        </w:rPr>
        <w:t xml:space="preserve"> </w:t>
      </w:r>
      <w:r>
        <w:rPr>
          <w:sz w:val="24"/>
        </w:rPr>
        <w:t>phase</w:t>
      </w:r>
    </w:p>
    <w:p w:rsidR="009A4751">
      <w:pPr>
        <w:pStyle w:val="ListParagraph"/>
        <w:numPr>
          <w:ilvl w:val="0"/>
          <w:numId w:val="16"/>
        </w:numPr>
        <w:tabs>
          <w:tab w:val="left" w:pos="941"/>
        </w:tabs>
        <w:spacing w:before="46" w:line="216" w:lineRule="auto"/>
        <w:ind w:right="181"/>
        <w:jc w:val="both"/>
        <w:rPr>
          <w:sz w:val="24"/>
        </w:rPr>
      </w:pPr>
      <w:r>
        <w:rPr>
          <w:sz w:val="24"/>
        </w:rPr>
        <w:t xml:space="preserve">What </w:t>
      </w:r>
      <w:r>
        <w:rPr>
          <w:spacing w:val="-5"/>
          <w:sz w:val="24"/>
        </w:rPr>
        <w:t xml:space="preserve">is </w:t>
      </w:r>
      <w:r>
        <w:rPr>
          <w:sz w:val="24"/>
        </w:rPr>
        <w:t xml:space="preserve">a phase diagram?. Clearly explain the different predictions that can </w:t>
      </w:r>
      <w:r>
        <w:rPr>
          <w:spacing w:val="-3"/>
          <w:sz w:val="24"/>
        </w:rPr>
        <w:t xml:space="preserve">be </w:t>
      </w:r>
      <w:r>
        <w:rPr>
          <w:sz w:val="24"/>
        </w:rPr>
        <w:t>made from phase diagram.</w:t>
      </w:r>
    </w:p>
    <w:p w:rsidR="009A4751">
      <w:pPr>
        <w:pStyle w:val="ListParagraph"/>
        <w:numPr>
          <w:ilvl w:val="0"/>
          <w:numId w:val="16"/>
        </w:numPr>
        <w:tabs>
          <w:tab w:val="left" w:pos="941"/>
        </w:tabs>
        <w:spacing w:line="275" w:lineRule="exact"/>
        <w:ind w:hanging="361"/>
        <w:jc w:val="both"/>
        <w:rPr>
          <w:sz w:val="24"/>
        </w:rPr>
      </w:pPr>
      <w:r>
        <w:rPr>
          <w:sz w:val="24"/>
        </w:rPr>
        <w:t>Draw the iron carbon equilibrium diagram and label all the</w:t>
      </w:r>
      <w:r>
        <w:rPr>
          <w:spacing w:val="-22"/>
          <w:sz w:val="24"/>
        </w:rPr>
        <w:t xml:space="preserve"> </w:t>
      </w:r>
      <w:r>
        <w:rPr>
          <w:sz w:val="24"/>
        </w:rPr>
        <w:t>parts.</w:t>
      </w:r>
    </w:p>
    <w:p w:rsidR="009A4751">
      <w:pPr>
        <w:pStyle w:val="ListParagraph"/>
        <w:numPr>
          <w:ilvl w:val="0"/>
          <w:numId w:val="16"/>
        </w:numPr>
        <w:tabs>
          <w:tab w:val="left" w:pos="941"/>
        </w:tabs>
        <w:spacing w:before="60" w:line="213" w:lineRule="auto"/>
        <w:ind w:right="190"/>
        <w:jc w:val="both"/>
        <w:rPr>
          <w:sz w:val="24"/>
        </w:rPr>
      </w:pPr>
      <w:r>
        <w:rPr>
          <w:sz w:val="24"/>
        </w:rPr>
        <w:t xml:space="preserve">With the </w:t>
      </w:r>
      <w:r>
        <w:rPr>
          <w:spacing w:val="-3"/>
          <w:sz w:val="24"/>
        </w:rPr>
        <w:t xml:space="preserve">help </w:t>
      </w:r>
      <w:r>
        <w:rPr>
          <w:sz w:val="24"/>
        </w:rPr>
        <w:t xml:space="preserve">of a iron carbon diagram explain cooling of steel with 0.6% carbon showing the microstructure </w:t>
      </w:r>
      <w:r>
        <w:rPr>
          <w:spacing w:val="-3"/>
          <w:sz w:val="24"/>
        </w:rPr>
        <w:t xml:space="preserve">at </w:t>
      </w:r>
      <w:r>
        <w:rPr>
          <w:sz w:val="24"/>
        </w:rPr>
        <w:t>different</w:t>
      </w:r>
      <w:r>
        <w:rPr>
          <w:spacing w:val="13"/>
          <w:sz w:val="24"/>
        </w:rPr>
        <w:t xml:space="preserve"> </w:t>
      </w:r>
      <w:r>
        <w:rPr>
          <w:sz w:val="24"/>
        </w:rPr>
        <w:t>stages.</w:t>
      </w:r>
    </w:p>
    <w:p w:rsidR="009A4751">
      <w:pPr>
        <w:pStyle w:val="ListParagraph"/>
        <w:numPr>
          <w:ilvl w:val="0"/>
          <w:numId w:val="16"/>
        </w:numPr>
        <w:tabs>
          <w:tab w:val="left" w:pos="941"/>
        </w:tabs>
        <w:spacing w:before="37" w:line="260" w:lineRule="exact"/>
        <w:ind w:hanging="361"/>
        <w:jc w:val="both"/>
        <w:rPr>
          <w:sz w:val="24"/>
        </w:rPr>
      </w:pPr>
      <w:r>
        <w:rPr>
          <w:sz w:val="24"/>
        </w:rPr>
        <w:t>What</w:t>
      </w:r>
      <w:r>
        <w:rPr>
          <w:spacing w:val="16"/>
          <w:sz w:val="24"/>
        </w:rPr>
        <w:t xml:space="preserve"> </w:t>
      </w:r>
      <w:r>
        <w:rPr>
          <w:spacing w:val="-5"/>
          <w:sz w:val="24"/>
        </w:rPr>
        <w:t>is</w:t>
      </w:r>
      <w:r>
        <w:rPr>
          <w:spacing w:val="5"/>
          <w:sz w:val="24"/>
        </w:rPr>
        <w:t xml:space="preserve"> </w:t>
      </w:r>
      <w:r>
        <w:rPr>
          <w:sz w:val="24"/>
        </w:rPr>
        <w:t>an</w:t>
      </w:r>
      <w:r>
        <w:rPr>
          <w:spacing w:val="7"/>
          <w:sz w:val="24"/>
        </w:rPr>
        <w:t xml:space="preserve"> </w:t>
      </w:r>
      <w:r>
        <w:rPr>
          <w:sz w:val="24"/>
        </w:rPr>
        <w:t>invariant</w:t>
      </w:r>
      <w:r>
        <w:rPr>
          <w:spacing w:val="12"/>
          <w:sz w:val="24"/>
        </w:rPr>
        <w:t xml:space="preserve"> </w:t>
      </w:r>
      <w:r>
        <w:rPr>
          <w:sz w:val="24"/>
        </w:rPr>
        <w:t>reaction?</w:t>
      </w:r>
      <w:r>
        <w:rPr>
          <w:spacing w:val="2"/>
          <w:sz w:val="24"/>
        </w:rPr>
        <w:t xml:space="preserve"> </w:t>
      </w:r>
      <w:r>
        <w:rPr>
          <w:sz w:val="24"/>
        </w:rPr>
        <w:t>Write</w:t>
      </w:r>
      <w:r>
        <w:rPr>
          <w:spacing w:val="7"/>
          <w:sz w:val="24"/>
        </w:rPr>
        <w:t xml:space="preserve"> </w:t>
      </w:r>
      <w:r>
        <w:rPr>
          <w:sz w:val="24"/>
        </w:rPr>
        <w:t>the</w:t>
      </w:r>
      <w:r>
        <w:rPr>
          <w:spacing w:val="10"/>
          <w:sz w:val="24"/>
        </w:rPr>
        <w:t xml:space="preserve"> </w:t>
      </w:r>
      <w:r>
        <w:rPr>
          <w:sz w:val="24"/>
        </w:rPr>
        <w:t>following</w:t>
      </w:r>
      <w:r>
        <w:rPr>
          <w:spacing w:val="12"/>
          <w:sz w:val="24"/>
        </w:rPr>
        <w:t xml:space="preserve"> </w:t>
      </w:r>
      <w:r>
        <w:rPr>
          <w:sz w:val="24"/>
        </w:rPr>
        <w:t>binary</w:t>
      </w:r>
      <w:r>
        <w:rPr>
          <w:spacing w:val="11"/>
          <w:sz w:val="24"/>
        </w:rPr>
        <w:t xml:space="preserve"> </w:t>
      </w:r>
      <w:r>
        <w:rPr>
          <w:sz w:val="24"/>
        </w:rPr>
        <w:t>invariant</w:t>
      </w:r>
      <w:r>
        <w:rPr>
          <w:spacing w:val="12"/>
          <w:sz w:val="24"/>
        </w:rPr>
        <w:t xml:space="preserve"> </w:t>
      </w:r>
      <w:r>
        <w:rPr>
          <w:sz w:val="24"/>
        </w:rPr>
        <w:t>reactions</w:t>
      </w:r>
      <w:r>
        <w:rPr>
          <w:spacing w:val="5"/>
          <w:sz w:val="24"/>
        </w:rPr>
        <w:t xml:space="preserve"> </w:t>
      </w:r>
      <w:r>
        <w:rPr>
          <w:sz w:val="24"/>
        </w:rPr>
        <w:t>1)</w:t>
      </w:r>
      <w:r>
        <w:rPr>
          <w:spacing w:val="9"/>
          <w:sz w:val="24"/>
        </w:rPr>
        <w:t xml:space="preserve"> </w:t>
      </w:r>
      <w:r>
        <w:rPr>
          <w:sz w:val="24"/>
        </w:rPr>
        <w:t>Eutectoid</w:t>
      </w:r>
    </w:p>
    <w:p w:rsidR="009A4751">
      <w:pPr>
        <w:pStyle w:val="BodyText"/>
        <w:spacing w:line="260" w:lineRule="exact"/>
        <w:ind w:left="941"/>
        <w:jc w:val="both"/>
      </w:pPr>
      <w:r>
        <w:t>2) peritectic</w:t>
      </w:r>
    </w:p>
    <w:p w:rsidR="009A4751">
      <w:pPr>
        <w:pStyle w:val="ListParagraph"/>
        <w:numPr>
          <w:ilvl w:val="0"/>
          <w:numId w:val="16"/>
        </w:numPr>
        <w:tabs>
          <w:tab w:val="left" w:pos="941"/>
        </w:tabs>
        <w:spacing w:before="49" w:line="216" w:lineRule="auto"/>
        <w:ind w:right="196"/>
        <w:jc w:val="both"/>
        <w:rPr>
          <w:sz w:val="24"/>
        </w:rPr>
      </w:pPr>
      <w:r>
        <w:rPr>
          <w:sz w:val="24"/>
        </w:rPr>
        <w:t xml:space="preserve">Calculate the amount of proeutectoid ferrite, total ferrite and cementite </w:t>
      </w:r>
      <w:r>
        <w:rPr>
          <w:spacing w:val="-3"/>
          <w:sz w:val="24"/>
        </w:rPr>
        <w:t xml:space="preserve">in </w:t>
      </w:r>
      <w:r>
        <w:rPr>
          <w:sz w:val="24"/>
        </w:rPr>
        <w:t>0.6% C steel at room</w:t>
      </w:r>
      <w:r>
        <w:rPr>
          <w:spacing w:val="-7"/>
          <w:sz w:val="24"/>
        </w:rPr>
        <w:t xml:space="preserve"> </w:t>
      </w:r>
      <w:r>
        <w:rPr>
          <w:sz w:val="24"/>
        </w:rPr>
        <w:t>temperature.</w:t>
      </w:r>
    </w:p>
    <w:p w:rsidR="009A4751">
      <w:pPr>
        <w:pStyle w:val="ListParagraph"/>
        <w:numPr>
          <w:ilvl w:val="0"/>
          <w:numId w:val="16"/>
        </w:numPr>
        <w:tabs>
          <w:tab w:val="left" w:pos="941"/>
        </w:tabs>
        <w:spacing w:before="53" w:line="218" w:lineRule="auto"/>
        <w:ind w:right="206"/>
        <w:jc w:val="both"/>
        <w:rPr>
          <w:sz w:val="24"/>
        </w:rPr>
      </w:pPr>
      <w:r>
        <w:rPr>
          <w:sz w:val="24"/>
        </w:rPr>
        <w:t>Draw the TTT diagram for eutectoid steel and explain the different microstructures obtained at various cooling</w:t>
      </w:r>
      <w:r>
        <w:rPr>
          <w:spacing w:val="10"/>
          <w:sz w:val="24"/>
        </w:rPr>
        <w:t xml:space="preserve"> </w:t>
      </w:r>
      <w:r>
        <w:rPr>
          <w:sz w:val="24"/>
        </w:rPr>
        <w:t>rates.</w:t>
      </w:r>
    </w:p>
    <w:p w:rsidR="009A4751">
      <w:pPr>
        <w:pStyle w:val="ListParagraph"/>
        <w:numPr>
          <w:ilvl w:val="0"/>
          <w:numId w:val="16"/>
        </w:numPr>
        <w:tabs>
          <w:tab w:val="left" w:pos="941"/>
        </w:tabs>
        <w:spacing w:line="257" w:lineRule="exact"/>
        <w:ind w:hanging="361"/>
        <w:jc w:val="both"/>
        <w:rPr>
          <w:sz w:val="24"/>
        </w:rPr>
      </w:pPr>
      <w:r>
        <w:rPr>
          <w:sz w:val="24"/>
        </w:rPr>
        <w:t xml:space="preserve">What </w:t>
      </w:r>
      <w:r>
        <w:rPr>
          <w:spacing w:val="-5"/>
          <w:sz w:val="24"/>
        </w:rPr>
        <w:t xml:space="preserve">is </w:t>
      </w:r>
      <w:r>
        <w:rPr>
          <w:sz w:val="24"/>
        </w:rPr>
        <w:t>critical cooling</w:t>
      </w:r>
      <w:r>
        <w:rPr>
          <w:spacing w:val="15"/>
          <w:sz w:val="24"/>
        </w:rPr>
        <w:t xml:space="preserve"> </w:t>
      </w:r>
      <w:r>
        <w:rPr>
          <w:sz w:val="24"/>
        </w:rPr>
        <w:t>rate?</w:t>
      </w:r>
    </w:p>
    <w:p w:rsidR="009A4751">
      <w:pPr>
        <w:pStyle w:val="ListParagraph"/>
        <w:numPr>
          <w:ilvl w:val="0"/>
          <w:numId w:val="16"/>
        </w:numPr>
        <w:tabs>
          <w:tab w:val="left" w:pos="941"/>
        </w:tabs>
        <w:spacing w:before="2" w:line="220" w:lineRule="auto"/>
        <w:ind w:right="172"/>
        <w:jc w:val="both"/>
        <w:rPr>
          <w:sz w:val="24"/>
        </w:rPr>
        <w:sectPr w:rsidSect="009A4751">
          <w:headerReference w:type="default" r:id="rId120"/>
          <w:footerReference w:type="default" r:id="rId121"/>
          <w:pgSz w:w="12240" w:h="15840"/>
          <w:pgMar w:top="1240" w:right="820" w:bottom="1000" w:left="1580" w:header="991" w:footer="802" w:gutter="0"/>
          <w:cols w:space="720"/>
        </w:sectPr>
      </w:pPr>
      <w:r>
        <w:rPr>
          <w:sz w:val="24"/>
        </w:rPr>
        <w:t xml:space="preserve">Two metals A and B </w:t>
      </w:r>
      <w:r>
        <w:rPr>
          <w:spacing w:val="-3"/>
          <w:sz w:val="24"/>
        </w:rPr>
        <w:t xml:space="preserve">melt </w:t>
      </w:r>
      <w:r>
        <w:rPr>
          <w:sz w:val="24"/>
        </w:rPr>
        <w:t>at 600</w:t>
      </w:r>
      <w:r>
        <w:rPr>
          <w:position w:val="11"/>
          <w:sz w:val="21"/>
        </w:rPr>
        <w:t>0</w:t>
      </w:r>
      <w:r>
        <w:rPr>
          <w:sz w:val="24"/>
        </w:rPr>
        <w:t>C and 400</w:t>
      </w:r>
      <w:r>
        <w:rPr>
          <w:position w:val="11"/>
          <w:sz w:val="21"/>
        </w:rPr>
        <w:t>0</w:t>
      </w:r>
      <w:r>
        <w:rPr>
          <w:sz w:val="24"/>
        </w:rPr>
        <w:t xml:space="preserve">C respectively. They do not form any intermediate phase. The maximum solid solubility </w:t>
      </w:r>
      <w:r>
        <w:rPr>
          <w:spacing w:val="-3"/>
          <w:sz w:val="24"/>
        </w:rPr>
        <w:t xml:space="preserve">in </w:t>
      </w:r>
      <w:r>
        <w:rPr>
          <w:sz w:val="24"/>
        </w:rPr>
        <w:t xml:space="preserve">each other </w:t>
      </w:r>
      <w:r>
        <w:rPr>
          <w:spacing w:val="-5"/>
          <w:sz w:val="24"/>
        </w:rPr>
        <w:t xml:space="preserve">is </w:t>
      </w:r>
      <w:r>
        <w:rPr>
          <w:sz w:val="24"/>
        </w:rPr>
        <w:t xml:space="preserve">4% down to 000C.an eutectic reaction takes </w:t>
      </w:r>
      <w:r>
        <w:rPr>
          <w:spacing w:val="-3"/>
          <w:sz w:val="24"/>
        </w:rPr>
        <w:t xml:space="preserve">place </w:t>
      </w:r>
      <w:r>
        <w:rPr>
          <w:sz w:val="24"/>
        </w:rPr>
        <w:t>at a composition of 65%A-35%B at 300</w:t>
      </w:r>
      <w:r>
        <w:rPr>
          <w:position w:val="11"/>
          <w:sz w:val="21"/>
        </w:rPr>
        <w:t>0</w:t>
      </w:r>
      <w:r>
        <w:rPr>
          <w:sz w:val="24"/>
        </w:rPr>
        <w:t xml:space="preserve">C. Draw the phase diagram and label all regions. </w:t>
      </w:r>
      <w:r>
        <w:rPr>
          <w:spacing w:val="-3"/>
          <w:sz w:val="24"/>
        </w:rPr>
        <w:t xml:space="preserve">Find </w:t>
      </w:r>
      <w:r>
        <w:rPr>
          <w:sz w:val="24"/>
        </w:rPr>
        <w:t xml:space="preserve">the temperature </w:t>
      </w:r>
      <w:r>
        <w:rPr>
          <w:spacing w:val="-3"/>
          <w:sz w:val="24"/>
        </w:rPr>
        <w:t xml:space="preserve">at </w:t>
      </w:r>
      <w:r>
        <w:rPr>
          <w:sz w:val="24"/>
        </w:rPr>
        <w:t xml:space="preserve">which a 20% A-80%B alloy starts and completes solidification. Find the temperature at which the same alloy </w:t>
      </w:r>
      <w:r>
        <w:rPr>
          <w:spacing w:val="-3"/>
          <w:sz w:val="24"/>
        </w:rPr>
        <w:t xml:space="preserve">is </w:t>
      </w:r>
      <w:r>
        <w:rPr>
          <w:sz w:val="24"/>
        </w:rPr>
        <w:t>50% solid and 50%</w:t>
      </w:r>
      <w:r>
        <w:rPr>
          <w:spacing w:val="9"/>
          <w:sz w:val="24"/>
        </w:rPr>
        <w:t xml:space="preserve"> </w:t>
      </w:r>
      <w:r>
        <w:rPr>
          <w:spacing w:val="-3"/>
          <w:sz w:val="24"/>
        </w:rPr>
        <w:t>liquid.</w:t>
      </w:r>
    </w:p>
    <w:p w:rsidR="00F23018" w:rsidP="00C122C7">
      <w:pPr>
        <w:pStyle w:val="Heading1"/>
        <w:spacing w:before="58"/>
        <w:jc w:val="center"/>
        <w:rPr>
          <w:u w:val="thick"/>
        </w:rPr>
      </w:pPr>
      <w:r>
        <w:rPr>
          <w:u w:val="thick"/>
        </w:rPr>
        <w:t xml:space="preserve">MODULE </w:t>
      </w:r>
      <w:r w:rsidR="00A27A61">
        <w:rPr>
          <w:u w:val="thick"/>
        </w:rPr>
        <w:t>–</w:t>
      </w:r>
      <w:r w:rsidR="00675244">
        <w:rPr>
          <w:u w:val="thick"/>
        </w:rPr>
        <w:t xml:space="preserve"> 4</w:t>
      </w:r>
    </w:p>
    <w:p w:rsidR="00A27A61" w:rsidRPr="00A27A61" w:rsidP="00A27A61">
      <w:pPr>
        <w:jc w:val="both"/>
        <w:rPr>
          <w:color w:val="FF0000"/>
          <w:sz w:val="24"/>
          <w:szCs w:val="24"/>
        </w:rPr>
      </w:pPr>
      <w:r w:rsidRPr="00A27A61">
        <w:rPr>
          <w:rFonts w:eastAsia="Arial"/>
          <w:b/>
          <w:color w:val="FF0000"/>
          <w:sz w:val="24"/>
          <w:szCs w:val="24"/>
        </w:rPr>
        <w:t xml:space="preserve">Heat Treatment of Metals and Alloys                                                                   </w:t>
      </w:r>
    </w:p>
    <w:p w:rsidR="00A27A61" w:rsidRPr="00A27A61" w:rsidP="00A27A61">
      <w:pPr>
        <w:jc w:val="both"/>
        <w:rPr>
          <w:color w:val="FF0000"/>
          <w:sz w:val="23"/>
          <w:szCs w:val="23"/>
        </w:rPr>
      </w:pPr>
      <w:r w:rsidRPr="00A27A61">
        <w:rPr>
          <w:color w:val="FF0000"/>
          <w:sz w:val="23"/>
          <w:szCs w:val="23"/>
        </w:rPr>
        <w:t>CCT and TTT diagrams, h</w:t>
      </w:r>
      <w:r w:rsidRPr="00A27A61">
        <w:rPr>
          <w:rFonts w:eastAsia="Arial"/>
          <w:color w:val="FF0000"/>
          <w:sz w:val="23"/>
          <w:szCs w:val="23"/>
        </w:rPr>
        <w:t>eat treatment of metals: A</w:t>
      </w:r>
      <w:r w:rsidRPr="00A27A61">
        <w:rPr>
          <w:color w:val="FF0000"/>
          <w:sz w:val="23"/>
          <w:szCs w:val="23"/>
        </w:rPr>
        <w:t xml:space="preserve">nnealing method and its types. Normalizing, hardening, tempering, mar tempering, </w:t>
      </w:r>
      <w:r w:rsidRPr="00A27A61">
        <w:rPr>
          <w:color w:val="FF0000"/>
          <w:sz w:val="23"/>
          <w:szCs w:val="23"/>
        </w:rPr>
        <w:t>austempering</w:t>
      </w:r>
      <w:r w:rsidRPr="00A27A61">
        <w:rPr>
          <w:color w:val="FF0000"/>
          <w:sz w:val="23"/>
          <w:szCs w:val="23"/>
        </w:rPr>
        <w:t xml:space="preserve">. </w:t>
      </w:r>
      <w:r w:rsidRPr="00A27A61">
        <w:rPr>
          <w:color w:val="FF0000"/>
          <w:sz w:val="23"/>
          <w:szCs w:val="23"/>
        </w:rPr>
        <w:t>Hardenability</w:t>
      </w:r>
      <w:r w:rsidRPr="00A27A61">
        <w:rPr>
          <w:color w:val="FF0000"/>
          <w:sz w:val="23"/>
          <w:szCs w:val="23"/>
        </w:rPr>
        <w:t xml:space="preserve">-Jominy-end quench test, surface hardening </w:t>
      </w:r>
      <w:r w:rsidRPr="00A27A61">
        <w:rPr>
          <w:color w:val="FF0000"/>
          <w:sz w:val="23"/>
          <w:szCs w:val="23"/>
        </w:rPr>
        <w:t>methods</w:t>
      </w:r>
      <w:r w:rsidRPr="00A27A61">
        <w:rPr>
          <w:color w:val="FF0000"/>
          <w:sz w:val="23"/>
          <w:szCs w:val="23"/>
        </w:rPr>
        <w:t>:carburizing</w:t>
      </w:r>
      <w:r w:rsidRPr="00A27A61">
        <w:rPr>
          <w:color w:val="FF0000"/>
          <w:sz w:val="23"/>
          <w:szCs w:val="23"/>
        </w:rPr>
        <w:t xml:space="preserve">, cyaniding, </w:t>
      </w:r>
      <w:r w:rsidRPr="00A27A61">
        <w:rPr>
          <w:color w:val="FF0000"/>
          <w:sz w:val="23"/>
          <w:szCs w:val="23"/>
        </w:rPr>
        <w:t>nitriding</w:t>
      </w:r>
      <w:r w:rsidRPr="00A27A61">
        <w:rPr>
          <w:color w:val="FF0000"/>
          <w:sz w:val="23"/>
          <w:szCs w:val="23"/>
        </w:rPr>
        <w:t xml:space="preserve">, flame hardening and induction hardening, age hardening of </w:t>
      </w:r>
      <w:r w:rsidRPr="00A27A61">
        <w:rPr>
          <w:color w:val="FF0000"/>
          <w:sz w:val="23"/>
          <w:szCs w:val="23"/>
        </w:rPr>
        <w:t>aluminium</w:t>
      </w:r>
      <w:r w:rsidRPr="00A27A61">
        <w:rPr>
          <w:color w:val="FF0000"/>
          <w:sz w:val="23"/>
          <w:szCs w:val="23"/>
        </w:rPr>
        <w:t>-copper alloys.</w:t>
      </w:r>
    </w:p>
    <w:p w:rsidR="00F23018">
      <w:pPr>
        <w:spacing w:before="86"/>
        <w:ind w:left="739"/>
        <w:jc w:val="both"/>
        <w:rPr>
          <w:b/>
          <w:sz w:val="32"/>
        </w:rPr>
      </w:pPr>
    </w:p>
    <w:p w:rsidR="00F23018">
      <w:pPr>
        <w:pStyle w:val="BodyText"/>
        <w:spacing w:before="165" w:line="360" w:lineRule="auto"/>
        <w:ind w:left="840" w:right="537" w:hanging="10"/>
        <w:jc w:val="both"/>
      </w:pPr>
      <w:r>
        <w:t xml:space="preserve">Every material has its own set of properties, i.e., strength, ductility, toughness, heat resistance, corrosion resistance etc. </w:t>
      </w:r>
      <w:r>
        <w:rPr>
          <w:b/>
        </w:rPr>
        <w:t xml:space="preserve">Heat treating </w:t>
      </w:r>
      <w:r>
        <w:t xml:space="preserve">is a group of industrial and metalworking processes used to alter the physical, and sometimes chemical, properties of a material. The most common application is metallurgical. Heat treatments are also used in the manufacture of many other materials, such as glass. Heat treatment involves the use of heating or chilling, normally to extreme temperatures, to achieve a desired result such as hardening or softening of a material. Heat treatment techniques include annealing, case hardening, precipitation strengthening, tempering and quenching. It is noteworthy that while the term </w:t>
      </w:r>
      <w:r>
        <w:rPr>
          <w:i/>
        </w:rPr>
        <w:t xml:space="preserve">heat treatment </w:t>
      </w:r>
      <w:r>
        <w:t>applies only to processes where the heating and cooling are done for the specific purpose of altering properties intentionally, heating and cooling often occur incidentally during other manufacturing processes such as hot forming or</w:t>
      </w:r>
      <w:r>
        <w:rPr>
          <w:spacing w:val="-4"/>
        </w:rPr>
        <w:t xml:space="preserve"> </w:t>
      </w:r>
      <w:r>
        <w:t>welding.</w:t>
      </w:r>
    </w:p>
    <w:p w:rsidR="00F23018">
      <w:pPr>
        <w:pStyle w:val="BodyText"/>
        <w:spacing w:before="9"/>
        <w:rPr>
          <w:sz w:val="36"/>
        </w:rPr>
      </w:pPr>
    </w:p>
    <w:p w:rsidR="00F23018">
      <w:pPr>
        <w:pStyle w:val="Heading3"/>
        <w:spacing w:before="1"/>
        <w:ind w:left="881"/>
        <w:jc w:val="both"/>
      </w:pPr>
      <w:r>
        <w:t>PURPOSE OF HEAT TREATMENT</w:t>
      </w:r>
    </w:p>
    <w:p w:rsidR="00F23018">
      <w:pPr>
        <w:pStyle w:val="BodyText"/>
        <w:spacing w:before="136"/>
        <w:ind w:left="881"/>
      </w:pPr>
      <w:r>
        <w:t>The purpose of heat treatment is to achieve one or more of the following objective.</w:t>
      </w:r>
    </w:p>
    <w:p w:rsidR="00F23018" w:rsidP="00C122C7">
      <w:pPr>
        <w:pStyle w:val="ListParagraph"/>
        <w:numPr>
          <w:ilvl w:val="0"/>
          <w:numId w:val="17"/>
        </w:numPr>
        <w:tabs>
          <w:tab w:val="left" w:pos="1541"/>
          <w:tab w:val="left" w:pos="1542"/>
        </w:tabs>
        <w:spacing w:before="166" w:line="348" w:lineRule="auto"/>
        <w:ind w:right="2186" w:hanging="426"/>
        <w:jc w:val="left"/>
        <w:rPr>
          <w:sz w:val="24"/>
        </w:rPr>
      </w:pPr>
      <w:r>
        <w:rPr>
          <w:sz w:val="24"/>
        </w:rPr>
        <w:t>To improve mechanical properties such as tensile</w:t>
      </w:r>
      <w:r>
        <w:rPr>
          <w:spacing w:val="-9"/>
          <w:sz w:val="24"/>
        </w:rPr>
        <w:t xml:space="preserve"> </w:t>
      </w:r>
      <w:r>
        <w:rPr>
          <w:sz w:val="24"/>
        </w:rPr>
        <w:t>strength,</w:t>
      </w:r>
      <w:r w:rsidR="00675244">
        <w:rPr>
          <w:sz w:val="24"/>
        </w:rPr>
        <w:t xml:space="preserve"> </w:t>
      </w:r>
      <w:r>
        <w:rPr>
          <w:sz w:val="24"/>
        </w:rPr>
        <w:t>impact resistance,</w:t>
      </w:r>
      <w:r w:rsidR="00675244">
        <w:rPr>
          <w:sz w:val="24"/>
        </w:rPr>
        <w:t xml:space="preserve"> </w:t>
      </w:r>
      <w:r>
        <w:rPr>
          <w:sz w:val="24"/>
        </w:rPr>
        <w:t>ductility,</w:t>
      </w:r>
      <w:r w:rsidR="00675244">
        <w:rPr>
          <w:sz w:val="24"/>
        </w:rPr>
        <w:t xml:space="preserve"> </w:t>
      </w:r>
      <w:r>
        <w:rPr>
          <w:sz w:val="24"/>
        </w:rPr>
        <w:t>etc.</w:t>
      </w:r>
      <w:r w:rsidR="00675244">
        <w:rPr>
          <w:sz w:val="24"/>
        </w:rPr>
        <w:t xml:space="preserve"> </w:t>
      </w:r>
      <w:r>
        <w:rPr>
          <w:sz w:val="24"/>
        </w:rPr>
        <w:t>,in</w:t>
      </w:r>
      <w:r>
        <w:rPr>
          <w:spacing w:val="1"/>
          <w:sz w:val="24"/>
        </w:rPr>
        <w:t xml:space="preserve"> </w:t>
      </w:r>
      <w:r>
        <w:rPr>
          <w:sz w:val="24"/>
        </w:rPr>
        <w:t>metals.</w:t>
      </w:r>
    </w:p>
    <w:p w:rsidR="00F23018">
      <w:pPr>
        <w:pStyle w:val="ListParagraph"/>
        <w:numPr>
          <w:ilvl w:val="0"/>
          <w:numId w:val="17"/>
        </w:numPr>
        <w:tabs>
          <w:tab w:val="left" w:pos="1561"/>
        </w:tabs>
        <w:spacing w:before="28"/>
        <w:ind w:hanging="361"/>
        <w:jc w:val="left"/>
        <w:rPr>
          <w:sz w:val="24"/>
        </w:rPr>
      </w:pPr>
      <w:r>
        <w:rPr>
          <w:sz w:val="24"/>
        </w:rPr>
        <w:t>To increase resistance of the metal to wear,</w:t>
      </w:r>
      <w:r w:rsidR="00675244">
        <w:rPr>
          <w:sz w:val="24"/>
        </w:rPr>
        <w:t xml:space="preserve"> </w:t>
      </w:r>
      <w:r>
        <w:rPr>
          <w:sz w:val="24"/>
        </w:rPr>
        <w:t>heat and</w:t>
      </w:r>
      <w:r>
        <w:rPr>
          <w:spacing w:val="-2"/>
          <w:sz w:val="24"/>
        </w:rPr>
        <w:t xml:space="preserve"> </w:t>
      </w:r>
      <w:r>
        <w:rPr>
          <w:sz w:val="24"/>
        </w:rPr>
        <w:t>corrosion.</w:t>
      </w:r>
    </w:p>
    <w:p w:rsidR="00F23018">
      <w:pPr>
        <w:pStyle w:val="ListParagraph"/>
        <w:numPr>
          <w:ilvl w:val="0"/>
          <w:numId w:val="17"/>
        </w:numPr>
        <w:tabs>
          <w:tab w:val="left" w:pos="1561"/>
        </w:tabs>
        <w:spacing w:before="153"/>
        <w:ind w:hanging="361"/>
        <w:jc w:val="left"/>
        <w:rPr>
          <w:sz w:val="24"/>
        </w:rPr>
      </w:pPr>
      <w:r>
        <w:rPr>
          <w:sz w:val="24"/>
        </w:rPr>
        <w:t>To increase the toughness or resistance to Fracture, of the</w:t>
      </w:r>
      <w:r>
        <w:rPr>
          <w:spacing w:val="-5"/>
          <w:sz w:val="24"/>
        </w:rPr>
        <w:t xml:space="preserve"> </w:t>
      </w:r>
      <w:r>
        <w:rPr>
          <w:sz w:val="24"/>
        </w:rPr>
        <w:t>metal.</w:t>
      </w:r>
    </w:p>
    <w:p w:rsidR="00F23018">
      <w:pPr>
        <w:pStyle w:val="ListParagraph"/>
        <w:numPr>
          <w:ilvl w:val="0"/>
          <w:numId w:val="17"/>
        </w:numPr>
        <w:tabs>
          <w:tab w:val="left" w:pos="1561"/>
        </w:tabs>
        <w:spacing w:before="152"/>
        <w:ind w:hanging="361"/>
        <w:jc w:val="left"/>
        <w:rPr>
          <w:sz w:val="24"/>
        </w:rPr>
      </w:pPr>
      <w:r>
        <w:rPr>
          <w:sz w:val="24"/>
        </w:rPr>
        <w:t>To improve</w:t>
      </w:r>
      <w:r>
        <w:rPr>
          <w:spacing w:val="-3"/>
          <w:sz w:val="24"/>
        </w:rPr>
        <w:t xml:space="preserve"> </w:t>
      </w:r>
      <w:r>
        <w:rPr>
          <w:sz w:val="24"/>
        </w:rPr>
        <w:t>machinability.</w:t>
      </w:r>
    </w:p>
    <w:p w:rsidR="00F23018">
      <w:pPr>
        <w:pStyle w:val="ListParagraph"/>
        <w:numPr>
          <w:ilvl w:val="0"/>
          <w:numId w:val="17"/>
        </w:numPr>
        <w:tabs>
          <w:tab w:val="left" w:pos="1561"/>
        </w:tabs>
        <w:ind w:hanging="361"/>
        <w:jc w:val="left"/>
        <w:rPr>
          <w:sz w:val="24"/>
        </w:rPr>
      </w:pPr>
      <w:r>
        <w:rPr>
          <w:sz w:val="24"/>
        </w:rPr>
        <w:t>To produce hard surface and tough interior</w:t>
      </w:r>
      <w:r>
        <w:rPr>
          <w:spacing w:val="-1"/>
          <w:sz w:val="24"/>
        </w:rPr>
        <w:t xml:space="preserve"> </w:t>
      </w:r>
      <w:r>
        <w:rPr>
          <w:sz w:val="24"/>
        </w:rPr>
        <w:t>portions.</w:t>
      </w:r>
    </w:p>
    <w:p w:rsidR="00F23018">
      <w:pPr>
        <w:pStyle w:val="ListParagraph"/>
        <w:numPr>
          <w:ilvl w:val="0"/>
          <w:numId w:val="17"/>
        </w:numPr>
        <w:tabs>
          <w:tab w:val="left" w:pos="1560"/>
          <w:tab w:val="left" w:pos="1561"/>
        </w:tabs>
        <w:spacing w:before="154"/>
        <w:ind w:hanging="361"/>
        <w:jc w:val="left"/>
        <w:rPr>
          <w:sz w:val="24"/>
        </w:rPr>
      </w:pPr>
      <w:r>
        <w:rPr>
          <w:sz w:val="24"/>
        </w:rPr>
        <w:t>To refine the grain structure after hot working a</w:t>
      </w:r>
      <w:r>
        <w:rPr>
          <w:spacing w:val="-8"/>
          <w:sz w:val="24"/>
        </w:rPr>
        <w:t xml:space="preserve"> </w:t>
      </w:r>
      <w:r>
        <w:rPr>
          <w:sz w:val="24"/>
        </w:rPr>
        <w:t>metal.</w:t>
      </w:r>
    </w:p>
    <w:p w:rsidR="00F23018">
      <w:pPr>
        <w:pStyle w:val="ListParagraph"/>
        <w:numPr>
          <w:ilvl w:val="0"/>
          <w:numId w:val="17"/>
        </w:numPr>
        <w:tabs>
          <w:tab w:val="left" w:pos="1561"/>
        </w:tabs>
        <w:spacing w:before="149"/>
        <w:ind w:hanging="361"/>
        <w:jc w:val="left"/>
        <w:rPr>
          <w:sz w:val="24"/>
        </w:rPr>
      </w:pPr>
      <w:r>
        <w:rPr>
          <w:sz w:val="24"/>
        </w:rPr>
        <w:t>To remove strain hardening of a cold worked metal,</w:t>
      </w:r>
      <w:r w:rsidR="00675244">
        <w:rPr>
          <w:sz w:val="24"/>
        </w:rPr>
        <w:t xml:space="preserve"> </w:t>
      </w:r>
      <w:r>
        <w:rPr>
          <w:sz w:val="24"/>
        </w:rPr>
        <w:t>and to improve its</w:t>
      </w:r>
      <w:r>
        <w:rPr>
          <w:spacing w:val="-10"/>
          <w:sz w:val="24"/>
        </w:rPr>
        <w:t xml:space="preserve"> </w:t>
      </w:r>
      <w:r>
        <w:rPr>
          <w:sz w:val="24"/>
        </w:rPr>
        <w:t>ductility.</w:t>
      </w:r>
    </w:p>
    <w:p w:rsidR="00F23018">
      <w:pPr>
        <w:pStyle w:val="ListParagraph"/>
        <w:numPr>
          <w:ilvl w:val="0"/>
          <w:numId w:val="17"/>
        </w:numPr>
        <w:tabs>
          <w:tab w:val="left" w:pos="1561"/>
        </w:tabs>
        <w:spacing w:before="163" w:line="350" w:lineRule="auto"/>
        <w:ind w:right="914" w:hanging="360"/>
        <w:jc w:val="left"/>
        <w:rPr>
          <w:sz w:val="24"/>
        </w:rPr>
      </w:pPr>
      <w:r>
        <w:rPr>
          <w:sz w:val="24"/>
        </w:rPr>
        <w:t>To relieve the internal stresses set up during cold</w:t>
      </w:r>
      <w:r>
        <w:rPr>
          <w:spacing w:val="-14"/>
          <w:sz w:val="24"/>
        </w:rPr>
        <w:t xml:space="preserve"> </w:t>
      </w:r>
      <w:r>
        <w:rPr>
          <w:sz w:val="24"/>
        </w:rPr>
        <w:t>working,</w:t>
      </w:r>
      <w:r w:rsidR="00675244">
        <w:rPr>
          <w:sz w:val="24"/>
        </w:rPr>
        <w:t xml:space="preserve"> </w:t>
      </w:r>
      <w:r>
        <w:rPr>
          <w:sz w:val="24"/>
        </w:rPr>
        <w:t>casting,</w:t>
      </w:r>
      <w:r w:rsidR="00675244">
        <w:rPr>
          <w:sz w:val="24"/>
        </w:rPr>
        <w:t xml:space="preserve"> </w:t>
      </w:r>
      <w:r>
        <w:rPr>
          <w:sz w:val="24"/>
        </w:rPr>
        <w:t>welding,</w:t>
      </w:r>
      <w:r w:rsidR="00675244">
        <w:rPr>
          <w:sz w:val="24"/>
        </w:rPr>
        <w:t xml:space="preserve"> </w:t>
      </w:r>
      <w:r>
        <w:rPr>
          <w:sz w:val="24"/>
        </w:rPr>
        <w:t>and other related</w:t>
      </w:r>
      <w:r>
        <w:rPr>
          <w:spacing w:val="-3"/>
          <w:sz w:val="24"/>
        </w:rPr>
        <w:t xml:space="preserve"> </w:t>
      </w:r>
      <w:r>
        <w:rPr>
          <w:sz w:val="24"/>
        </w:rPr>
        <w:t>processes.</w:t>
      </w:r>
    </w:p>
    <w:p w:rsidR="00F23018">
      <w:pPr>
        <w:pStyle w:val="ListParagraph"/>
        <w:numPr>
          <w:ilvl w:val="0"/>
          <w:numId w:val="18"/>
        </w:numPr>
        <w:tabs>
          <w:tab w:val="left" w:pos="1560"/>
          <w:tab w:val="left" w:pos="1561"/>
        </w:tabs>
        <w:spacing w:before="25"/>
        <w:ind w:hanging="361"/>
        <w:rPr>
          <w:sz w:val="24"/>
        </w:rPr>
      </w:pPr>
      <w:r>
        <w:rPr>
          <w:sz w:val="24"/>
        </w:rPr>
        <w:t>To improve magnetic and electrical</w:t>
      </w:r>
      <w:r>
        <w:rPr>
          <w:spacing w:val="-4"/>
          <w:sz w:val="24"/>
        </w:rPr>
        <w:t xml:space="preserve"> </w:t>
      </w:r>
      <w:r>
        <w:rPr>
          <w:sz w:val="24"/>
        </w:rPr>
        <w:t>power.</w:t>
      </w:r>
    </w:p>
    <w:p w:rsidR="00F23018">
      <w:pPr>
        <w:rPr>
          <w:sz w:val="24"/>
        </w:rPr>
      </w:pPr>
    </w:p>
    <w:p w:rsidR="00F23018">
      <w:pPr>
        <w:pStyle w:val="Heading3"/>
        <w:spacing w:before="78"/>
        <w:ind w:left="120"/>
        <w:jc w:val="both"/>
      </w:pPr>
      <w:r>
        <w:t>Types of Treatment Processes</w:t>
      </w:r>
    </w:p>
    <w:p w:rsidR="00F23018">
      <w:pPr>
        <w:pStyle w:val="BodyText"/>
        <w:spacing w:before="152" w:line="352" w:lineRule="auto"/>
        <w:ind w:left="840" w:right="801" w:hanging="10"/>
        <w:jc w:val="both"/>
      </w:pPr>
      <w:r>
        <w:t>There are many ways in which metals are heat treated. From the syllabus point of view,</w:t>
      </w:r>
      <w:r w:rsidR="00675244">
        <w:t xml:space="preserve"> </w:t>
      </w:r>
      <w:r>
        <w:t xml:space="preserve">the following heat treatment processes </w:t>
      </w:r>
      <w:r w:rsidR="00C122C7">
        <w:t>are discussed</w:t>
      </w:r>
    </w:p>
    <w:p w:rsidR="00F23018">
      <w:pPr>
        <w:pStyle w:val="ListParagraph"/>
        <w:numPr>
          <w:ilvl w:val="0"/>
          <w:numId w:val="19"/>
        </w:numPr>
        <w:tabs>
          <w:tab w:val="left" w:pos="1561"/>
        </w:tabs>
        <w:spacing w:before="1"/>
        <w:ind w:hanging="361"/>
        <w:rPr>
          <w:sz w:val="24"/>
        </w:rPr>
      </w:pPr>
      <w:r>
        <w:rPr>
          <w:b/>
          <w:sz w:val="24"/>
        </w:rPr>
        <w:t xml:space="preserve">Annealing </w:t>
      </w:r>
      <w:r>
        <w:rPr>
          <w:sz w:val="24"/>
        </w:rPr>
        <w:t>Full annealing process annealing stress-relief annealing</w:t>
      </w:r>
      <w:r>
        <w:rPr>
          <w:spacing w:val="-9"/>
          <w:sz w:val="24"/>
        </w:rPr>
        <w:t xml:space="preserve"> </w:t>
      </w:r>
      <w:r>
        <w:rPr>
          <w:sz w:val="24"/>
        </w:rPr>
        <w:t>spheroidizing</w:t>
      </w:r>
    </w:p>
    <w:p w:rsidR="00F23018">
      <w:pPr>
        <w:pStyle w:val="Heading3"/>
        <w:numPr>
          <w:ilvl w:val="0"/>
          <w:numId w:val="19"/>
        </w:numPr>
        <w:tabs>
          <w:tab w:val="left" w:pos="1561"/>
        </w:tabs>
        <w:spacing w:before="194"/>
        <w:ind w:hanging="361"/>
      </w:pPr>
      <w:r>
        <w:t>Normalizing</w:t>
      </w:r>
    </w:p>
    <w:p w:rsidR="00F23018">
      <w:pPr>
        <w:pStyle w:val="ListParagraph"/>
        <w:numPr>
          <w:ilvl w:val="0"/>
          <w:numId w:val="19"/>
        </w:numPr>
        <w:tabs>
          <w:tab w:val="left" w:pos="1561"/>
        </w:tabs>
        <w:spacing w:before="140"/>
        <w:ind w:hanging="361"/>
        <w:rPr>
          <w:sz w:val="24"/>
        </w:rPr>
      </w:pPr>
      <w:r>
        <w:rPr>
          <w:sz w:val="24"/>
        </w:rPr>
        <w:t>Hardening</w:t>
      </w:r>
    </w:p>
    <w:p w:rsidR="00F23018">
      <w:pPr>
        <w:pStyle w:val="ListParagraph"/>
        <w:numPr>
          <w:ilvl w:val="0"/>
          <w:numId w:val="19"/>
        </w:numPr>
        <w:tabs>
          <w:tab w:val="left" w:pos="1561"/>
        </w:tabs>
        <w:ind w:hanging="361"/>
        <w:rPr>
          <w:sz w:val="24"/>
        </w:rPr>
      </w:pPr>
      <w:r>
        <w:rPr>
          <w:sz w:val="24"/>
        </w:rPr>
        <w:t>Tempering</w:t>
      </w:r>
    </w:p>
    <w:p w:rsidR="00F23018">
      <w:pPr>
        <w:pStyle w:val="ListParagraph"/>
        <w:numPr>
          <w:ilvl w:val="0"/>
          <w:numId w:val="19"/>
        </w:numPr>
        <w:tabs>
          <w:tab w:val="left" w:pos="1561"/>
        </w:tabs>
        <w:ind w:hanging="361"/>
        <w:rPr>
          <w:sz w:val="24"/>
        </w:rPr>
      </w:pPr>
      <w:r>
        <w:rPr>
          <w:sz w:val="24"/>
        </w:rPr>
        <w:t>Austempering</w:t>
      </w:r>
    </w:p>
    <w:p w:rsidR="00F23018">
      <w:pPr>
        <w:pStyle w:val="ListParagraph"/>
        <w:numPr>
          <w:ilvl w:val="0"/>
          <w:numId w:val="19"/>
        </w:numPr>
        <w:tabs>
          <w:tab w:val="left" w:pos="1560"/>
          <w:tab w:val="left" w:pos="1561"/>
        </w:tabs>
        <w:spacing w:before="152"/>
        <w:ind w:hanging="361"/>
        <w:rPr>
          <w:sz w:val="24"/>
        </w:rPr>
      </w:pPr>
      <w:r>
        <w:rPr>
          <w:sz w:val="24"/>
        </w:rPr>
        <w:t>Martempering</w:t>
      </w:r>
    </w:p>
    <w:p w:rsidR="00F23018">
      <w:pPr>
        <w:pStyle w:val="ListParagraph"/>
        <w:numPr>
          <w:ilvl w:val="0"/>
          <w:numId w:val="19"/>
        </w:numPr>
        <w:tabs>
          <w:tab w:val="left" w:pos="1561"/>
        </w:tabs>
        <w:ind w:hanging="361"/>
        <w:rPr>
          <w:sz w:val="24"/>
        </w:rPr>
      </w:pPr>
      <w:r>
        <w:rPr>
          <w:sz w:val="24"/>
        </w:rPr>
        <w:t>Surface</w:t>
      </w:r>
      <w:r>
        <w:rPr>
          <w:spacing w:val="-2"/>
          <w:sz w:val="24"/>
        </w:rPr>
        <w:t xml:space="preserve"> </w:t>
      </w:r>
      <w:r>
        <w:rPr>
          <w:sz w:val="24"/>
        </w:rPr>
        <w:t>hardening</w:t>
      </w:r>
    </w:p>
    <w:p w:rsidR="00F23018">
      <w:pPr>
        <w:pStyle w:val="ListParagraph"/>
        <w:numPr>
          <w:ilvl w:val="0"/>
          <w:numId w:val="19"/>
        </w:numPr>
        <w:tabs>
          <w:tab w:val="left" w:pos="1561"/>
        </w:tabs>
        <w:spacing w:before="168" w:line="379" w:lineRule="auto"/>
        <w:ind w:right="2723"/>
        <w:rPr>
          <w:sz w:val="24"/>
        </w:rPr>
      </w:pPr>
      <w:r>
        <w:rPr>
          <w:sz w:val="24"/>
        </w:rPr>
        <w:t xml:space="preserve">Case hardening or </w:t>
      </w:r>
      <w:r>
        <w:rPr>
          <w:sz w:val="24"/>
        </w:rPr>
        <w:t>Carbudizing</w:t>
      </w:r>
      <w:r>
        <w:rPr>
          <w:sz w:val="24"/>
        </w:rPr>
        <w:t xml:space="preserve"> Solid or Pack </w:t>
      </w:r>
      <w:r>
        <w:rPr>
          <w:sz w:val="24"/>
        </w:rPr>
        <w:t>carbudizing</w:t>
      </w:r>
      <w:r>
        <w:rPr>
          <w:sz w:val="24"/>
        </w:rPr>
        <w:t xml:space="preserve">. </w:t>
      </w:r>
      <w:r>
        <w:rPr>
          <w:sz w:val="24"/>
        </w:rPr>
        <w:t>liquid</w:t>
      </w:r>
      <w:r>
        <w:rPr>
          <w:sz w:val="24"/>
        </w:rPr>
        <w:t xml:space="preserve"> </w:t>
      </w:r>
      <w:r>
        <w:rPr>
          <w:sz w:val="24"/>
        </w:rPr>
        <w:t>Carbudizing</w:t>
      </w:r>
      <w:r>
        <w:rPr>
          <w:sz w:val="24"/>
        </w:rPr>
        <w:t xml:space="preserve">. Gas </w:t>
      </w:r>
      <w:r>
        <w:rPr>
          <w:sz w:val="24"/>
        </w:rPr>
        <w:t>carbudizing</w:t>
      </w:r>
      <w:r>
        <w:rPr>
          <w:sz w:val="24"/>
        </w:rPr>
        <w:t>.,</w:t>
      </w:r>
      <w:r>
        <w:rPr>
          <w:sz w:val="24"/>
        </w:rPr>
        <w:t xml:space="preserve"> cyaniding ,</w:t>
      </w:r>
      <w:r>
        <w:rPr>
          <w:spacing w:val="-14"/>
          <w:sz w:val="24"/>
        </w:rPr>
        <w:t xml:space="preserve"> </w:t>
      </w:r>
      <w:r>
        <w:rPr>
          <w:sz w:val="24"/>
        </w:rPr>
        <w:t>Nitriding. Induction</w:t>
      </w:r>
      <w:r>
        <w:rPr>
          <w:spacing w:val="-1"/>
          <w:sz w:val="24"/>
        </w:rPr>
        <w:t xml:space="preserve"> </w:t>
      </w:r>
      <w:r>
        <w:rPr>
          <w:sz w:val="24"/>
        </w:rPr>
        <w:t>hardening.</w:t>
      </w:r>
    </w:p>
    <w:p w:rsidR="00F23018">
      <w:pPr>
        <w:pStyle w:val="BodyText"/>
        <w:spacing w:before="27"/>
        <w:ind w:left="1560"/>
      </w:pPr>
      <w:r>
        <w:t>v) Age or Precipitation hardening.</w:t>
      </w:r>
    </w:p>
    <w:p w:rsidR="00F23018">
      <w:pPr>
        <w:pStyle w:val="BodyText"/>
        <w:rPr>
          <w:sz w:val="26"/>
        </w:rPr>
      </w:pPr>
    </w:p>
    <w:p w:rsidR="00F23018">
      <w:pPr>
        <w:pStyle w:val="Heading3"/>
        <w:spacing w:before="206"/>
        <w:ind w:left="881"/>
      </w:pPr>
      <w:r>
        <w:t>ANNEALING</w:t>
      </w:r>
    </w:p>
    <w:p w:rsidR="00F23018">
      <w:pPr>
        <w:pStyle w:val="BodyText"/>
        <w:spacing w:before="153" w:line="357" w:lineRule="auto"/>
        <w:ind w:left="840" w:right="515" w:hanging="10"/>
        <w:jc w:val="both"/>
      </w:pPr>
      <w:r>
        <w:t xml:space="preserve">Annealing is a heat treatment </w:t>
      </w:r>
      <w:r>
        <w:t>process</w:t>
      </w:r>
      <w:r>
        <w:t>,in</w:t>
      </w:r>
      <w:r>
        <w:t xml:space="preserve"> which the metal is heated to a high </w:t>
      </w:r>
      <w:r>
        <w:t>temperature,holding</w:t>
      </w:r>
      <w:r>
        <w:t xml:space="preserve">(soaking) it there for a considerable </w:t>
      </w:r>
      <w:r>
        <w:t>time,and</w:t>
      </w:r>
      <w:r>
        <w:t xml:space="preserve"> then allowing it to cool to room temperature at a predetermined rate. Heated the metal to high temperature allow diffusion process to occur </w:t>
      </w:r>
      <w:r>
        <w:t>fast.Also</w:t>
      </w:r>
      <w:r>
        <w:t xml:space="preserve"> the holding time at the high temperature is long enough to allow desired phase transformation to occur. The metal is then cooled slowly to room temperature to avoid the </w:t>
      </w:r>
      <w:r>
        <w:t>distortion(</w:t>
      </w:r>
      <w:r>
        <w:t>warping) of the metal piece, or even cracking</w:t>
      </w:r>
    </w:p>
    <w:p w:rsidR="00F23018">
      <w:pPr>
        <w:pStyle w:val="BodyText"/>
        <w:spacing w:line="272" w:lineRule="exact"/>
        <w:ind w:left="840"/>
        <w:jc w:val="both"/>
      </w:pPr>
      <w:r>
        <w:t>,caused</w:t>
      </w:r>
      <w:r>
        <w:t xml:space="preserve"> by </w:t>
      </w:r>
      <w:r>
        <w:t>stesses</w:t>
      </w:r>
      <w:r>
        <w:t xml:space="preserve"> induced by differential contraction due to </w:t>
      </w:r>
      <w:r>
        <w:t>inhomogenities</w:t>
      </w:r>
      <w:r>
        <w:t>.</w:t>
      </w:r>
    </w:p>
    <w:p w:rsidR="00F23018">
      <w:pPr>
        <w:pStyle w:val="Heading3"/>
        <w:spacing w:before="168"/>
      </w:pPr>
      <w:r>
        <w:t>Purpose of Annealing</w:t>
      </w:r>
    </w:p>
    <w:p w:rsidR="00F23018">
      <w:pPr>
        <w:pStyle w:val="BodyText"/>
        <w:spacing w:before="137"/>
        <w:ind w:left="821"/>
      </w:pPr>
      <w:r>
        <w:t>The purpose of annealing is to achieve one or more of the following objectives:</w:t>
      </w:r>
    </w:p>
    <w:p w:rsidR="00F23018">
      <w:pPr>
        <w:pStyle w:val="ListParagraph"/>
        <w:numPr>
          <w:ilvl w:val="0"/>
          <w:numId w:val="20"/>
        </w:numPr>
        <w:tabs>
          <w:tab w:val="left" w:pos="1560"/>
          <w:tab w:val="left" w:pos="1561"/>
        </w:tabs>
        <w:spacing w:before="167" w:line="350" w:lineRule="auto"/>
        <w:ind w:right="2022"/>
        <w:rPr>
          <w:sz w:val="24"/>
        </w:rPr>
      </w:pPr>
      <w:r>
        <w:rPr>
          <w:sz w:val="24"/>
        </w:rPr>
        <w:t xml:space="preserve">To relieve internal stresses induced by some primary </w:t>
      </w:r>
      <w:r>
        <w:rPr>
          <w:sz w:val="24"/>
        </w:rPr>
        <w:t>processes</w:t>
      </w:r>
      <w:r>
        <w:rPr>
          <w:sz w:val="24"/>
        </w:rPr>
        <w:t>,say</w:t>
      </w:r>
      <w:r>
        <w:rPr>
          <w:sz w:val="24"/>
        </w:rPr>
        <w:t xml:space="preserve"> </w:t>
      </w:r>
      <w:r>
        <w:rPr>
          <w:sz w:val="24"/>
        </w:rPr>
        <w:t>rolling,forging,uneven</w:t>
      </w:r>
      <w:r>
        <w:rPr>
          <w:sz w:val="24"/>
        </w:rPr>
        <w:t xml:space="preserve"> cooling</w:t>
      </w:r>
      <w:r>
        <w:rPr>
          <w:spacing w:val="-4"/>
          <w:sz w:val="24"/>
        </w:rPr>
        <w:t xml:space="preserve"> </w:t>
      </w:r>
      <w:r>
        <w:rPr>
          <w:sz w:val="24"/>
        </w:rPr>
        <w:t>etc.</w:t>
      </w:r>
    </w:p>
    <w:p w:rsidR="00F23018">
      <w:pPr>
        <w:pStyle w:val="ListParagraph"/>
        <w:numPr>
          <w:ilvl w:val="0"/>
          <w:numId w:val="20"/>
        </w:numPr>
        <w:tabs>
          <w:tab w:val="left" w:pos="1560"/>
          <w:tab w:val="left" w:pos="1561"/>
        </w:tabs>
        <w:spacing w:before="70"/>
        <w:ind w:hanging="361"/>
        <w:rPr>
          <w:sz w:val="24"/>
        </w:rPr>
      </w:pPr>
      <w:r>
        <w:rPr>
          <w:sz w:val="24"/>
        </w:rPr>
        <w:t xml:space="preserve">To remove </w:t>
      </w:r>
      <w:r>
        <w:rPr>
          <w:sz w:val="24"/>
        </w:rPr>
        <w:t>coarsencess</w:t>
      </w:r>
      <w:r>
        <w:rPr>
          <w:sz w:val="24"/>
        </w:rPr>
        <w:t xml:space="preserve"> of</w:t>
      </w:r>
      <w:r>
        <w:rPr>
          <w:spacing w:val="-1"/>
          <w:sz w:val="24"/>
        </w:rPr>
        <w:t xml:space="preserve"> </w:t>
      </w:r>
      <w:r>
        <w:rPr>
          <w:sz w:val="24"/>
        </w:rPr>
        <w:t>grains.</w:t>
      </w:r>
    </w:p>
    <w:p w:rsidR="00F23018" w:rsidRPr="00C122C7" w:rsidP="00C122C7">
      <w:pPr>
        <w:pStyle w:val="ListParagraph"/>
        <w:numPr>
          <w:ilvl w:val="0"/>
          <w:numId w:val="20"/>
        </w:numPr>
        <w:tabs>
          <w:tab w:val="left" w:pos="1560"/>
          <w:tab w:val="left" w:pos="1561"/>
        </w:tabs>
        <w:spacing w:before="165" w:line="350" w:lineRule="auto"/>
        <w:ind w:right="989"/>
        <w:rPr>
          <w:sz w:val="26"/>
        </w:rPr>
      </w:pPr>
      <w:r>
        <w:rPr>
          <w:sz w:val="24"/>
        </w:rPr>
        <w:t xml:space="preserve">Soften the metal, so as to improve </w:t>
      </w:r>
      <w:r>
        <w:rPr>
          <w:sz w:val="24"/>
        </w:rPr>
        <w:t>machinability,formability,and</w:t>
      </w:r>
      <w:r w:rsidRPr="00C122C7">
        <w:rPr>
          <w:spacing w:val="-15"/>
          <w:sz w:val="24"/>
        </w:rPr>
        <w:t xml:space="preserve"> </w:t>
      </w:r>
      <w:r>
        <w:rPr>
          <w:sz w:val="24"/>
        </w:rPr>
        <w:t>sometimesto</w:t>
      </w:r>
      <w:r>
        <w:rPr>
          <w:sz w:val="24"/>
        </w:rPr>
        <w:t xml:space="preserve"> control magnetic</w:t>
      </w:r>
      <w:r w:rsidRPr="00C122C7">
        <w:rPr>
          <w:spacing w:val="-2"/>
          <w:sz w:val="24"/>
        </w:rPr>
        <w:t xml:space="preserve"> </w:t>
      </w:r>
      <w:r>
        <w:rPr>
          <w:sz w:val="24"/>
        </w:rPr>
        <w:t>properties</w:t>
      </w:r>
    </w:p>
    <w:p w:rsidR="00F23018">
      <w:pPr>
        <w:pStyle w:val="BodyText"/>
        <w:spacing w:before="5"/>
        <w:rPr>
          <w:sz w:val="32"/>
        </w:rPr>
      </w:pPr>
    </w:p>
    <w:p w:rsidR="00F23018">
      <w:pPr>
        <w:pStyle w:val="Heading3"/>
      </w:pPr>
      <w:r>
        <w:t>Types of Annealing</w:t>
      </w:r>
    </w:p>
    <w:p w:rsidR="00F23018">
      <w:pPr>
        <w:pStyle w:val="ListParagraph"/>
        <w:numPr>
          <w:ilvl w:val="0"/>
          <w:numId w:val="20"/>
        </w:numPr>
        <w:tabs>
          <w:tab w:val="left" w:pos="1560"/>
          <w:tab w:val="left" w:pos="1561"/>
        </w:tabs>
        <w:spacing w:before="139"/>
        <w:ind w:hanging="361"/>
        <w:rPr>
          <w:sz w:val="24"/>
        </w:rPr>
      </w:pPr>
      <w:r>
        <w:rPr>
          <w:sz w:val="24"/>
        </w:rPr>
        <w:t>Full</w:t>
      </w:r>
      <w:r>
        <w:rPr>
          <w:spacing w:val="-1"/>
          <w:sz w:val="24"/>
        </w:rPr>
        <w:t xml:space="preserve"> </w:t>
      </w:r>
      <w:r>
        <w:rPr>
          <w:sz w:val="24"/>
        </w:rPr>
        <w:t>annealing</w:t>
      </w:r>
    </w:p>
    <w:p w:rsidR="00F23018">
      <w:pPr>
        <w:pStyle w:val="ListParagraph"/>
        <w:numPr>
          <w:ilvl w:val="0"/>
          <w:numId w:val="20"/>
        </w:numPr>
        <w:tabs>
          <w:tab w:val="left" w:pos="1560"/>
          <w:tab w:val="left" w:pos="1561"/>
        </w:tabs>
        <w:spacing w:before="150"/>
        <w:ind w:hanging="361"/>
        <w:rPr>
          <w:sz w:val="24"/>
        </w:rPr>
      </w:pPr>
      <w:r>
        <w:rPr>
          <w:sz w:val="24"/>
        </w:rPr>
        <w:t>Process annealing or sub-critical</w:t>
      </w:r>
      <w:r>
        <w:rPr>
          <w:spacing w:val="-2"/>
          <w:sz w:val="24"/>
        </w:rPr>
        <w:t xml:space="preserve"> </w:t>
      </w:r>
      <w:r>
        <w:rPr>
          <w:sz w:val="24"/>
        </w:rPr>
        <w:t>annealing</w:t>
      </w:r>
    </w:p>
    <w:p w:rsidR="00F23018">
      <w:pPr>
        <w:pStyle w:val="ListParagraph"/>
        <w:numPr>
          <w:ilvl w:val="0"/>
          <w:numId w:val="20"/>
        </w:numPr>
        <w:tabs>
          <w:tab w:val="left" w:pos="1560"/>
          <w:tab w:val="left" w:pos="1561"/>
        </w:tabs>
        <w:spacing w:before="155"/>
        <w:ind w:hanging="361"/>
        <w:rPr>
          <w:sz w:val="24"/>
        </w:rPr>
      </w:pPr>
      <w:r>
        <w:rPr>
          <w:sz w:val="24"/>
        </w:rPr>
        <w:t>Spheroidizing</w:t>
      </w:r>
      <w:r>
        <w:rPr>
          <w:spacing w:val="-2"/>
          <w:sz w:val="24"/>
        </w:rPr>
        <w:t xml:space="preserve"> </w:t>
      </w:r>
      <w:r>
        <w:rPr>
          <w:sz w:val="24"/>
        </w:rPr>
        <w:t>annealing</w:t>
      </w:r>
    </w:p>
    <w:p w:rsidR="00F23018">
      <w:pPr>
        <w:pStyle w:val="BodyText"/>
        <w:spacing w:before="9"/>
        <w:rPr>
          <w:sz w:val="33"/>
        </w:rPr>
      </w:pPr>
    </w:p>
    <w:p w:rsidR="00F23018">
      <w:pPr>
        <w:pStyle w:val="Heading3"/>
        <w:spacing w:before="1"/>
        <w:ind w:left="881"/>
      </w:pPr>
      <w:r>
        <w:t>Full Annealing Purpose</w:t>
      </w:r>
    </w:p>
    <w:p w:rsidR="00F23018">
      <w:pPr>
        <w:pStyle w:val="BodyText"/>
        <w:spacing w:before="139"/>
        <w:ind w:left="821"/>
      </w:pPr>
      <w:r>
        <w:t xml:space="preserve">To relieve internal </w:t>
      </w:r>
      <w:r>
        <w:t>stresses</w:t>
      </w:r>
      <w:r>
        <w:t>,improve</w:t>
      </w:r>
      <w:r>
        <w:t xml:space="preserve"> ductility and grain refinement.</w:t>
      </w:r>
    </w:p>
    <w:p w:rsidR="00F23018">
      <w:pPr>
        <w:pStyle w:val="Heading3"/>
        <w:spacing w:before="161"/>
      </w:pPr>
      <w:r>
        <w:t>Process</w:t>
      </w:r>
    </w:p>
    <w:p w:rsidR="00F23018">
      <w:pPr>
        <w:pStyle w:val="BodyText"/>
        <w:spacing w:before="151" w:line="355" w:lineRule="auto"/>
        <w:ind w:left="840" w:right="520" w:hanging="10"/>
        <w:jc w:val="both"/>
      </w:pPr>
      <w:r>
        <w:t xml:space="preserve">The process consist of heating the metal(steel) above the upper critical temperature(in the austenitic zone),holding it there for a considerable </w:t>
      </w:r>
      <w:r>
        <w:t>time,so</w:t>
      </w:r>
      <w:r>
        <w:t xml:space="preserve"> that it becomes completely austenitic, and then allowing it to cool slowly in the furnace. Slow cooling associated with full annealing enables the austenite to decompose to</w:t>
      </w:r>
      <w:r>
        <w:rPr>
          <w:spacing w:val="-5"/>
        </w:rPr>
        <w:t xml:space="preserve"> </w:t>
      </w:r>
      <w:r>
        <w:t>form:</w:t>
      </w:r>
    </w:p>
    <w:p w:rsidR="00F23018">
      <w:pPr>
        <w:pStyle w:val="ListParagraph"/>
        <w:numPr>
          <w:ilvl w:val="0"/>
          <w:numId w:val="20"/>
        </w:numPr>
        <w:tabs>
          <w:tab w:val="left" w:pos="1561"/>
        </w:tabs>
        <w:spacing w:before="26"/>
        <w:ind w:hanging="361"/>
        <w:jc w:val="both"/>
        <w:rPr>
          <w:i/>
          <w:sz w:val="24"/>
        </w:rPr>
      </w:pPr>
      <w:r>
        <w:rPr>
          <w:sz w:val="24"/>
        </w:rPr>
        <w:t xml:space="preserve">A </w:t>
      </w:r>
      <w:r>
        <w:rPr>
          <w:i/>
          <w:sz w:val="24"/>
        </w:rPr>
        <w:t>pearlite+ferrite</w:t>
      </w:r>
      <w:r>
        <w:rPr>
          <w:i/>
          <w:sz w:val="24"/>
        </w:rPr>
        <w:t xml:space="preserve"> </w:t>
      </w:r>
      <w:r>
        <w:rPr>
          <w:sz w:val="24"/>
        </w:rPr>
        <w:t>structure in case of hypo-eutectoid steels. A</w:t>
      </w:r>
      <w:r>
        <w:rPr>
          <w:spacing w:val="-8"/>
          <w:sz w:val="24"/>
        </w:rPr>
        <w:t xml:space="preserve"> </w:t>
      </w:r>
      <w:r>
        <w:rPr>
          <w:i/>
          <w:sz w:val="24"/>
        </w:rPr>
        <w:t>pearlite+cementite</w:t>
      </w:r>
    </w:p>
    <w:p w:rsidR="00F23018">
      <w:pPr>
        <w:pStyle w:val="BodyText"/>
        <w:spacing w:before="130"/>
        <w:ind w:left="1560"/>
        <w:jc w:val="both"/>
      </w:pPr>
      <w:r>
        <w:t>structure</w:t>
      </w:r>
      <w:r>
        <w:t xml:space="preserve"> in hyper eutectoid steels.</w:t>
      </w:r>
    </w:p>
    <w:p w:rsidR="00F23018">
      <w:pPr>
        <w:pStyle w:val="BodyText"/>
        <w:spacing w:before="7"/>
        <w:rPr>
          <w:sz w:val="34"/>
        </w:rPr>
      </w:pPr>
    </w:p>
    <w:p w:rsidR="00F23018">
      <w:pPr>
        <w:pStyle w:val="BodyText"/>
        <w:spacing w:line="360" w:lineRule="auto"/>
        <w:ind w:left="840" w:right="2375" w:hanging="10"/>
        <w:rPr>
          <w:b/>
        </w:rPr>
      </w:pPr>
      <w:r>
        <w:t>The phase re-</w:t>
      </w:r>
      <w:r>
        <w:t>crystalize</w:t>
      </w:r>
      <w:r>
        <w:t xml:space="preserve"> </w:t>
      </w:r>
      <w:r>
        <w:t>cpmpletely</w:t>
      </w:r>
      <w:r>
        <w:t xml:space="preserve"> in this </w:t>
      </w:r>
      <w:r>
        <w:t>process</w:t>
      </w:r>
      <w:r>
        <w:t>,and</w:t>
      </w:r>
      <w:r>
        <w:t xml:space="preserve"> the structure is refined. The metal gets softened with improved mechanical properties. </w:t>
      </w:r>
      <w:r>
        <w:rPr>
          <w:b/>
        </w:rPr>
        <w:t>Temperature range</w:t>
      </w:r>
    </w:p>
    <w:p w:rsidR="00F23018">
      <w:pPr>
        <w:pStyle w:val="BodyText"/>
        <w:spacing w:before="16" w:line="348" w:lineRule="auto"/>
        <w:ind w:left="840" w:right="1292" w:hanging="10"/>
      </w:pPr>
      <w:r>
        <w:t>Below fig shows the temperature region on the Iron-carbon phase diagram for full annealing process.</w:t>
      </w:r>
    </w:p>
    <w:p w:rsidR="00F23018">
      <w:pPr>
        <w:pStyle w:val="BodyText"/>
        <w:spacing w:before="43" w:line="348" w:lineRule="auto"/>
        <w:ind w:left="840" w:right="1407" w:hanging="10"/>
      </w:pPr>
      <w:r>
        <w:t xml:space="preserve">For hypo-eutectoid </w:t>
      </w:r>
      <w:r>
        <w:t>steels(</w:t>
      </w:r>
      <w:r>
        <w:t>&lt;0.83%C), the metal is heated to about 50-90°C above upper critical temp (A3 line in diagrams),i.e., to the austenitic phase.</w:t>
      </w:r>
    </w:p>
    <w:p w:rsidR="00F23018">
      <w:pPr>
        <w:pStyle w:val="BodyText"/>
        <w:spacing w:before="39" w:line="350" w:lineRule="auto"/>
        <w:ind w:left="840" w:right="1340" w:hanging="10"/>
      </w:pPr>
      <w:r>
        <w:t xml:space="preserve">For hyper-eutectoid </w:t>
      </w:r>
      <w:r>
        <w:t>steels(</w:t>
      </w:r>
      <w:r>
        <w:t>&gt;0.83%C), the metal is heated to about 50-90°C above the lower critical temp (A1 line) ,i.e., above eutectoid temperature.</w:t>
      </w:r>
    </w:p>
    <w:p w:rsidR="00F23018">
      <w:pPr>
        <w:spacing w:line="350" w:lineRule="auto"/>
      </w:pPr>
    </w:p>
    <w:p w:rsidR="00F23018">
      <w:pPr>
        <w:pStyle w:val="BodyText"/>
        <w:ind w:left="2962"/>
        <w:rPr>
          <w:sz w:val="20"/>
        </w:rPr>
      </w:pPr>
      <w:r>
        <w:rPr>
          <w:noProof/>
          <w:sz w:val="20"/>
        </w:rPr>
        <w:drawing>
          <wp:inline distT="0" distB="0" distL="0" distR="0">
            <wp:extent cx="2505075" cy="2057400"/>
            <wp:effectExtent l="0" t="0" r="0" b="0"/>
            <wp:docPr id="171982831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828314" name="image1.jpeg"/>
                    <pic:cNvPicPr/>
                  </pic:nvPicPr>
                  <pic:blipFill>
                    <a:blip xmlns:r="http://schemas.openxmlformats.org/officeDocument/2006/relationships" r:embed="rId122" cstate="print"/>
                    <a:stretch>
                      <a:fillRect/>
                    </a:stretch>
                  </pic:blipFill>
                  <pic:spPr>
                    <a:xfrm>
                      <a:off x="0" y="0"/>
                      <a:ext cx="2505075" cy="2057400"/>
                    </a:xfrm>
                    <a:prstGeom prst="rect">
                      <a:avLst/>
                    </a:prstGeom>
                  </pic:spPr>
                </pic:pic>
              </a:graphicData>
            </a:graphic>
          </wp:inline>
        </w:drawing>
      </w:r>
    </w:p>
    <w:p w:rsidR="00F23018">
      <w:pPr>
        <w:pStyle w:val="BodyText"/>
        <w:rPr>
          <w:sz w:val="20"/>
        </w:rPr>
      </w:pPr>
    </w:p>
    <w:p w:rsidR="00F23018">
      <w:pPr>
        <w:pStyle w:val="BodyText"/>
      </w:pPr>
    </w:p>
    <w:p w:rsidR="00F23018">
      <w:pPr>
        <w:pStyle w:val="Heading3"/>
        <w:spacing w:before="90"/>
      </w:pPr>
      <w:r>
        <w:t>Holding or Soaking Time</w:t>
      </w:r>
    </w:p>
    <w:p w:rsidR="00F23018">
      <w:pPr>
        <w:pStyle w:val="BodyText"/>
        <w:spacing w:before="139"/>
        <w:ind w:left="821"/>
      </w:pPr>
      <w:r>
        <w:t>Holding time depends on thickness or diameter of the component to be treated.</w:t>
      </w:r>
    </w:p>
    <w:p w:rsidR="00F23018">
      <w:pPr>
        <w:pStyle w:val="Heading3"/>
        <w:spacing w:before="161"/>
      </w:pPr>
      <w:r>
        <w:t>Application</w:t>
      </w:r>
    </w:p>
    <w:p w:rsidR="00F23018">
      <w:pPr>
        <w:pStyle w:val="BodyText"/>
        <w:spacing w:before="151" w:line="352" w:lineRule="auto"/>
        <w:ind w:left="840" w:right="1738" w:hanging="10"/>
        <w:jc w:val="both"/>
      </w:pPr>
      <w:r>
        <w:t xml:space="preserve">Full annealing is used for low and medium carbon steels that will be machined, or will </w:t>
      </w:r>
      <w:r>
        <w:t>experienced</w:t>
      </w:r>
      <w:r>
        <w:t xml:space="preserve"> extensive plastic deformation during formation</w:t>
      </w:r>
      <w:r>
        <w:rPr>
          <w:spacing w:val="-1"/>
        </w:rPr>
        <w:t xml:space="preserve"> </w:t>
      </w:r>
      <w:r>
        <w:t>operation.</w:t>
      </w:r>
    </w:p>
    <w:p w:rsidR="00F23018">
      <w:pPr>
        <w:pStyle w:val="Heading3"/>
        <w:spacing w:before="36"/>
      </w:pPr>
      <w:r>
        <w:t>Disadvantage</w:t>
      </w:r>
    </w:p>
    <w:p w:rsidR="00F23018">
      <w:pPr>
        <w:pStyle w:val="BodyText"/>
        <w:spacing w:before="144"/>
        <w:ind w:left="821"/>
      </w:pPr>
      <w:r>
        <w:t>Process is time consuming due to slow cooling rates in the furnace.</w:t>
      </w:r>
    </w:p>
    <w:p w:rsidR="00F23018">
      <w:pPr>
        <w:pStyle w:val="Heading3"/>
        <w:spacing w:before="161"/>
        <w:ind w:left="881"/>
        <w:jc w:val="both"/>
      </w:pPr>
      <w:r>
        <w:t>Process Annealing or Sub-critical Annealing</w:t>
      </w:r>
    </w:p>
    <w:p w:rsidR="00F23018">
      <w:pPr>
        <w:pStyle w:val="BodyText"/>
        <w:spacing w:before="151" w:line="355" w:lineRule="auto"/>
        <w:ind w:left="840" w:right="518" w:hanging="10"/>
        <w:jc w:val="both"/>
      </w:pPr>
      <w:r>
        <w:t xml:space="preserve">Deforming a metal that has been strengthened by cold working process requires a lot of energy. Process annealing is used to revert the effort of cold </w:t>
      </w:r>
      <w:r>
        <w:t>work</w:t>
      </w:r>
      <w:r>
        <w:t>,i.e</w:t>
      </w:r>
      <w:r>
        <w:t>., to softened and increased the ductility of a previous strain or work hardened metal permitting further deformation.</w:t>
      </w:r>
    </w:p>
    <w:p w:rsidR="00F23018">
      <w:pPr>
        <w:pStyle w:val="Heading3"/>
        <w:spacing w:before="35"/>
      </w:pPr>
      <w:r>
        <w:t>Purpose</w:t>
      </w:r>
    </w:p>
    <w:p w:rsidR="00F23018">
      <w:pPr>
        <w:pStyle w:val="BodyText"/>
        <w:spacing w:before="142"/>
        <w:ind w:left="821"/>
        <w:jc w:val="both"/>
      </w:pPr>
      <w:r>
        <w:t>To soften and increase the ductility of a previously strain hardened metal.</w:t>
      </w:r>
    </w:p>
    <w:p w:rsidR="00F23018">
      <w:pPr>
        <w:pStyle w:val="Heading3"/>
        <w:spacing w:before="146"/>
        <w:ind w:left="840"/>
      </w:pPr>
      <w:r>
        <w:t>Process</w:t>
      </w:r>
    </w:p>
    <w:p w:rsidR="00F23018">
      <w:pPr>
        <w:pStyle w:val="BodyText"/>
        <w:spacing w:before="159" w:line="357" w:lineRule="auto"/>
        <w:ind w:left="840" w:right="515" w:hanging="10"/>
        <w:jc w:val="both"/>
      </w:pPr>
      <w:r>
        <w:t>The process consists of heating the metal in the range of 550-650°C</w:t>
      </w:r>
      <w:r>
        <w:t>,which</w:t>
      </w:r>
      <w:r>
        <w:t xml:space="preserve"> just below the lower critical temp on the Fe-C diagram for steel. The metal is held on this temp for </w:t>
      </w:r>
      <w:r>
        <w:t>a certain</w:t>
      </w:r>
      <w:r>
        <w:t xml:space="preserve"> duration and then cool slowly usually in air in order to soften the metal for further cold working, as in the case of wire drawing operation. </w:t>
      </w:r>
      <w:r>
        <w:t>this</w:t>
      </w:r>
      <w:r>
        <w:t xml:space="preserve"> process leads to </w:t>
      </w:r>
      <w:r>
        <w:t>recrystalization</w:t>
      </w:r>
      <w:r>
        <w:t xml:space="preserve"> prior to process annealing, the grain may have been deformed by cold working process afterward having a new grain structure with no deformation the effort of this treatment is to give a reduction in hardness and </w:t>
      </w:r>
      <w:r>
        <w:t>increase in ductility.</w:t>
      </w:r>
    </w:p>
    <w:p w:rsidR="00F23018">
      <w:pPr>
        <w:pStyle w:val="Heading3"/>
        <w:spacing w:before="28"/>
        <w:jc w:val="both"/>
      </w:pPr>
      <w:r>
        <w:t>Temperature Range</w:t>
      </w:r>
    </w:p>
    <w:p w:rsidR="00F23018">
      <w:pPr>
        <w:pStyle w:val="BodyText"/>
        <w:spacing w:before="151" w:line="348" w:lineRule="auto"/>
        <w:ind w:left="840" w:right="1979" w:hanging="10"/>
        <w:jc w:val="both"/>
      </w:pPr>
      <w:r>
        <w:t xml:space="preserve">Heating Temperature ranges from 550-650°C, which just below the lower critical temperature of </w:t>
      </w:r>
      <w:r>
        <w:t>steel</w:t>
      </w:r>
      <w:r>
        <w:t xml:space="preserve"> on the iron-carbon </w:t>
      </w:r>
      <w:r>
        <w:t>diagram.below</w:t>
      </w:r>
      <w:r>
        <w:t xml:space="preserve"> fig shows it.</w:t>
      </w:r>
    </w:p>
    <w:p w:rsidR="00F23018">
      <w:pPr>
        <w:pStyle w:val="Heading3"/>
        <w:spacing w:before="65"/>
      </w:pPr>
      <w:r>
        <w:t>Application</w:t>
      </w:r>
    </w:p>
    <w:p w:rsidR="00F23018">
      <w:pPr>
        <w:pStyle w:val="BodyText"/>
        <w:spacing w:before="149" w:line="360" w:lineRule="auto"/>
        <w:ind w:left="840" w:right="1736" w:hanging="10"/>
        <w:jc w:val="both"/>
        <w:rPr>
          <w:b/>
        </w:rPr>
      </w:pPr>
      <w:r>
        <w:t xml:space="preserve">Process annealing is often used during cold water process with low C </w:t>
      </w:r>
      <w:r>
        <w:t>steel(</w:t>
      </w:r>
      <w:r>
        <w:t xml:space="preserve">&lt;0.3%), where the material has to be made more ductile and stresses have to be relieved for the deformation process to continue. </w:t>
      </w:r>
      <w:r>
        <w:rPr>
          <w:b/>
        </w:rPr>
        <w:t>Stress Relief Annealing</w:t>
      </w:r>
    </w:p>
    <w:p w:rsidR="00F23018">
      <w:pPr>
        <w:pStyle w:val="BodyText"/>
        <w:spacing w:before="15" w:line="348" w:lineRule="auto"/>
        <w:ind w:left="840" w:right="1942" w:hanging="10"/>
        <w:jc w:val="both"/>
      </w:pPr>
      <w:r>
        <w:t>Stress relief annealing is used to eliminate or minimize the internal residual stresses arising from the following.</w:t>
      </w:r>
    </w:p>
    <w:p w:rsidR="00F23018">
      <w:pPr>
        <w:pStyle w:val="ListParagraph"/>
        <w:numPr>
          <w:ilvl w:val="0"/>
          <w:numId w:val="20"/>
        </w:numPr>
        <w:tabs>
          <w:tab w:val="left" w:pos="1561"/>
        </w:tabs>
        <w:spacing w:before="31"/>
        <w:ind w:hanging="361"/>
        <w:jc w:val="both"/>
        <w:rPr>
          <w:sz w:val="24"/>
        </w:rPr>
      </w:pPr>
      <w:r>
        <w:rPr>
          <w:sz w:val="24"/>
        </w:rPr>
        <w:t>Plastic deformation during machining and</w:t>
      </w:r>
      <w:r>
        <w:rPr>
          <w:spacing w:val="-3"/>
          <w:sz w:val="24"/>
        </w:rPr>
        <w:t xml:space="preserve"> </w:t>
      </w:r>
      <w:r>
        <w:rPr>
          <w:sz w:val="24"/>
        </w:rPr>
        <w:t>grinding.</w:t>
      </w:r>
    </w:p>
    <w:p w:rsidR="00F23018">
      <w:pPr>
        <w:pStyle w:val="ListParagraph"/>
        <w:numPr>
          <w:ilvl w:val="0"/>
          <w:numId w:val="20"/>
        </w:numPr>
        <w:tabs>
          <w:tab w:val="left" w:pos="1561"/>
        </w:tabs>
        <w:spacing w:before="166" w:line="348" w:lineRule="auto"/>
        <w:ind w:right="877"/>
        <w:jc w:val="both"/>
        <w:rPr>
          <w:sz w:val="24"/>
        </w:rPr>
      </w:pPr>
      <w:r>
        <w:rPr>
          <w:sz w:val="24"/>
        </w:rPr>
        <w:t>Non-uniform cooling of a metal that was processed or fabricated at an</w:t>
      </w:r>
      <w:r>
        <w:rPr>
          <w:spacing w:val="-13"/>
          <w:sz w:val="24"/>
        </w:rPr>
        <w:t xml:space="preserve"> </w:t>
      </w:r>
      <w:r>
        <w:rPr>
          <w:sz w:val="24"/>
        </w:rPr>
        <w:t>elevated temperature such as in welding or</w:t>
      </w:r>
      <w:r>
        <w:rPr>
          <w:spacing w:val="-4"/>
          <w:sz w:val="24"/>
        </w:rPr>
        <w:t xml:space="preserve"> </w:t>
      </w:r>
      <w:r>
        <w:rPr>
          <w:sz w:val="24"/>
        </w:rPr>
        <w:t>casting.</w:t>
      </w:r>
    </w:p>
    <w:p w:rsidR="00F23018">
      <w:pPr>
        <w:pStyle w:val="ListParagraph"/>
        <w:numPr>
          <w:ilvl w:val="1"/>
          <w:numId w:val="20"/>
        </w:numPr>
        <w:tabs>
          <w:tab w:val="left" w:pos="2281"/>
        </w:tabs>
        <w:spacing w:before="28" w:line="237" w:lineRule="auto"/>
        <w:ind w:right="960" w:firstLine="0"/>
        <w:jc w:val="both"/>
        <w:rPr>
          <w:sz w:val="24"/>
        </w:rPr>
      </w:pPr>
      <w:r>
        <w:rPr>
          <w:sz w:val="24"/>
        </w:rPr>
        <w:t xml:space="preserve">Phase transformation that is induced upon </w:t>
      </w:r>
      <w:r>
        <w:rPr>
          <w:sz w:val="24"/>
        </w:rPr>
        <w:t>cooling ,where</w:t>
      </w:r>
      <w:r>
        <w:rPr>
          <w:sz w:val="24"/>
        </w:rPr>
        <w:t xml:space="preserve"> in the</w:t>
      </w:r>
      <w:r>
        <w:rPr>
          <w:spacing w:val="-13"/>
          <w:sz w:val="24"/>
        </w:rPr>
        <w:t xml:space="preserve"> </w:t>
      </w:r>
      <w:r>
        <w:rPr>
          <w:sz w:val="24"/>
        </w:rPr>
        <w:t>parent product phase have different</w:t>
      </w:r>
      <w:r>
        <w:rPr>
          <w:spacing w:val="5"/>
          <w:sz w:val="24"/>
        </w:rPr>
        <w:t xml:space="preserve"> </w:t>
      </w:r>
      <w:r>
        <w:rPr>
          <w:sz w:val="24"/>
        </w:rPr>
        <w:t>densities.</w:t>
      </w:r>
    </w:p>
    <w:p w:rsidR="00F23018">
      <w:pPr>
        <w:pStyle w:val="BodyText"/>
        <w:spacing w:before="11"/>
        <w:rPr>
          <w:sz w:val="33"/>
        </w:rPr>
      </w:pPr>
    </w:p>
    <w:p w:rsidR="00F23018">
      <w:pPr>
        <w:pStyle w:val="BodyText"/>
        <w:spacing w:line="345" w:lineRule="auto"/>
        <w:ind w:left="840" w:right="1492" w:hanging="10"/>
      </w:pPr>
      <w:r>
        <w:t xml:space="preserve">If the stresses are not </w:t>
      </w:r>
      <w:r>
        <w:t>removed(</w:t>
      </w:r>
      <w:r>
        <w:t>relieve) , distortion o</w:t>
      </w:r>
      <w:r w:rsidR="009D1A6F">
        <w:t>r</w:t>
      </w:r>
      <w:r>
        <w:t xml:space="preserve"> </w:t>
      </w:r>
      <w:r>
        <w:t>warpage</w:t>
      </w:r>
      <w:r>
        <w:t xml:space="preserve"> of the metal may take place. Stress relief annealing allows the residual stress to relax.</w:t>
      </w:r>
    </w:p>
    <w:p w:rsidR="00F23018">
      <w:pPr>
        <w:pStyle w:val="BodyText"/>
        <w:rPr>
          <w:sz w:val="26"/>
        </w:rPr>
      </w:pPr>
    </w:p>
    <w:p w:rsidR="00F23018">
      <w:pPr>
        <w:pStyle w:val="Heading3"/>
        <w:spacing w:before="161"/>
      </w:pPr>
      <w:r>
        <w:t>Purpose</w:t>
      </w:r>
    </w:p>
    <w:p w:rsidR="00F23018">
      <w:pPr>
        <w:pStyle w:val="BodyText"/>
        <w:spacing w:before="140"/>
        <w:ind w:left="821"/>
      </w:pPr>
      <w:r>
        <w:t>To remove (relieve) internal residual stress.</w:t>
      </w:r>
    </w:p>
    <w:p w:rsidR="00F23018">
      <w:pPr>
        <w:pStyle w:val="Heading3"/>
        <w:spacing w:before="158"/>
      </w:pPr>
      <w:r>
        <w:t>Process</w:t>
      </w:r>
    </w:p>
    <w:p w:rsidR="00F23018">
      <w:pPr>
        <w:pStyle w:val="BodyText"/>
        <w:spacing w:before="154" w:line="357" w:lineRule="auto"/>
        <w:ind w:left="840" w:right="520" w:hanging="12"/>
        <w:jc w:val="both"/>
      </w:pPr>
      <w:r>
        <w:t xml:space="preserve">The process of heating the metal much below the lower critical temperature, held there long enough to attain a uniform </w:t>
      </w:r>
      <w:r>
        <w:t>temperature ,</w:t>
      </w:r>
      <w:r>
        <w:t xml:space="preserve"> and finally cooled to the room temp in contact of </w:t>
      </w:r>
      <w:r>
        <w:t>air.Annealing</w:t>
      </w:r>
      <w:r>
        <w:t xml:space="preserve"> temperature is relatively </w:t>
      </w:r>
      <w:r>
        <w:t>low,so</w:t>
      </w:r>
      <w:r>
        <w:t xml:space="preserve"> that the effect resulting from cold working and other heat treatment are not affected. The internal stresses are relieved to major extent without loss in </w:t>
      </w:r>
      <w:r>
        <w:t>strenghth</w:t>
      </w:r>
      <w:r>
        <w:t xml:space="preserve"> and hardness of</w:t>
      </w:r>
      <w:r>
        <w:rPr>
          <w:spacing w:val="-2"/>
        </w:rPr>
        <w:t xml:space="preserve"> </w:t>
      </w:r>
      <w:r>
        <w:t>metal.</w:t>
      </w:r>
    </w:p>
    <w:p w:rsidR="00F23018">
      <w:pPr>
        <w:pStyle w:val="Heading3"/>
        <w:spacing w:before="155"/>
      </w:pPr>
      <w:r>
        <w:t>NORMALIZING or AIR QUENCHING</w:t>
      </w:r>
    </w:p>
    <w:p w:rsidR="00F23018">
      <w:pPr>
        <w:pStyle w:val="BodyText"/>
        <w:spacing w:before="151" w:line="355" w:lineRule="auto"/>
        <w:ind w:left="840" w:right="1737" w:hanging="10"/>
        <w:jc w:val="both"/>
      </w:pPr>
      <w:r>
        <w:t>Normalizing or Air quenching is a heat treatment process, in which the metal is heated to about 50 degree c above the upper critical temperature, holding it there for a certain duration, and then allowing it to cool in the surrounding air to room</w:t>
      </w:r>
      <w:r>
        <w:rPr>
          <w:spacing w:val="-1"/>
        </w:rPr>
        <w:t xml:space="preserve"> </w:t>
      </w:r>
      <w:r>
        <w:t>temperature.</w:t>
      </w:r>
    </w:p>
    <w:p w:rsidR="00F23018">
      <w:pPr>
        <w:pStyle w:val="Heading3"/>
        <w:spacing w:before="35"/>
      </w:pPr>
      <w:r>
        <w:t>Purpose</w:t>
      </w:r>
    </w:p>
    <w:p w:rsidR="00F23018">
      <w:pPr>
        <w:pStyle w:val="ListParagraph"/>
        <w:numPr>
          <w:ilvl w:val="0"/>
          <w:numId w:val="21"/>
        </w:numPr>
        <w:tabs>
          <w:tab w:val="left" w:pos="1561"/>
        </w:tabs>
        <w:spacing w:before="138"/>
        <w:ind w:hanging="270"/>
        <w:rPr>
          <w:sz w:val="24"/>
        </w:rPr>
      </w:pPr>
      <w:r>
        <w:rPr>
          <w:sz w:val="24"/>
        </w:rPr>
        <w:t>To refine the grain</w:t>
      </w:r>
      <w:r>
        <w:rPr>
          <w:spacing w:val="-2"/>
          <w:sz w:val="24"/>
        </w:rPr>
        <w:t xml:space="preserve"> </w:t>
      </w:r>
      <w:r>
        <w:rPr>
          <w:sz w:val="24"/>
        </w:rPr>
        <w:t>structure</w:t>
      </w:r>
    </w:p>
    <w:p w:rsidR="00F23018">
      <w:pPr>
        <w:pStyle w:val="ListParagraph"/>
        <w:numPr>
          <w:ilvl w:val="0"/>
          <w:numId w:val="21"/>
        </w:numPr>
        <w:tabs>
          <w:tab w:val="left" w:pos="1561"/>
        </w:tabs>
        <w:spacing w:before="165" w:line="350" w:lineRule="auto"/>
        <w:ind w:right="722"/>
        <w:rPr>
          <w:sz w:val="24"/>
        </w:rPr>
      </w:pPr>
      <w:r>
        <w:rPr>
          <w:sz w:val="24"/>
        </w:rPr>
        <w:t>To produce a more a uniform and desirable grain size distribution that result in a harder and stronger steel</w:t>
      </w:r>
    </w:p>
    <w:p w:rsidR="00F23018">
      <w:pPr>
        <w:pStyle w:val="ListParagraph"/>
        <w:numPr>
          <w:ilvl w:val="0"/>
          <w:numId w:val="21"/>
        </w:numPr>
        <w:tabs>
          <w:tab w:val="left" w:pos="1561"/>
        </w:tabs>
        <w:spacing w:before="26"/>
        <w:ind w:hanging="270"/>
        <w:rPr>
          <w:sz w:val="24"/>
        </w:rPr>
      </w:pPr>
      <w:r>
        <w:rPr>
          <w:sz w:val="24"/>
        </w:rPr>
        <w:t>To improve mach inability</w:t>
      </w:r>
      <w:r>
        <w:rPr>
          <w:spacing w:val="-4"/>
          <w:sz w:val="24"/>
        </w:rPr>
        <w:t xml:space="preserve"> </w:t>
      </w:r>
      <w:r>
        <w:rPr>
          <w:sz w:val="24"/>
        </w:rPr>
        <w:t>and</w:t>
      </w:r>
    </w:p>
    <w:p w:rsidR="00F23018">
      <w:pPr>
        <w:pStyle w:val="BodyText"/>
        <w:spacing w:before="4"/>
        <w:rPr>
          <w:sz w:val="32"/>
        </w:rPr>
      </w:pPr>
    </w:p>
    <w:p w:rsidR="00F23018">
      <w:pPr>
        <w:pStyle w:val="BodyText"/>
        <w:spacing w:line="374" w:lineRule="auto"/>
        <w:ind w:left="941" w:right="1017"/>
      </w:pPr>
      <w:r>
        <w:t xml:space="preserve">To obtain a relatively good ductility without reducing the hardness and stress Figure shows </w:t>
      </w:r>
      <w:r>
        <w:t>the normalizing temperature region on the iron carbon phase</w:t>
      </w:r>
      <w:r>
        <w:rPr>
          <w:spacing w:val="-15"/>
        </w:rPr>
        <w:t xml:space="preserve"> </w:t>
      </w:r>
      <w:r>
        <w:t>diagram.</w:t>
      </w:r>
    </w:p>
    <w:p w:rsidR="00F23018">
      <w:pPr>
        <w:spacing w:line="374" w:lineRule="auto"/>
      </w:pPr>
    </w:p>
    <w:p w:rsidR="00F23018">
      <w:pPr>
        <w:pStyle w:val="BodyText"/>
        <w:ind w:left="149"/>
        <w:rPr>
          <w:sz w:val="20"/>
        </w:rPr>
      </w:pPr>
      <w:r>
        <w:rPr>
          <w:noProof/>
          <w:sz w:val="20"/>
        </w:rPr>
        <w:drawing>
          <wp:inline distT="0" distB="0" distL="0" distR="0">
            <wp:extent cx="4600886" cy="3486912"/>
            <wp:effectExtent l="0" t="0" r="0" b="0"/>
            <wp:docPr id="43611251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12514" name="image4.jpeg"/>
                    <pic:cNvPicPr/>
                  </pic:nvPicPr>
                  <pic:blipFill>
                    <a:blip xmlns:r="http://schemas.openxmlformats.org/officeDocument/2006/relationships" r:embed="rId123" cstate="print"/>
                    <a:stretch>
                      <a:fillRect/>
                    </a:stretch>
                  </pic:blipFill>
                  <pic:spPr>
                    <a:xfrm>
                      <a:off x="0" y="0"/>
                      <a:ext cx="4600886" cy="3486912"/>
                    </a:xfrm>
                    <a:prstGeom prst="rect">
                      <a:avLst/>
                    </a:prstGeom>
                  </pic:spPr>
                </pic:pic>
              </a:graphicData>
            </a:graphic>
          </wp:inline>
        </w:drawing>
      </w:r>
    </w:p>
    <w:p w:rsidR="00F23018">
      <w:pPr>
        <w:pStyle w:val="Heading3"/>
        <w:spacing w:before="154"/>
      </w:pPr>
      <w:r>
        <w:t>Process</w:t>
      </w:r>
    </w:p>
    <w:p w:rsidR="00F23018">
      <w:pPr>
        <w:pStyle w:val="BodyText"/>
        <w:spacing w:before="149" w:line="357" w:lineRule="auto"/>
        <w:ind w:left="941" w:right="516" w:hanging="12"/>
        <w:jc w:val="both"/>
      </w:pPr>
      <w:r>
        <w:t xml:space="preserve">The metal is heated to about 50c above the upper critical </w:t>
      </w:r>
      <w:r>
        <w:t>temperature(</w:t>
      </w:r>
      <w:r>
        <w:t xml:space="preserve">A3 and </w:t>
      </w:r>
      <w:r>
        <w:t>Acm</w:t>
      </w:r>
      <w:r>
        <w:t xml:space="preserve"> line),held there for certain direction, and then allowed to cool in the surrounding air to room temperature. Normalizing process is similar to full annealing, but has a faster rate of cooling. The result of such a treatment is a ferrite and </w:t>
      </w:r>
      <w:r>
        <w:t>pearlite</w:t>
      </w:r>
      <w:r>
        <w:t xml:space="preserve"> microstructure for hypo-eutectoid steel, </w:t>
      </w:r>
      <w:r>
        <w:t>pearlite</w:t>
      </w:r>
      <w:r>
        <w:t xml:space="preserve"> structure and </w:t>
      </w:r>
      <w:r>
        <w:t>cementite</w:t>
      </w:r>
      <w:r>
        <w:t xml:space="preserve"> structure for hyper-eutectoid </w:t>
      </w:r>
      <w:r>
        <w:t>steel</w:t>
      </w:r>
      <w:r>
        <w:t>,and</w:t>
      </w:r>
      <w:r>
        <w:t xml:space="preserve"> only </w:t>
      </w:r>
      <w:r>
        <w:t>pearlite</w:t>
      </w:r>
      <w:r>
        <w:t xml:space="preserve"> structure for eutectoid steels.</w:t>
      </w:r>
    </w:p>
    <w:p w:rsidR="00F23018">
      <w:pPr>
        <w:pStyle w:val="Heading3"/>
        <w:spacing w:before="29"/>
        <w:ind w:left="941"/>
      </w:pPr>
      <w:r>
        <w:t>Application</w:t>
      </w:r>
    </w:p>
    <w:p w:rsidR="00F23018">
      <w:pPr>
        <w:pStyle w:val="BodyText"/>
        <w:spacing w:before="151" w:line="348" w:lineRule="auto"/>
        <w:ind w:left="941" w:right="1292" w:hanging="12"/>
      </w:pPr>
      <w:r>
        <w:t xml:space="preserve">Normalizing is usually performed on rolled and cast steels, </w:t>
      </w:r>
      <w:r>
        <w:t>an</w:t>
      </w:r>
      <w:r>
        <w:t xml:space="preserve"> components subjected to high </w:t>
      </w:r>
      <w:r>
        <w:t>stesses</w:t>
      </w:r>
      <w:r>
        <w:t>, and on high carbon steels.</w:t>
      </w:r>
    </w:p>
    <w:p w:rsidR="00F23018">
      <w:pPr>
        <w:pStyle w:val="Heading3"/>
        <w:spacing w:before="41"/>
        <w:ind w:left="881"/>
        <w:jc w:val="both"/>
      </w:pPr>
      <w:r>
        <w:t>NORMALIZING v/s ANNEALING</w:t>
      </w:r>
    </w:p>
    <w:p w:rsidR="00F23018">
      <w:pPr>
        <w:pStyle w:val="BodyText"/>
        <w:spacing w:before="139"/>
        <w:ind w:left="941"/>
      </w:pPr>
      <w:r>
        <w:t>Table below gives a brief comparison between normalizing and annealing process.</w:t>
      </w:r>
    </w:p>
    <w:p w:rsidR="00F23018">
      <w:pPr>
        <w:pStyle w:val="BodyText"/>
        <w:spacing w:before="10"/>
        <w:rPr>
          <w:sz w:val="5"/>
        </w:rPr>
      </w:pPr>
    </w:p>
    <w:tbl>
      <w:tblPr>
        <w:tblStyle w:val="TableNormal"/>
        <w:tblW w:w="0" w:type="auto"/>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859"/>
        <w:gridCol w:w="4002"/>
        <w:gridCol w:w="4321"/>
      </w:tblGrid>
      <w:tr>
        <w:tblPrEx>
          <w:tblW w:w="0" w:type="auto"/>
          <w:tblInd w:w="71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500"/>
        </w:trPr>
        <w:tc>
          <w:tcPr>
            <w:tcW w:w="859" w:type="dxa"/>
          </w:tcPr>
          <w:p w:rsidR="00F23018">
            <w:pPr>
              <w:pStyle w:val="TableParagraph"/>
              <w:spacing w:before="5"/>
              <w:ind w:left="129"/>
              <w:rPr>
                <w:b/>
              </w:rPr>
            </w:pPr>
            <w:r>
              <w:rPr>
                <w:b/>
              </w:rPr>
              <w:t>S.NO.</w:t>
            </w:r>
          </w:p>
        </w:tc>
        <w:tc>
          <w:tcPr>
            <w:tcW w:w="4002" w:type="dxa"/>
          </w:tcPr>
          <w:p w:rsidR="00F23018">
            <w:pPr>
              <w:pStyle w:val="TableParagraph"/>
              <w:spacing w:before="5"/>
              <w:rPr>
                <w:b/>
              </w:rPr>
            </w:pPr>
            <w:r>
              <w:rPr>
                <w:b/>
              </w:rPr>
              <w:t>NORMALIZING</w:t>
            </w:r>
          </w:p>
        </w:tc>
        <w:tc>
          <w:tcPr>
            <w:tcW w:w="4321" w:type="dxa"/>
          </w:tcPr>
          <w:p w:rsidR="00F23018">
            <w:pPr>
              <w:pStyle w:val="TableParagraph"/>
              <w:spacing w:before="5"/>
              <w:rPr>
                <w:b/>
              </w:rPr>
            </w:pPr>
            <w:r>
              <w:rPr>
                <w:b/>
              </w:rPr>
              <w:t>ANNEALING</w:t>
            </w:r>
          </w:p>
        </w:tc>
      </w:tr>
      <w:tr>
        <w:tblPrEx>
          <w:tblW w:w="0" w:type="auto"/>
          <w:tblInd w:w="711" w:type="dxa"/>
          <w:tblLayout w:type="fixed"/>
          <w:tblCellMar>
            <w:left w:w="0" w:type="dxa"/>
            <w:right w:w="0" w:type="dxa"/>
          </w:tblCellMar>
          <w:tblLook w:val="01E0"/>
        </w:tblPrEx>
        <w:trPr>
          <w:trHeight w:val="1508"/>
        </w:trPr>
        <w:tc>
          <w:tcPr>
            <w:tcW w:w="859" w:type="dxa"/>
          </w:tcPr>
          <w:p w:rsidR="00F23018">
            <w:pPr>
              <w:pStyle w:val="TableParagraph"/>
              <w:spacing w:line="239" w:lineRule="exact"/>
              <w:ind w:left="129"/>
            </w:pPr>
            <w:r>
              <w:t>1.</w:t>
            </w:r>
          </w:p>
        </w:tc>
        <w:tc>
          <w:tcPr>
            <w:tcW w:w="4002" w:type="dxa"/>
          </w:tcPr>
          <w:p w:rsidR="00F23018">
            <w:pPr>
              <w:pStyle w:val="TableParagraph"/>
              <w:spacing w:line="239" w:lineRule="exact"/>
            </w:pPr>
            <w:r>
              <w:t>Normalizing  can  be  applied  above</w:t>
            </w:r>
            <w:r>
              <w:rPr>
                <w:spacing w:val="45"/>
              </w:rPr>
              <w:t xml:space="preserve"> </w:t>
            </w:r>
            <w:r>
              <w:t>the</w:t>
            </w:r>
          </w:p>
          <w:p w:rsidR="00F23018">
            <w:pPr>
              <w:pStyle w:val="TableParagraph"/>
              <w:tabs>
                <w:tab w:val="left" w:pos="1181"/>
                <w:tab w:val="left" w:pos="2801"/>
                <w:tab w:val="left" w:pos="3559"/>
              </w:tabs>
              <w:spacing w:before="119" w:line="360" w:lineRule="auto"/>
              <w:ind w:right="26"/>
            </w:pPr>
            <w:r>
              <w:t>critical</w:t>
            </w:r>
            <w:r>
              <w:tab/>
              <w:t>temperatures</w:t>
            </w:r>
            <w:r>
              <w:tab/>
              <w:t>for</w:t>
            </w:r>
            <w:r>
              <w:tab/>
            </w:r>
            <w:r>
              <w:rPr>
                <w:spacing w:val="-4"/>
              </w:rPr>
              <w:t xml:space="preserve">both </w:t>
            </w:r>
            <w:r>
              <w:t>hypoeutectoid</w:t>
            </w:r>
            <w:r>
              <w:t xml:space="preserve"> and hyper-eutectoid</w:t>
            </w:r>
            <w:r>
              <w:rPr>
                <w:spacing w:val="-5"/>
              </w:rPr>
              <w:t xml:space="preserve"> </w:t>
            </w:r>
            <w:r>
              <w:t>steels.</w:t>
            </w:r>
          </w:p>
        </w:tc>
        <w:tc>
          <w:tcPr>
            <w:tcW w:w="4321" w:type="dxa"/>
          </w:tcPr>
          <w:p w:rsidR="00F23018">
            <w:pPr>
              <w:pStyle w:val="TableParagraph"/>
              <w:spacing w:line="239" w:lineRule="exact"/>
            </w:pPr>
            <w:r>
              <w:t>Annealing is applied above the upper critical</w:t>
            </w:r>
          </w:p>
          <w:p w:rsidR="00F23018">
            <w:pPr>
              <w:pStyle w:val="TableParagraph"/>
              <w:spacing w:before="20" w:line="380" w:lineRule="exact"/>
            </w:pPr>
            <w:r>
              <w:t>temperature</w:t>
            </w:r>
            <w:r>
              <w:t xml:space="preserve"> for hypo-eutectoid steel and slightly above or below the lower critical temperature for hypereutectoid steel.</w:t>
            </w:r>
          </w:p>
        </w:tc>
      </w:tr>
      <w:tr>
        <w:tblPrEx>
          <w:tblW w:w="0" w:type="auto"/>
          <w:tblInd w:w="711" w:type="dxa"/>
          <w:tblLayout w:type="fixed"/>
          <w:tblCellMar>
            <w:left w:w="0" w:type="dxa"/>
            <w:right w:w="0" w:type="dxa"/>
          </w:tblCellMar>
          <w:tblLook w:val="01E0"/>
        </w:tblPrEx>
        <w:trPr>
          <w:trHeight w:val="368"/>
        </w:trPr>
        <w:tc>
          <w:tcPr>
            <w:tcW w:w="859" w:type="dxa"/>
          </w:tcPr>
          <w:p w:rsidR="00F23018">
            <w:pPr>
              <w:pStyle w:val="TableParagraph"/>
              <w:spacing w:line="234" w:lineRule="exact"/>
              <w:ind w:left="129"/>
            </w:pPr>
            <w:r>
              <w:t>2.</w:t>
            </w:r>
          </w:p>
        </w:tc>
        <w:tc>
          <w:tcPr>
            <w:tcW w:w="4002" w:type="dxa"/>
          </w:tcPr>
          <w:p w:rsidR="00F23018">
            <w:pPr>
              <w:pStyle w:val="TableParagraph"/>
              <w:spacing w:line="234" w:lineRule="exact"/>
            </w:pPr>
            <w:r>
              <w:t>Faster cooling rate.</w:t>
            </w:r>
          </w:p>
        </w:tc>
        <w:tc>
          <w:tcPr>
            <w:tcW w:w="4321" w:type="dxa"/>
          </w:tcPr>
          <w:p w:rsidR="00F23018">
            <w:pPr>
              <w:pStyle w:val="TableParagraph"/>
              <w:spacing w:line="234" w:lineRule="exact"/>
            </w:pPr>
            <w:r>
              <w:t>Relatively slow.</w:t>
            </w:r>
          </w:p>
        </w:tc>
      </w:tr>
      <w:tr>
        <w:tblPrEx>
          <w:tblW w:w="0" w:type="auto"/>
          <w:tblInd w:w="711" w:type="dxa"/>
          <w:tblLayout w:type="fixed"/>
          <w:tblCellMar>
            <w:left w:w="0" w:type="dxa"/>
            <w:right w:w="0" w:type="dxa"/>
          </w:tblCellMar>
          <w:tblLook w:val="01E0"/>
        </w:tblPrEx>
        <w:trPr>
          <w:trHeight w:val="830"/>
        </w:trPr>
        <w:tc>
          <w:tcPr>
            <w:tcW w:w="859" w:type="dxa"/>
          </w:tcPr>
          <w:p w:rsidR="00F23018">
            <w:pPr>
              <w:pStyle w:val="TableParagraph"/>
              <w:spacing w:line="239" w:lineRule="exact"/>
              <w:ind w:left="129"/>
            </w:pPr>
            <w:r>
              <w:t>3.</w:t>
            </w:r>
          </w:p>
        </w:tc>
        <w:tc>
          <w:tcPr>
            <w:tcW w:w="4002" w:type="dxa"/>
          </w:tcPr>
          <w:p w:rsidR="00F23018">
            <w:pPr>
              <w:pStyle w:val="TableParagraph"/>
              <w:spacing w:line="239" w:lineRule="exact"/>
            </w:pPr>
            <w:r>
              <w:t>Hardness and strength obtained is slightly</w:t>
            </w:r>
          </w:p>
          <w:p w:rsidR="00F23018">
            <w:pPr>
              <w:pStyle w:val="TableParagraph"/>
              <w:spacing w:before="119"/>
            </w:pPr>
            <w:r>
              <w:t>greater</w:t>
            </w:r>
            <w:r>
              <w:t xml:space="preserve"> than those occurred with annealing.</w:t>
            </w:r>
          </w:p>
        </w:tc>
        <w:tc>
          <w:tcPr>
            <w:tcW w:w="4321" w:type="dxa"/>
          </w:tcPr>
          <w:p w:rsidR="00F23018">
            <w:pPr>
              <w:pStyle w:val="TableParagraph"/>
              <w:spacing w:line="239" w:lineRule="exact"/>
            </w:pPr>
            <w:r>
              <w:t>Relatively low.</w:t>
            </w:r>
          </w:p>
        </w:tc>
      </w:tr>
      <w:tr>
        <w:tblPrEx>
          <w:tblW w:w="0" w:type="auto"/>
          <w:tblInd w:w="711" w:type="dxa"/>
          <w:tblLayout w:type="fixed"/>
          <w:tblCellMar>
            <w:left w:w="0" w:type="dxa"/>
            <w:right w:w="0" w:type="dxa"/>
          </w:tblCellMar>
          <w:tblLook w:val="01E0"/>
        </w:tblPrEx>
        <w:trPr>
          <w:trHeight w:val="371"/>
        </w:trPr>
        <w:tc>
          <w:tcPr>
            <w:tcW w:w="859" w:type="dxa"/>
          </w:tcPr>
          <w:p w:rsidR="00F23018">
            <w:pPr>
              <w:pStyle w:val="TableParagraph"/>
              <w:spacing w:line="237" w:lineRule="exact"/>
              <w:ind w:left="129"/>
            </w:pPr>
            <w:r>
              <w:t>4.</w:t>
            </w:r>
          </w:p>
        </w:tc>
        <w:tc>
          <w:tcPr>
            <w:tcW w:w="4002" w:type="dxa"/>
          </w:tcPr>
          <w:p w:rsidR="00F23018">
            <w:pPr>
              <w:pStyle w:val="TableParagraph"/>
              <w:spacing w:line="237" w:lineRule="exact"/>
            </w:pPr>
            <w:r>
              <w:t>Finer grain size.</w:t>
            </w:r>
          </w:p>
        </w:tc>
        <w:tc>
          <w:tcPr>
            <w:tcW w:w="4321" w:type="dxa"/>
          </w:tcPr>
          <w:p w:rsidR="00F23018">
            <w:pPr>
              <w:pStyle w:val="TableParagraph"/>
              <w:spacing w:line="237" w:lineRule="exact"/>
            </w:pPr>
            <w:r>
              <w:t xml:space="preserve">Comparatively less </w:t>
            </w:r>
            <w:r>
              <w:t>finer</w:t>
            </w:r>
            <w:r>
              <w:t>.</w:t>
            </w:r>
          </w:p>
        </w:tc>
      </w:tr>
      <w:tr>
        <w:tblPrEx>
          <w:tblW w:w="0" w:type="auto"/>
          <w:tblInd w:w="711" w:type="dxa"/>
          <w:tblLayout w:type="fixed"/>
          <w:tblCellMar>
            <w:left w:w="0" w:type="dxa"/>
            <w:right w:w="0" w:type="dxa"/>
          </w:tblCellMar>
          <w:tblLook w:val="01E0"/>
        </w:tblPrEx>
        <w:trPr>
          <w:trHeight w:val="748"/>
        </w:trPr>
        <w:tc>
          <w:tcPr>
            <w:tcW w:w="859" w:type="dxa"/>
          </w:tcPr>
          <w:p w:rsidR="00F23018">
            <w:pPr>
              <w:pStyle w:val="TableParagraph"/>
              <w:spacing w:line="234" w:lineRule="exact"/>
              <w:ind w:left="129"/>
            </w:pPr>
            <w:r>
              <w:t>5.</w:t>
            </w:r>
          </w:p>
        </w:tc>
        <w:tc>
          <w:tcPr>
            <w:tcW w:w="4002" w:type="dxa"/>
          </w:tcPr>
          <w:p w:rsidR="00F23018">
            <w:pPr>
              <w:pStyle w:val="TableParagraph"/>
              <w:spacing w:line="234" w:lineRule="exact"/>
            </w:pPr>
            <w:r>
              <w:t>Normalized ports are soft and easily</w:t>
            </w:r>
          </w:p>
          <w:p w:rsidR="00F23018">
            <w:pPr>
              <w:pStyle w:val="TableParagraph"/>
              <w:spacing w:before="119"/>
            </w:pPr>
            <w:r>
              <w:t>machinable</w:t>
            </w:r>
            <w:r>
              <w:t>.</w:t>
            </w:r>
          </w:p>
        </w:tc>
        <w:tc>
          <w:tcPr>
            <w:tcW w:w="4321" w:type="dxa"/>
          </w:tcPr>
          <w:p w:rsidR="00F23018">
            <w:pPr>
              <w:pStyle w:val="TableParagraph"/>
              <w:spacing w:line="234" w:lineRule="exact"/>
            </w:pPr>
            <w:r>
              <w:t>Comparatively lesser soft.</w:t>
            </w:r>
          </w:p>
        </w:tc>
      </w:tr>
      <w:tr>
        <w:tblPrEx>
          <w:tblW w:w="0" w:type="auto"/>
          <w:tblInd w:w="711" w:type="dxa"/>
          <w:tblLayout w:type="fixed"/>
          <w:tblCellMar>
            <w:left w:w="0" w:type="dxa"/>
            <w:right w:w="0" w:type="dxa"/>
          </w:tblCellMar>
          <w:tblLook w:val="01E0"/>
        </w:tblPrEx>
        <w:trPr>
          <w:trHeight w:val="1129"/>
        </w:trPr>
        <w:tc>
          <w:tcPr>
            <w:tcW w:w="859" w:type="dxa"/>
          </w:tcPr>
          <w:p w:rsidR="00F23018">
            <w:pPr>
              <w:pStyle w:val="TableParagraph"/>
              <w:spacing w:line="239" w:lineRule="exact"/>
              <w:ind w:left="129"/>
            </w:pPr>
            <w:r>
              <w:t>6.</w:t>
            </w:r>
          </w:p>
        </w:tc>
        <w:tc>
          <w:tcPr>
            <w:tcW w:w="4002" w:type="dxa"/>
          </w:tcPr>
          <w:p w:rsidR="00F23018">
            <w:pPr>
              <w:pStyle w:val="TableParagraph"/>
              <w:spacing w:line="239" w:lineRule="exact"/>
            </w:pPr>
            <w:r>
              <w:t>As the carbon content increases, the</w:t>
            </w:r>
          </w:p>
          <w:p w:rsidR="00F23018">
            <w:pPr>
              <w:pStyle w:val="TableParagraph"/>
              <w:spacing w:before="20" w:line="380" w:lineRule="exact"/>
              <w:ind w:right="59"/>
            </w:pPr>
            <w:r>
              <w:t>ductility</w:t>
            </w:r>
            <w:r>
              <w:t xml:space="preserve"> of the normalized high carbon steel drop to 1-2% level.</w:t>
            </w:r>
          </w:p>
        </w:tc>
        <w:tc>
          <w:tcPr>
            <w:tcW w:w="4321" w:type="dxa"/>
          </w:tcPr>
          <w:p w:rsidR="00F23018">
            <w:pPr>
              <w:pStyle w:val="TableParagraph"/>
              <w:spacing w:line="239" w:lineRule="exact"/>
            </w:pPr>
            <w:r>
              <w:t>As the carbon content increases, annealing</w:t>
            </w:r>
          </w:p>
          <w:p w:rsidR="00F23018">
            <w:pPr>
              <w:pStyle w:val="TableParagraph"/>
              <w:spacing w:before="20" w:line="380" w:lineRule="exact"/>
              <w:ind w:right="69"/>
            </w:pPr>
            <w:r>
              <w:t>maintains</w:t>
            </w:r>
            <w:r>
              <w:t xml:space="preserve"> the percentage elongation by around 20%.</w:t>
            </w:r>
          </w:p>
        </w:tc>
      </w:tr>
    </w:tbl>
    <w:p w:rsidR="00F23018">
      <w:pPr>
        <w:pStyle w:val="BodyText"/>
        <w:rPr>
          <w:sz w:val="20"/>
        </w:rPr>
      </w:pPr>
    </w:p>
    <w:p w:rsidR="00F23018">
      <w:pPr>
        <w:pStyle w:val="BodyText"/>
        <w:rPr>
          <w:sz w:val="20"/>
        </w:rPr>
      </w:pPr>
    </w:p>
    <w:p w:rsidR="00F23018">
      <w:pPr>
        <w:pStyle w:val="BodyText"/>
        <w:spacing w:before="8"/>
        <w:rPr>
          <w:sz w:val="23"/>
        </w:rPr>
      </w:pPr>
    </w:p>
    <w:p w:rsidR="00F23018">
      <w:pPr>
        <w:pStyle w:val="Heading3"/>
        <w:spacing w:before="90"/>
        <w:ind w:left="941"/>
        <w:jc w:val="both"/>
      </w:pPr>
      <w:r>
        <w:t>HARDENING AND QUENCH HARDENING</w:t>
      </w:r>
    </w:p>
    <w:p w:rsidR="00F23018">
      <w:pPr>
        <w:pStyle w:val="BodyText"/>
        <w:spacing w:before="151" w:line="357" w:lineRule="auto"/>
        <w:ind w:left="941" w:right="516" w:hanging="12"/>
        <w:jc w:val="both"/>
      </w:pPr>
      <w:r>
        <w:t xml:space="preserve">Hardening is a heat treatment process carried out in order to increase the hardness of steel. Steels can be heat treated to high hardness and strength levels. This is required because structural components subjected to high operating stresses need the high strength of </w:t>
      </w:r>
      <w:r>
        <w:t>an</w:t>
      </w:r>
      <w:r>
        <w:t xml:space="preserve"> hardened structure. Similarly, tools such as dies, knives, cutting tools and forming devices need a hardened structure to resist wear and deformation. The hardening of steel requires the formation of </w:t>
      </w:r>
      <w:r>
        <w:t>martensite</w:t>
      </w:r>
      <w:r>
        <w:t xml:space="preserve">, because </w:t>
      </w:r>
      <w:r>
        <w:t>martensite</w:t>
      </w:r>
      <w:r>
        <w:t xml:space="preserve"> has the strongest microstructure than </w:t>
      </w:r>
      <w:r>
        <w:t>pearlite</w:t>
      </w:r>
      <w:r>
        <w:t xml:space="preserve"> and</w:t>
      </w:r>
      <w:r>
        <w:rPr>
          <w:spacing w:val="-2"/>
        </w:rPr>
        <w:t xml:space="preserve"> </w:t>
      </w:r>
      <w:r>
        <w:t>austenite.</w:t>
      </w:r>
    </w:p>
    <w:p w:rsidR="00F23018">
      <w:pPr>
        <w:pStyle w:val="Heading3"/>
        <w:spacing w:before="31"/>
        <w:ind w:left="1001"/>
      </w:pPr>
      <w:r>
        <w:t>Process</w:t>
      </w:r>
    </w:p>
    <w:p w:rsidR="00F23018">
      <w:pPr>
        <w:pStyle w:val="BodyText"/>
        <w:spacing w:before="154" w:line="357" w:lineRule="auto"/>
        <w:ind w:left="941" w:right="514" w:hanging="12"/>
        <w:jc w:val="both"/>
      </w:pPr>
      <w:r>
        <w:t xml:space="preserve">Hardening involves heating steel with a suitable carbon percentage to temperatures about 30-50°C above the upper critical temperature, so as to produce an austenite structure. It is held at this temperature for </w:t>
      </w:r>
      <w:r>
        <w:t>a duration</w:t>
      </w:r>
      <w:r>
        <w:t xml:space="preserve"> of about 15-30mins per 25mm of cross-section of steel specimen, and then cooled rapidly in a suitable medium say water, brine, oil, etc. This rapid cooling result in the transformation of austenite to </w:t>
      </w:r>
      <w:r>
        <w:t>martensite</w:t>
      </w:r>
      <w:r>
        <w:t xml:space="preserve"> that is responsible for increasing the hardness of</w:t>
      </w:r>
      <w:r>
        <w:rPr>
          <w:spacing w:val="-4"/>
        </w:rPr>
        <w:t xml:space="preserve"> </w:t>
      </w:r>
      <w:r>
        <w:t>steel.</w:t>
      </w:r>
    </w:p>
    <w:p w:rsidR="00F23018">
      <w:pPr>
        <w:pStyle w:val="BodyText"/>
        <w:spacing w:before="60" w:line="352" w:lineRule="auto"/>
        <w:ind w:left="941" w:right="521" w:hanging="12"/>
        <w:jc w:val="both"/>
      </w:pPr>
      <w:r>
        <w:t xml:space="preserve">To achieve a full conversion of austenite into hard </w:t>
      </w:r>
      <w:r>
        <w:t>martensite</w:t>
      </w:r>
      <w:r>
        <w:t xml:space="preserve"> cooling needed to be fast enough to avoid partial conversion of austenite into </w:t>
      </w:r>
      <w:r>
        <w:t>pearlite</w:t>
      </w:r>
      <w:r>
        <w:t xml:space="preserve"> or </w:t>
      </w:r>
      <w:r>
        <w:t>bainite</w:t>
      </w:r>
      <w:r>
        <w:t>. Refer iron carbon diagram shown in</w:t>
      </w:r>
    </w:p>
    <w:p w:rsidR="00F23018">
      <w:pPr>
        <w:pStyle w:val="BodyText"/>
        <w:spacing w:before="41" w:line="360" w:lineRule="auto"/>
        <w:ind w:left="941" w:right="516" w:hanging="12"/>
        <w:jc w:val="both"/>
      </w:pPr>
      <w:r>
        <w:t>fig</w:t>
      </w:r>
      <w:r>
        <w:t xml:space="preserve"> 5.27. </w:t>
      </w:r>
      <w:r>
        <w:t>However during the quenching treatment it impossible to cool the steel specimen at a uniform rate throughout.</w:t>
      </w:r>
      <w:r>
        <w:t xml:space="preserve"> </w:t>
      </w:r>
      <w:r>
        <w:rPr>
          <w:spacing w:val="-3"/>
        </w:rPr>
        <w:t xml:space="preserve">In </w:t>
      </w:r>
      <w:r>
        <w:t xml:space="preserve">other words the surface layer at </w:t>
      </w:r>
      <w:r>
        <w:t>martensite</w:t>
      </w:r>
      <w:r>
        <w:t xml:space="preserve">, and the inner core </w:t>
      </w:r>
      <w:r>
        <w:t>pearlite+martensite</w:t>
      </w:r>
      <w:r>
        <w:t>.</w:t>
      </w:r>
      <w:r>
        <w:t xml:space="preserve"> Hence the full </w:t>
      </w:r>
      <w:r>
        <w:t>martensite</w:t>
      </w:r>
      <w:r>
        <w:t xml:space="preserve"> conversion is not achieved. Thus the </w:t>
      </w:r>
      <w:r>
        <w:t>martensite</w:t>
      </w:r>
      <w:r>
        <w:t xml:space="preserve"> content and hence the hardness will drip from a high value at the surface to a lower value in the interior regions of the specimens. Production of uniform </w:t>
      </w:r>
      <w:r>
        <w:t>martensitic</w:t>
      </w:r>
      <w:r>
        <w:t xml:space="preserve"> structure throughout the cross-section of the specimen depends on three</w:t>
      </w:r>
      <w:r>
        <w:rPr>
          <w:spacing w:val="-2"/>
        </w:rPr>
        <w:t xml:space="preserve"> </w:t>
      </w:r>
      <w:r>
        <w:t>factors.</w:t>
      </w:r>
    </w:p>
    <w:p w:rsidR="00F23018">
      <w:pPr>
        <w:pStyle w:val="BodyText"/>
        <w:spacing w:before="2"/>
        <w:rPr>
          <w:sz w:val="37"/>
        </w:rPr>
      </w:pPr>
    </w:p>
    <w:p w:rsidR="00F23018" w:rsidP="009D1A6F">
      <w:pPr>
        <w:ind w:left="120" w:firstLine="600"/>
        <w:jc w:val="both"/>
        <w:rPr>
          <w:b/>
          <w:sz w:val="23"/>
        </w:rPr>
      </w:pPr>
      <w:r>
        <w:rPr>
          <w:b/>
          <w:sz w:val="24"/>
        </w:rPr>
        <w:t xml:space="preserve">Composition of </w:t>
      </w:r>
      <w:r>
        <w:rPr>
          <w:b/>
          <w:sz w:val="24"/>
        </w:rPr>
        <w:t>The</w:t>
      </w:r>
      <w:r>
        <w:rPr>
          <w:b/>
          <w:sz w:val="24"/>
        </w:rPr>
        <w:t xml:space="preserve"> </w:t>
      </w:r>
      <w:r>
        <w:rPr>
          <w:b/>
          <w:sz w:val="23"/>
        </w:rPr>
        <w:t>Alloy</w:t>
      </w:r>
    </w:p>
    <w:p w:rsidR="00F23018">
      <w:pPr>
        <w:pStyle w:val="BodyText"/>
        <w:spacing w:before="175" w:line="355" w:lineRule="auto"/>
        <w:ind w:left="941" w:right="1736"/>
        <w:jc w:val="both"/>
      </w:pPr>
      <w:r>
        <w:t>In steels the maximum increase in hardness by quenching is obtained if the content carbon content between 0.35-</w:t>
      </w:r>
      <w:r>
        <w:t>0.6%</w:t>
      </w:r>
      <w:r>
        <w:t xml:space="preserve">. </w:t>
      </w:r>
      <w:r w:rsidR="009D1A6F">
        <w:t>Increase</w:t>
      </w:r>
      <w:r>
        <w:t xml:space="preserve"> in carbon content results a decrease in ductility and also has other effects on the material properties.</w:t>
      </w:r>
    </w:p>
    <w:p w:rsidR="00F23018">
      <w:pPr>
        <w:pStyle w:val="Heading3"/>
        <w:spacing w:before="32"/>
        <w:ind w:left="919"/>
        <w:jc w:val="both"/>
      </w:pPr>
      <w:r>
        <w:t>Quenching Medium</w:t>
      </w:r>
    </w:p>
    <w:p w:rsidR="00F23018">
      <w:pPr>
        <w:pStyle w:val="BodyText"/>
        <w:spacing w:before="175" w:line="352" w:lineRule="auto"/>
        <w:ind w:left="941" w:right="520" w:hanging="12"/>
        <w:jc w:val="both"/>
      </w:pPr>
      <w:r>
        <w:t>Cooling is faster in water, then oil and slow in air. First cooling is usually accompanied by large thermal gradients and as a result induces residual stresses, brings the danger of warping of the hardened part and formation of cracks.</w:t>
      </w:r>
    </w:p>
    <w:p w:rsidR="00F23018">
      <w:pPr>
        <w:spacing w:before="36"/>
        <w:ind w:left="919"/>
        <w:jc w:val="both"/>
        <w:rPr>
          <w:b/>
          <w:sz w:val="23"/>
        </w:rPr>
      </w:pPr>
      <w:r>
        <w:rPr>
          <w:b/>
          <w:sz w:val="24"/>
        </w:rPr>
        <w:t xml:space="preserve">Size and Shape of the </w:t>
      </w:r>
      <w:r>
        <w:rPr>
          <w:b/>
          <w:sz w:val="23"/>
        </w:rPr>
        <w:t>Specimen</w:t>
      </w:r>
    </w:p>
    <w:p w:rsidR="00F23018">
      <w:pPr>
        <w:pStyle w:val="BodyText"/>
        <w:spacing w:before="178" w:line="355" w:lineRule="auto"/>
        <w:ind w:left="941" w:right="539" w:firstLine="720"/>
        <w:jc w:val="both"/>
      </w:pPr>
      <w:r>
        <w:t xml:space="preserve">Cooling rate depends upon extraction of heat of the surface of the specimen. Thus the </w:t>
      </w:r>
      <w:r>
        <w:t>greater is the ration of surface area to volume deeper the hardening effect spheres cools slowest, irregular shaped objects</w:t>
      </w:r>
      <w:r>
        <w:rPr>
          <w:spacing w:val="-2"/>
        </w:rPr>
        <w:t xml:space="preserve"> </w:t>
      </w:r>
      <w:r>
        <w:t>fastest.</w:t>
      </w:r>
    </w:p>
    <w:p w:rsidR="00F23018">
      <w:pPr>
        <w:pStyle w:val="BodyText"/>
        <w:rPr>
          <w:sz w:val="26"/>
        </w:rPr>
      </w:pPr>
    </w:p>
    <w:p w:rsidR="00F23018">
      <w:pPr>
        <w:pStyle w:val="BodyText"/>
        <w:spacing w:before="8"/>
        <w:rPr>
          <w:sz w:val="31"/>
        </w:rPr>
      </w:pPr>
    </w:p>
    <w:p w:rsidR="00F23018">
      <w:pPr>
        <w:pStyle w:val="Heading3"/>
        <w:ind w:left="1001"/>
      </w:pPr>
      <w:r>
        <w:t>Hardenability</w:t>
      </w:r>
    </w:p>
    <w:p w:rsidR="00F23018" w:rsidP="009D1A6F">
      <w:pPr>
        <w:pStyle w:val="BodyText"/>
        <w:spacing w:before="152" w:line="357" w:lineRule="auto"/>
        <w:ind w:left="941" w:right="537" w:hanging="12"/>
        <w:jc w:val="both"/>
      </w:pPr>
      <w:r>
        <w:t xml:space="preserve">The term </w:t>
      </w:r>
      <w:r>
        <w:t>hardenability</w:t>
      </w:r>
      <w:r>
        <w:t xml:space="preserve"> is used as a measure of the depth of </w:t>
      </w:r>
      <w:r>
        <w:t>martensitic</w:t>
      </w:r>
      <w:r>
        <w:t xml:space="preserve"> hardened introduced into steel by quenching.</w:t>
      </w:r>
      <w:r w:rsidR="009D1A6F">
        <w:t xml:space="preserve"> </w:t>
      </w:r>
      <w:r>
        <w:t>In other word,</w:t>
      </w:r>
      <w:r w:rsidR="009D1A6F">
        <w:t xml:space="preserve"> </w:t>
      </w:r>
      <w:r>
        <w:t xml:space="preserve">it is the ability of the metal to be hardened by forming </w:t>
      </w:r>
      <w:r>
        <w:t>martensite.The</w:t>
      </w:r>
      <w:r>
        <w:t xml:space="preserve"> term hardening should not be confused to hardness,</w:t>
      </w:r>
      <w:r w:rsidR="009D1A6F">
        <w:t xml:space="preserve"> </w:t>
      </w:r>
      <w:r>
        <w:t>which is defined as the resistance to indentation;</w:t>
      </w:r>
      <w:r w:rsidR="009D1A6F">
        <w:t xml:space="preserve"> </w:t>
      </w:r>
      <w:r>
        <w:t xml:space="preserve">rather harden </w:t>
      </w:r>
      <w:r>
        <w:t>ablity</w:t>
      </w:r>
      <w:r>
        <w:t xml:space="preserve"> is a </w:t>
      </w:r>
      <w:r>
        <w:t>qualatitive</w:t>
      </w:r>
      <w:r>
        <w:t xml:space="preserve"> measure of the rate at which hardness decreases with distance from the</w:t>
      </w:r>
      <w:r w:rsidR="009D1A6F">
        <w:t xml:space="preserve"> S</w:t>
      </w:r>
      <w:r>
        <w:t xml:space="preserve">urface of the specimen due to decreased </w:t>
      </w:r>
      <w:r>
        <w:t>martensitic</w:t>
      </w:r>
      <w:r>
        <w:t xml:space="preserve"> content.</w:t>
      </w:r>
      <w:r w:rsidR="009D1A6F">
        <w:t xml:space="preserve"> </w:t>
      </w:r>
      <w:r>
        <w:t xml:space="preserve">A metal with high </w:t>
      </w:r>
      <w:r>
        <w:t>hardenabilty</w:t>
      </w:r>
      <w:r>
        <w:t xml:space="preserve"> implies the ability of a metal to produce a high </w:t>
      </w:r>
      <w:r>
        <w:t>martensitic</w:t>
      </w:r>
      <w:r>
        <w:t xml:space="preserve"> content </w:t>
      </w:r>
      <w:r>
        <w:t>through out</w:t>
      </w:r>
      <w:r>
        <w:t xml:space="preserve"> the volume of specimen.</w:t>
      </w:r>
    </w:p>
    <w:p w:rsidR="00F23018">
      <w:pPr>
        <w:pStyle w:val="BodyText"/>
        <w:spacing w:before="6"/>
        <w:rPr>
          <w:sz w:val="38"/>
        </w:rPr>
      </w:pPr>
    </w:p>
    <w:p w:rsidR="00F23018">
      <w:pPr>
        <w:pStyle w:val="Heading3"/>
        <w:ind w:left="941"/>
        <w:jc w:val="both"/>
      </w:pPr>
      <w:r>
        <w:t>THE JOMINY END-QUENCH TEST</w:t>
      </w:r>
    </w:p>
    <w:p w:rsidR="00F23018">
      <w:pPr>
        <w:pStyle w:val="BodyText"/>
        <w:spacing w:before="151" w:line="355" w:lineRule="auto"/>
        <w:ind w:left="941" w:right="1735" w:hanging="12"/>
        <w:jc w:val="both"/>
      </w:pPr>
      <w:r>
        <w:t xml:space="preserve">Hardenability is measured by </w:t>
      </w:r>
      <w:r>
        <w:t>jomony</w:t>
      </w:r>
      <w:r>
        <w:t xml:space="preserve"> end-quench test under </w:t>
      </w:r>
      <w:r>
        <w:t>stnd</w:t>
      </w:r>
      <w:r>
        <w:t xml:space="preserve">. Condition using standard cylindrical </w:t>
      </w:r>
      <w:r>
        <w:t>specimen</w:t>
      </w:r>
      <w:r>
        <w:t>,standard</w:t>
      </w:r>
      <w:r>
        <w:t xml:space="preserve"> </w:t>
      </w:r>
      <w:r>
        <w:t>austinizing</w:t>
      </w:r>
      <w:r>
        <w:t xml:space="preserve"> condition and standard quenching condition, refer below fig.</w:t>
      </w:r>
    </w:p>
    <w:p w:rsidR="00F23018">
      <w:pPr>
        <w:pStyle w:val="BodyText"/>
        <w:spacing w:before="35" w:line="360" w:lineRule="auto"/>
        <w:ind w:left="941" w:right="1737" w:hanging="12"/>
        <w:jc w:val="both"/>
      </w:pPr>
      <w:r>
        <w:t xml:space="preserve">A standard specimen of 25.4 mm in </w:t>
      </w:r>
      <w:r>
        <w:t>diameter(</w:t>
      </w:r>
      <w:r>
        <w:t xml:space="preserve">1 inch) </w:t>
      </w:r>
      <w:r>
        <w:t>nd</w:t>
      </w:r>
      <w:r>
        <w:t xml:space="preserve"> 100mm long is heated in a furnace to the </w:t>
      </w:r>
      <w:r>
        <w:t>austinizing</w:t>
      </w:r>
      <w:r>
        <w:t xml:space="preserve"> temperature(above A3 line) for a prescribed </w:t>
      </w:r>
      <w:r>
        <w:t>time.the</w:t>
      </w:r>
      <w:r>
        <w:t xml:space="preserve"> specimen is strictly remove from the furnace and then mounted in a fixture as shown </w:t>
      </w:r>
      <w:r>
        <w:t>below.the</w:t>
      </w:r>
      <w:r>
        <w:t xml:space="preserve"> lower end of the specimen is quench by a jet of water at a specific flow rate and temperature(24°c) as shown in fig. this result is different rate of cooling along the entire length of the test specimen. After the specimen has cooled to room </w:t>
      </w:r>
      <w:r>
        <w:t>temperature</w:t>
      </w:r>
      <w:r>
        <w:t>,shallow</w:t>
      </w:r>
      <w:r>
        <w:t xml:space="preserve"> flat of 0.4mm deep are ground long the length of the </w:t>
      </w:r>
      <w:r>
        <w:t>specime,and</w:t>
      </w:r>
      <w:r>
        <w:t xml:space="preserve"> Rockwell hardness measurement are made of suitable length intervals. The </w:t>
      </w:r>
      <w:r>
        <w:t>hardenability</w:t>
      </w:r>
      <w:r>
        <w:t xml:space="preserve"> curve is plotted with hardness as a function of position from the quench end of the </w:t>
      </w:r>
      <w:r>
        <w:t>specimen.refer</w:t>
      </w:r>
      <w:r>
        <w:t xml:space="preserve"> fig below.</w:t>
      </w:r>
    </w:p>
    <w:p w:rsidR="00F23018">
      <w:pPr>
        <w:pStyle w:val="BodyText"/>
        <w:rPr>
          <w:sz w:val="20"/>
        </w:rPr>
      </w:pPr>
    </w:p>
    <w:p w:rsidR="00F23018">
      <w:pPr>
        <w:pStyle w:val="BodyText"/>
        <w:rPr>
          <w:sz w:val="20"/>
        </w:rPr>
      </w:pPr>
    </w:p>
    <w:p w:rsidR="00F23018">
      <w:pPr>
        <w:pStyle w:val="BodyText"/>
        <w:spacing w:before="8"/>
        <w:rPr>
          <w:sz w:val="25"/>
        </w:rPr>
      </w:pPr>
      <w:r>
        <w:rPr>
          <w:noProof/>
        </w:rPr>
        <w:drawing>
          <wp:anchor distT="0" distB="0" distL="0" distR="0" simplePos="0" relativeHeight="251661312" behindDoc="0" locked="0" layoutInCell="1" allowOverlap="1">
            <wp:simplePos x="0" y="0"/>
            <wp:positionH relativeFrom="page">
              <wp:posOffset>1014730</wp:posOffset>
            </wp:positionH>
            <wp:positionV relativeFrom="paragraph">
              <wp:posOffset>212886</wp:posOffset>
            </wp:positionV>
            <wp:extent cx="5720059" cy="2700147"/>
            <wp:effectExtent l="0" t="0" r="0" b="0"/>
            <wp:wrapTopAndBottom/>
            <wp:docPr id="196684159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1592" name="image5.jpeg"/>
                    <pic:cNvPicPr/>
                  </pic:nvPicPr>
                  <pic:blipFill>
                    <a:blip xmlns:r="http://schemas.openxmlformats.org/officeDocument/2006/relationships" r:embed="rId124" cstate="print"/>
                    <a:stretch>
                      <a:fillRect/>
                    </a:stretch>
                  </pic:blipFill>
                  <pic:spPr>
                    <a:xfrm>
                      <a:off x="0" y="0"/>
                      <a:ext cx="5720059" cy="2700147"/>
                    </a:xfrm>
                    <a:prstGeom prst="rect">
                      <a:avLst/>
                    </a:prstGeom>
                  </pic:spPr>
                </pic:pic>
              </a:graphicData>
            </a:graphic>
          </wp:anchor>
        </w:drawing>
      </w:r>
    </w:p>
    <w:p w:rsidR="00F23018">
      <w:pPr>
        <w:rPr>
          <w:sz w:val="25"/>
        </w:rPr>
        <w:sectPr w:rsidSect="00C122C7">
          <w:pgSz w:w="11900" w:h="16840"/>
          <w:pgMar w:top="284" w:right="312" w:bottom="284" w:left="851" w:header="720" w:footer="720" w:gutter="0"/>
          <w:cols w:space="720"/>
        </w:sectPr>
      </w:pPr>
    </w:p>
    <w:p w:rsidR="00F23018">
      <w:pPr>
        <w:pStyle w:val="BodyText"/>
        <w:rPr>
          <w:sz w:val="20"/>
        </w:rPr>
      </w:pPr>
    </w:p>
    <w:p w:rsidR="00F23018">
      <w:pPr>
        <w:pStyle w:val="BodyText"/>
        <w:rPr>
          <w:sz w:val="20"/>
        </w:rPr>
      </w:pPr>
    </w:p>
    <w:p w:rsidR="00F23018">
      <w:pPr>
        <w:pStyle w:val="BodyText"/>
        <w:rPr>
          <w:sz w:val="20"/>
        </w:rPr>
      </w:pPr>
    </w:p>
    <w:p w:rsidR="00F23018">
      <w:pPr>
        <w:pStyle w:val="BodyText"/>
        <w:spacing w:before="10"/>
        <w:rPr>
          <w:sz w:val="18"/>
        </w:rPr>
      </w:pPr>
    </w:p>
    <w:p w:rsidR="00F23018">
      <w:pPr>
        <w:pStyle w:val="BodyText"/>
        <w:ind w:left="1754"/>
        <w:rPr>
          <w:sz w:val="20"/>
        </w:rPr>
      </w:pPr>
      <w:r>
        <w:rPr>
          <w:noProof/>
          <w:sz w:val="20"/>
        </w:rPr>
        <w:drawing>
          <wp:inline distT="0" distB="0" distL="0" distR="0">
            <wp:extent cx="3886200" cy="2057400"/>
            <wp:effectExtent l="0" t="0" r="0" b="0"/>
            <wp:docPr id="36707616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076164" name="image6.jpeg"/>
                    <pic:cNvPicPr/>
                  </pic:nvPicPr>
                  <pic:blipFill>
                    <a:blip xmlns:r="http://schemas.openxmlformats.org/officeDocument/2006/relationships" r:embed="rId125" cstate="print"/>
                    <a:stretch>
                      <a:fillRect/>
                    </a:stretch>
                  </pic:blipFill>
                  <pic:spPr>
                    <a:xfrm>
                      <a:off x="0" y="0"/>
                      <a:ext cx="3886200" cy="2057400"/>
                    </a:xfrm>
                    <a:prstGeom prst="rect">
                      <a:avLst/>
                    </a:prstGeom>
                  </pic:spPr>
                </pic:pic>
              </a:graphicData>
            </a:graphic>
          </wp:inline>
        </w:drawing>
      </w:r>
    </w:p>
    <w:p w:rsidR="00F23018">
      <w:pPr>
        <w:pStyle w:val="BodyText"/>
        <w:rPr>
          <w:sz w:val="20"/>
        </w:rPr>
      </w:pPr>
    </w:p>
    <w:p w:rsidR="00F23018">
      <w:pPr>
        <w:pStyle w:val="BodyText"/>
        <w:rPr>
          <w:sz w:val="20"/>
        </w:rPr>
      </w:pPr>
    </w:p>
    <w:p w:rsidR="00F23018">
      <w:pPr>
        <w:pStyle w:val="BodyText"/>
        <w:spacing w:before="9"/>
        <w:rPr>
          <w:sz w:val="15"/>
        </w:rPr>
      </w:pPr>
    </w:p>
    <w:p w:rsidR="00F23018">
      <w:pPr>
        <w:pStyle w:val="BodyText"/>
        <w:spacing w:before="90" w:line="357" w:lineRule="auto"/>
        <w:ind w:left="840" w:right="1740" w:hanging="10"/>
        <w:jc w:val="both"/>
      </w:pPr>
      <w:r>
        <w:t xml:space="preserve">The </w:t>
      </w:r>
      <w:r>
        <w:t>specificant</w:t>
      </w:r>
      <w:r>
        <w:t xml:space="preserve"> point about the </w:t>
      </w:r>
      <w:r>
        <w:t>jominy</w:t>
      </w:r>
      <w:r>
        <w:t xml:space="preserve"> test result is not that they give hardness at diff distances along the test </w:t>
      </w:r>
      <w:r>
        <w:t>specimen</w:t>
      </w:r>
      <w:r>
        <w:t>,but</w:t>
      </w:r>
      <w:r>
        <w:t xml:space="preserve"> they give the hardness at diff cooling rate. Each distance along the test is corresponds to the diff rate of </w:t>
      </w:r>
      <w:r>
        <w:t>cooling.the</w:t>
      </w:r>
      <w:r>
        <w:t xml:space="preserve"> fasted-</w:t>
      </w:r>
      <w:r>
        <w:t>st</w:t>
      </w:r>
      <w:r>
        <w:t xml:space="preserve"> rate of cooling occurs at the lower end of the specimen where the jet of water impinges </w:t>
      </w:r>
      <w:r>
        <w:t>first.Hence</w:t>
      </w:r>
      <w:r>
        <w:t xml:space="preserve"> the lower end exhibits maximum </w:t>
      </w:r>
      <w:r>
        <w:t>hardness.asits</w:t>
      </w:r>
      <w:r>
        <w:t xml:space="preserve"> clear in the </w:t>
      </w:r>
      <w:r>
        <w:t>hardenability</w:t>
      </w:r>
      <w:r>
        <w:t xml:space="preserve"> curve in </w:t>
      </w:r>
      <w:r>
        <w:t>below.since</w:t>
      </w:r>
      <w:r>
        <w:t xml:space="preserve"> hardness is proportional to amount of </w:t>
      </w:r>
      <w:r>
        <w:t>martensite</w:t>
      </w:r>
      <w:r>
        <w:t xml:space="preserve"> </w:t>
      </w:r>
      <w:r>
        <w:t>from</w:t>
      </w:r>
      <w:r>
        <w:t>,it</w:t>
      </w:r>
      <w:r>
        <w:t xml:space="preserve"> also means that 100% </w:t>
      </w:r>
      <w:r>
        <w:t>matensite</w:t>
      </w:r>
      <w:r>
        <w:t xml:space="preserve"> is form at the lower end of the test specimen.</w:t>
      </w:r>
    </w:p>
    <w:p w:rsidR="00F23018">
      <w:pPr>
        <w:pStyle w:val="BodyText"/>
        <w:spacing w:before="37" w:line="357" w:lineRule="auto"/>
        <w:ind w:left="840" w:right="1739" w:hanging="10"/>
        <w:jc w:val="both"/>
      </w:pPr>
      <w:r>
        <w:t xml:space="preserve">It is also clear from </w:t>
      </w:r>
      <w:r>
        <w:t>hardenability</w:t>
      </w:r>
      <w:r>
        <w:t xml:space="preserve"> curve </w:t>
      </w:r>
      <w:r>
        <w:t>that</w:t>
      </w:r>
      <w:r>
        <w:t>,the</w:t>
      </w:r>
      <w:r>
        <w:t xml:space="preserve"> hardness increases in distance from the quench end, indicating decrease in cooling </w:t>
      </w:r>
      <w:r>
        <w:t>rate.with</w:t>
      </w:r>
      <w:r>
        <w:t xml:space="preserve"> diminishing cooling </w:t>
      </w:r>
      <w:r>
        <w:t>rate,more</w:t>
      </w:r>
      <w:r>
        <w:t xml:space="preserve"> time is allowed for carbon diffusion and the formation of greater proportion of the softer </w:t>
      </w:r>
      <w:r>
        <w:t>pearlite,which</w:t>
      </w:r>
      <w:r>
        <w:t xml:space="preserve"> may be mixed with </w:t>
      </w:r>
      <w:r>
        <w:t>martensite</w:t>
      </w:r>
      <w:r>
        <w:t xml:space="preserve"> and</w:t>
      </w:r>
      <w:r>
        <w:rPr>
          <w:spacing w:val="-2"/>
        </w:rPr>
        <w:t xml:space="preserve"> </w:t>
      </w:r>
      <w:r>
        <w:t>bainite</w:t>
      </w:r>
      <w:r>
        <w:t>.</w:t>
      </w:r>
    </w:p>
    <w:p w:rsidR="00F23018">
      <w:pPr>
        <w:pStyle w:val="BodyText"/>
        <w:ind w:left="1657"/>
        <w:rPr>
          <w:sz w:val="20"/>
        </w:rPr>
      </w:pPr>
      <w:r>
        <w:rPr>
          <w:noProof/>
          <w:sz w:val="20"/>
        </w:rPr>
        <w:drawing>
          <wp:inline distT="0" distB="0" distL="0" distR="0">
            <wp:extent cx="3656813" cy="2743200"/>
            <wp:effectExtent l="0" t="0" r="0" b="0"/>
            <wp:docPr id="468811098"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11098" name="image7.jpeg"/>
                    <pic:cNvPicPr/>
                  </pic:nvPicPr>
                  <pic:blipFill>
                    <a:blip xmlns:r="http://schemas.openxmlformats.org/officeDocument/2006/relationships" r:embed="rId126" cstate="print"/>
                    <a:stretch>
                      <a:fillRect/>
                    </a:stretch>
                  </pic:blipFill>
                  <pic:spPr>
                    <a:xfrm>
                      <a:off x="0" y="0"/>
                      <a:ext cx="3656813" cy="2743200"/>
                    </a:xfrm>
                    <a:prstGeom prst="rect">
                      <a:avLst/>
                    </a:prstGeom>
                  </pic:spPr>
                </pic:pic>
              </a:graphicData>
            </a:graphic>
          </wp:inline>
        </w:drawing>
      </w:r>
    </w:p>
    <w:p w:rsidR="00F23018">
      <w:pPr>
        <w:pStyle w:val="BodyText"/>
        <w:rPr>
          <w:sz w:val="20"/>
        </w:rPr>
      </w:pPr>
    </w:p>
    <w:p w:rsidR="00F23018">
      <w:pPr>
        <w:pStyle w:val="BodyText"/>
        <w:spacing w:before="5"/>
        <w:rPr>
          <w:sz w:val="28"/>
        </w:rPr>
      </w:pPr>
    </w:p>
    <w:p w:rsidR="00F23018">
      <w:pPr>
        <w:pStyle w:val="BodyText"/>
        <w:spacing w:before="90" w:line="348" w:lineRule="auto"/>
        <w:ind w:left="840" w:right="1709" w:hanging="10"/>
        <w:jc w:val="both"/>
      </w:pPr>
      <w:r>
        <w:t xml:space="preserve">To illustrate the use of </w:t>
      </w:r>
      <w:r>
        <w:t>jominy</w:t>
      </w:r>
      <w:r>
        <w:t xml:space="preserve"> test result in the selection of </w:t>
      </w:r>
      <w:r>
        <w:t>steels</w:t>
      </w:r>
      <w:r>
        <w:t>,consider</w:t>
      </w:r>
      <w:r>
        <w:t xml:space="preserve"> the </w:t>
      </w:r>
      <w:r>
        <w:t>hardenability</w:t>
      </w:r>
      <w:r>
        <w:t xml:space="preserve"> curve for two diff steels shown in the fig above.</w:t>
      </w:r>
    </w:p>
    <w:p w:rsidR="00F23018">
      <w:pPr>
        <w:pStyle w:val="BodyText"/>
        <w:spacing w:before="40" w:line="355" w:lineRule="auto"/>
        <w:ind w:left="840" w:right="1735" w:hanging="10"/>
        <w:jc w:val="both"/>
      </w:pPr>
      <w:r>
        <w:t xml:space="preserve">It can be concluded from the graph </w:t>
      </w:r>
      <w:r>
        <w:t>that,the</w:t>
      </w:r>
      <w:r>
        <w:t xml:space="preserve"> alloy steel is said to be had better </w:t>
      </w:r>
      <w:r>
        <w:t>hardenability</w:t>
      </w:r>
      <w:r>
        <w:t xml:space="preserve"> than the plain carbon </w:t>
      </w:r>
      <w:r>
        <w:t>steel.this</w:t>
      </w:r>
      <w:r>
        <w:t xml:space="preserve"> implies </w:t>
      </w:r>
      <w:r>
        <w:t>that,the</w:t>
      </w:r>
      <w:r>
        <w:t xml:space="preserve"> alloy steel can be retain large hardness values for relatively long distance(in the specimen) when compared to </w:t>
      </w:r>
      <w:r>
        <w:t>palin</w:t>
      </w:r>
      <w:r>
        <w:t xml:space="preserve"> carbon steel.</w:t>
      </w:r>
    </w:p>
    <w:p w:rsidR="00F23018">
      <w:pPr>
        <w:pStyle w:val="BodyText"/>
        <w:rPr>
          <w:sz w:val="26"/>
        </w:rPr>
      </w:pPr>
    </w:p>
    <w:p w:rsidR="00F23018">
      <w:pPr>
        <w:pStyle w:val="Heading3"/>
        <w:spacing w:before="155"/>
      </w:pPr>
      <w:r>
        <w:t>TEMPERING</w:t>
      </w:r>
    </w:p>
    <w:p w:rsidR="00F23018">
      <w:pPr>
        <w:pStyle w:val="BodyText"/>
        <w:spacing w:before="149" w:line="362" w:lineRule="auto"/>
        <w:ind w:left="840" w:right="1737" w:hanging="10"/>
        <w:jc w:val="both"/>
      </w:pPr>
      <w:r>
        <w:t xml:space="preserve">Steels subjected to hardening treatment posses </w:t>
      </w:r>
      <w:r>
        <w:t>martensitic</w:t>
      </w:r>
      <w:r>
        <w:t xml:space="preserve"> </w:t>
      </w:r>
      <w:r>
        <w:t>microstructure</w:t>
      </w:r>
      <w:r>
        <w:t>,which</w:t>
      </w:r>
      <w:r>
        <w:t xml:space="preserve"> is the strongest structure than </w:t>
      </w:r>
      <w:r>
        <w:t>pearlite</w:t>
      </w:r>
      <w:r>
        <w:t xml:space="preserve"> and austenite. Although </w:t>
      </w:r>
      <w:r>
        <w:t>martensite</w:t>
      </w:r>
      <w:r>
        <w:t xml:space="preserve"> is a very strong </w:t>
      </w:r>
      <w:r>
        <w:t>phase</w:t>
      </w:r>
      <w:r>
        <w:t>,it</w:t>
      </w:r>
      <w:r>
        <w:t xml:space="preserve"> is normally very brittle. Even slight impact may cause Fracture, of the hardened metal. Hence it is </w:t>
      </w:r>
      <w:r>
        <w:t>nessesary</w:t>
      </w:r>
      <w:r>
        <w:t xml:space="preserve"> to modify the </w:t>
      </w:r>
      <w:r>
        <w:t>properties</w:t>
      </w:r>
      <w:r>
        <w:t>,and</w:t>
      </w:r>
      <w:r>
        <w:t xml:space="preserve"> this done by means of tempering process.</w:t>
      </w:r>
    </w:p>
    <w:p w:rsidR="00F23018">
      <w:pPr>
        <w:pStyle w:val="BodyText"/>
        <w:spacing w:before="2"/>
        <w:rPr>
          <w:sz w:val="36"/>
        </w:rPr>
      </w:pPr>
    </w:p>
    <w:p w:rsidR="00F23018">
      <w:pPr>
        <w:pStyle w:val="BodyText"/>
        <w:spacing w:before="1" w:line="352" w:lineRule="auto"/>
        <w:ind w:left="840" w:right="1742" w:hanging="10"/>
        <w:jc w:val="both"/>
      </w:pPr>
      <w:r>
        <w:t>Tempering is a heat treatment process that reduces the brittleness of steel without significantly lowering its hardness and strength. The tempering forms an essential operation that has to be performed after</w:t>
      </w:r>
      <w:r>
        <w:rPr>
          <w:spacing w:val="-6"/>
        </w:rPr>
        <w:t xml:space="preserve"> </w:t>
      </w:r>
      <w:r>
        <w:t>hardening.</w:t>
      </w:r>
    </w:p>
    <w:p w:rsidR="00F23018">
      <w:pPr>
        <w:pStyle w:val="Heading3"/>
        <w:spacing w:before="36"/>
      </w:pPr>
      <w:r>
        <w:t>Purpose</w:t>
      </w:r>
    </w:p>
    <w:p w:rsidR="00F23018"/>
    <w:p w:rsidR="00F23018">
      <w:pPr>
        <w:pStyle w:val="ListParagraph"/>
        <w:numPr>
          <w:ilvl w:val="0"/>
          <w:numId w:val="20"/>
        </w:numPr>
        <w:tabs>
          <w:tab w:val="left" w:pos="1560"/>
          <w:tab w:val="left" w:pos="1561"/>
        </w:tabs>
        <w:spacing w:before="70"/>
        <w:ind w:hanging="330"/>
        <w:rPr>
          <w:sz w:val="24"/>
        </w:rPr>
      </w:pPr>
      <w:r>
        <w:rPr>
          <w:sz w:val="24"/>
        </w:rPr>
        <w:t>to</w:t>
      </w:r>
      <w:r>
        <w:rPr>
          <w:sz w:val="24"/>
        </w:rPr>
        <w:t xml:space="preserve"> reduce brittleness of hardened steel(ductility</w:t>
      </w:r>
      <w:r>
        <w:rPr>
          <w:spacing w:val="-7"/>
          <w:sz w:val="24"/>
        </w:rPr>
        <w:t xml:space="preserve"> </w:t>
      </w:r>
      <w:r>
        <w:rPr>
          <w:sz w:val="24"/>
        </w:rPr>
        <w:t>increases).</w:t>
      </w:r>
    </w:p>
    <w:p w:rsidR="00F23018">
      <w:pPr>
        <w:pStyle w:val="ListParagraph"/>
        <w:numPr>
          <w:ilvl w:val="0"/>
          <w:numId w:val="20"/>
        </w:numPr>
        <w:tabs>
          <w:tab w:val="left" w:pos="1560"/>
          <w:tab w:val="left" w:pos="1561"/>
        </w:tabs>
        <w:spacing w:before="153"/>
        <w:ind w:hanging="330"/>
        <w:rPr>
          <w:sz w:val="24"/>
        </w:rPr>
      </w:pPr>
      <w:r>
        <w:rPr>
          <w:sz w:val="24"/>
        </w:rPr>
        <w:t>To improve toughness of</w:t>
      </w:r>
      <w:r>
        <w:rPr>
          <w:spacing w:val="-5"/>
          <w:sz w:val="24"/>
        </w:rPr>
        <w:t xml:space="preserve"> </w:t>
      </w:r>
      <w:r>
        <w:rPr>
          <w:sz w:val="24"/>
        </w:rPr>
        <w:t>steel</w:t>
      </w:r>
    </w:p>
    <w:p w:rsidR="00F23018">
      <w:pPr>
        <w:pStyle w:val="ListParagraph"/>
        <w:numPr>
          <w:ilvl w:val="0"/>
          <w:numId w:val="20"/>
        </w:numPr>
        <w:tabs>
          <w:tab w:val="left" w:pos="1560"/>
          <w:tab w:val="left" w:pos="1561"/>
        </w:tabs>
        <w:spacing w:before="150"/>
        <w:ind w:hanging="330"/>
        <w:rPr>
          <w:sz w:val="24"/>
        </w:rPr>
      </w:pPr>
      <w:r>
        <w:rPr>
          <w:sz w:val="24"/>
        </w:rPr>
        <w:t>To relieve internal</w:t>
      </w:r>
      <w:r>
        <w:rPr>
          <w:spacing w:val="-7"/>
          <w:sz w:val="24"/>
        </w:rPr>
        <w:t xml:space="preserve"> </w:t>
      </w:r>
      <w:r>
        <w:rPr>
          <w:sz w:val="24"/>
        </w:rPr>
        <w:t>stesses,and</w:t>
      </w:r>
    </w:p>
    <w:p w:rsidR="00F23018">
      <w:pPr>
        <w:pStyle w:val="ListParagraph"/>
        <w:numPr>
          <w:ilvl w:val="0"/>
          <w:numId w:val="20"/>
        </w:numPr>
        <w:tabs>
          <w:tab w:val="left" w:pos="1560"/>
          <w:tab w:val="left" w:pos="1561"/>
        </w:tabs>
        <w:spacing w:before="152"/>
        <w:ind w:hanging="330"/>
        <w:rPr>
          <w:sz w:val="24"/>
        </w:rPr>
      </w:pPr>
      <w:r>
        <w:rPr>
          <w:sz w:val="24"/>
        </w:rPr>
        <w:t>Increase percentage elongation at high</w:t>
      </w:r>
      <w:r>
        <w:rPr>
          <w:spacing w:val="-1"/>
          <w:sz w:val="24"/>
        </w:rPr>
        <w:t xml:space="preserve"> </w:t>
      </w:r>
      <w:r>
        <w:rPr>
          <w:sz w:val="24"/>
        </w:rPr>
        <w:t>temperature.</w:t>
      </w:r>
    </w:p>
    <w:p w:rsidR="00F23018">
      <w:pPr>
        <w:pStyle w:val="Heading3"/>
        <w:spacing w:before="211"/>
      </w:pPr>
      <w:r>
        <w:t>Process</w:t>
      </w:r>
    </w:p>
    <w:p w:rsidR="00F23018">
      <w:pPr>
        <w:pStyle w:val="BodyText"/>
        <w:tabs>
          <w:tab w:val="left" w:pos="2157"/>
          <w:tab w:val="left" w:pos="2824"/>
          <w:tab w:val="left" w:pos="4942"/>
          <w:tab w:val="left" w:pos="6125"/>
          <w:tab w:val="left" w:pos="7072"/>
          <w:tab w:val="left" w:pos="8524"/>
        </w:tabs>
        <w:spacing w:before="152" w:line="357" w:lineRule="auto"/>
        <w:ind w:left="840" w:right="519" w:hanging="10"/>
      </w:pPr>
      <w:r>
        <w:t xml:space="preserve">Tempering is done immediately after quench </w:t>
      </w:r>
      <w:r>
        <w:t>hardening.when</w:t>
      </w:r>
      <w:r>
        <w:t xml:space="preserve"> the steel cools to about 40°C.The process involves reheating permits partial transformation of </w:t>
      </w:r>
      <w:r>
        <w:t>martensite</w:t>
      </w:r>
      <w:r>
        <w:t>,</w:t>
      </w:r>
      <w:r w:rsidR="009D1A6F">
        <w:t xml:space="preserve"> </w:t>
      </w:r>
      <w:r>
        <w:t>and relieving</w:t>
      </w:r>
      <w:r>
        <w:tab/>
        <w:t>of</w:t>
      </w:r>
      <w:r>
        <w:tab/>
      </w:r>
      <w:r>
        <w:t>internal(</w:t>
      </w:r>
      <w:r>
        <w:t>residual)</w:t>
      </w:r>
      <w:r>
        <w:tab/>
      </w:r>
      <w:r>
        <w:t>stesses</w:t>
      </w:r>
      <w:r>
        <w:t>.</w:t>
      </w:r>
      <w:r>
        <w:tab/>
        <w:t>With</w:t>
      </w:r>
      <w:r>
        <w:tab/>
        <w:t>increasing</w:t>
      </w:r>
      <w:r>
        <w:tab/>
      </w:r>
      <w:r>
        <w:rPr>
          <w:spacing w:val="-3"/>
        </w:rPr>
        <w:t xml:space="preserve">tempering </w:t>
      </w:r>
      <w:r>
        <w:t>temperature</w:t>
      </w:r>
      <w:r>
        <w:t>,transformation</w:t>
      </w:r>
      <w:r>
        <w:t xml:space="preserve"> of </w:t>
      </w:r>
      <w:r>
        <w:t>martensite</w:t>
      </w:r>
      <w:r>
        <w:t xml:space="preserve"> occurs at a high rate. Based on the reheating temperature range of hardened </w:t>
      </w:r>
      <w:r>
        <w:t>steel</w:t>
      </w:r>
      <w:r>
        <w:t>,tempeting</w:t>
      </w:r>
      <w:r>
        <w:t xml:space="preserve"> may be classified as</w:t>
      </w:r>
      <w:r>
        <w:rPr>
          <w:spacing w:val="-7"/>
        </w:rPr>
        <w:t xml:space="preserve"> </w:t>
      </w:r>
      <w:r>
        <w:t>follows:</w:t>
      </w:r>
    </w:p>
    <w:p w:rsidR="00F23018" w:rsidRPr="009D1A6F" w:rsidP="009D1A6F">
      <w:pPr>
        <w:pStyle w:val="Heading3"/>
        <w:numPr>
          <w:ilvl w:val="1"/>
          <w:numId w:val="18"/>
        </w:numPr>
        <w:tabs>
          <w:tab w:val="left" w:pos="1561"/>
        </w:tabs>
        <w:spacing w:before="9"/>
        <w:ind w:hanging="270"/>
        <w:rPr>
          <w:sz w:val="25"/>
        </w:rPr>
      </w:pPr>
      <w:r>
        <w:t>Low temperature</w:t>
      </w:r>
      <w:r w:rsidRPr="009D1A6F">
        <w:rPr>
          <w:spacing w:val="-1"/>
        </w:rPr>
        <w:t xml:space="preserve"> </w:t>
      </w:r>
      <w:r>
        <w:t>tempering</w:t>
      </w:r>
    </w:p>
    <w:p w:rsidR="00F23018">
      <w:pPr>
        <w:pStyle w:val="BodyText"/>
        <w:ind w:left="1661"/>
      </w:pPr>
      <w:r>
        <w:t>carried</w:t>
      </w:r>
      <w:r>
        <w:t xml:space="preserve"> out in temperature range from 150-250°C</w:t>
      </w:r>
    </w:p>
    <w:p w:rsidR="00F23018">
      <w:pPr>
        <w:pStyle w:val="BodyText"/>
        <w:spacing w:before="161" w:line="350" w:lineRule="auto"/>
        <w:ind w:left="1661" w:right="759" w:hanging="12"/>
      </w:pPr>
      <w:r>
        <w:t xml:space="preserve">Toughness and ductility increases without significant loss in hardness structure still contains hard </w:t>
      </w:r>
      <w:r>
        <w:t>martensite</w:t>
      </w:r>
      <w:r>
        <w:t xml:space="preserve"> </w:t>
      </w:r>
      <w:r>
        <w:t>Internal</w:t>
      </w:r>
      <w:r>
        <w:t xml:space="preserve"> stresses are reduced</w:t>
      </w:r>
    </w:p>
    <w:p w:rsidR="00F23018">
      <w:pPr>
        <w:pStyle w:val="BodyText"/>
        <w:spacing w:before="37" w:line="348" w:lineRule="auto"/>
        <w:ind w:left="1661" w:right="2298" w:hanging="12"/>
      </w:pPr>
      <w:r>
        <w:t xml:space="preserve">Applied to cutting tools made from carbon steels and low alloy </w:t>
      </w:r>
      <w:r>
        <w:t>steels</w:t>
      </w:r>
      <w:r>
        <w:t>,and</w:t>
      </w:r>
      <w:r>
        <w:t xml:space="preserve"> case hardened components.</w:t>
      </w:r>
    </w:p>
    <w:p w:rsidR="00F23018">
      <w:pPr>
        <w:pStyle w:val="Heading3"/>
        <w:numPr>
          <w:ilvl w:val="1"/>
          <w:numId w:val="18"/>
        </w:numPr>
        <w:tabs>
          <w:tab w:val="left" w:pos="1561"/>
        </w:tabs>
        <w:spacing w:before="40"/>
        <w:ind w:hanging="270"/>
      </w:pPr>
      <w:r>
        <w:t>Medium Temperature</w:t>
      </w:r>
      <w:r>
        <w:rPr>
          <w:spacing w:val="-4"/>
        </w:rPr>
        <w:t xml:space="preserve"> </w:t>
      </w:r>
      <w:r>
        <w:t>Tempering</w:t>
      </w:r>
    </w:p>
    <w:p w:rsidR="00F23018">
      <w:pPr>
        <w:pStyle w:val="BodyText"/>
        <w:rPr>
          <w:b/>
          <w:sz w:val="26"/>
        </w:rPr>
      </w:pPr>
    </w:p>
    <w:p w:rsidR="00F23018">
      <w:pPr>
        <w:pStyle w:val="BodyText"/>
        <w:spacing w:before="1"/>
        <w:rPr>
          <w:b/>
          <w:sz w:val="25"/>
        </w:rPr>
      </w:pPr>
    </w:p>
    <w:p w:rsidR="00F23018">
      <w:pPr>
        <w:pStyle w:val="BodyText"/>
        <w:ind w:left="1661"/>
      </w:pPr>
      <w:r>
        <w:t>carried</w:t>
      </w:r>
      <w:r>
        <w:t xml:space="preserve"> out in temperature range from 350-450°C</w:t>
      </w:r>
    </w:p>
    <w:p w:rsidR="00F23018">
      <w:pPr>
        <w:pStyle w:val="BodyText"/>
        <w:spacing w:before="168" w:line="348" w:lineRule="auto"/>
        <w:ind w:left="1661" w:right="1292" w:hanging="12"/>
      </w:pPr>
      <w:r>
        <w:t xml:space="preserve">Hardness and </w:t>
      </w:r>
      <w:r>
        <w:t>strenghth</w:t>
      </w:r>
      <w:r>
        <w:t xml:space="preserve"> of steel </w:t>
      </w:r>
      <w:r>
        <w:t>decreases</w:t>
      </w:r>
      <w:r>
        <w:t>,while</w:t>
      </w:r>
      <w:r>
        <w:t xml:space="preserve"> ductility/percentage elongation increases.</w:t>
      </w:r>
    </w:p>
    <w:p w:rsidR="00F23018">
      <w:pPr>
        <w:pStyle w:val="BodyText"/>
        <w:spacing w:before="43" w:line="357" w:lineRule="auto"/>
        <w:ind w:left="1661" w:right="1901" w:hanging="12"/>
      </w:pPr>
      <w:r>
        <w:t xml:space="preserve">Heating in medium temperature ranges causes the transformation of </w:t>
      </w:r>
      <w:r>
        <w:t>martensite</w:t>
      </w:r>
      <w:r>
        <w:t xml:space="preserve"> into a less brittle </w:t>
      </w:r>
      <w:r>
        <w:t>struvture</w:t>
      </w:r>
      <w:r>
        <w:t>,i.e</w:t>
      </w:r>
      <w:r>
        <w:t>.,a</w:t>
      </w:r>
      <w:r>
        <w:t xml:space="preserve"> fine </w:t>
      </w:r>
      <w:r>
        <w:t>pearlite</w:t>
      </w:r>
      <w:r>
        <w:rPr>
          <w:spacing w:val="-12"/>
        </w:rPr>
        <w:t xml:space="preserve"> </w:t>
      </w:r>
      <w:r>
        <w:t xml:space="preserve">structure termed as </w:t>
      </w:r>
      <w:r>
        <w:t>troostite</w:t>
      </w:r>
      <w:r>
        <w:t xml:space="preserve">. Applied to components such as coil </w:t>
      </w:r>
      <w:r>
        <w:t>springs</w:t>
      </w:r>
      <w:r>
        <w:t>,laminated</w:t>
      </w:r>
      <w:r>
        <w:rPr>
          <w:spacing w:val="-1"/>
        </w:rPr>
        <w:t xml:space="preserve"> </w:t>
      </w:r>
      <w:r>
        <w:t>springs,beams,axles,hammers,chisels,etc</w:t>
      </w:r>
      <w:r>
        <w:t>.</w:t>
      </w:r>
    </w:p>
    <w:p w:rsidR="00F23018">
      <w:pPr>
        <w:pStyle w:val="BodyText"/>
        <w:rPr>
          <w:sz w:val="26"/>
        </w:rPr>
      </w:pPr>
    </w:p>
    <w:p w:rsidR="00F23018">
      <w:pPr>
        <w:pStyle w:val="Heading3"/>
        <w:numPr>
          <w:ilvl w:val="1"/>
          <w:numId w:val="18"/>
        </w:numPr>
        <w:tabs>
          <w:tab w:val="left" w:pos="1561"/>
        </w:tabs>
        <w:spacing w:before="216"/>
        <w:ind w:hanging="270"/>
      </w:pPr>
      <w:r>
        <w:t>High Temperature</w:t>
      </w:r>
      <w:r>
        <w:rPr>
          <w:spacing w:val="-2"/>
        </w:rPr>
        <w:t xml:space="preserve"> </w:t>
      </w:r>
      <w:r>
        <w:t>Tempering</w:t>
      </w:r>
    </w:p>
    <w:p w:rsidR="00F23018" w:rsidP="009D1A6F">
      <w:pPr>
        <w:pStyle w:val="BodyText"/>
        <w:spacing w:before="68" w:line="360" w:lineRule="auto"/>
        <w:ind w:left="851" w:right="247"/>
        <w:jc w:val="both"/>
      </w:pPr>
      <w:r>
        <w:t>carried</w:t>
      </w:r>
      <w:r>
        <w:t xml:space="preserve"> out in the tem[</w:t>
      </w:r>
      <w:r>
        <w:t>perature</w:t>
      </w:r>
      <w:r>
        <w:t xml:space="preserve"> range </w:t>
      </w:r>
      <w:r>
        <w:t>fram</w:t>
      </w:r>
      <w:r>
        <w:t xml:space="preserve"> – 500-650°C. </w:t>
      </w:r>
      <w:r>
        <w:t xml:space="preserve">Develops a coarse </w:t>
      </w:r>
      <w:r>
        <w:t>spheroidal</w:t>
      </w:r>
      <w:r>
        <w:t xml:space="preserve"> structure known as </w:t>
      </w:r>
      <w:r>
        <w:t>sorbite</w:t>
      </w:r>
      <w:r>
        <w:t>.</w:t>
      </w:r>
      <w:r w:rsidR="009D1A6F">
        <w:t xml:space="preserve"> </w:t>
      </w:r>
      <w:r>
        <w:t>Eliminates internal stresses completely Imparts high ductility</w:t>
      </w:r>
      <w:r>
        <w:rPr>
          <w:spacing w:val="-16"/>
        </w:rPr>
        <w:t xml:space="preserve"> </w:t>
      </w:r>
      <w:r>
        <w:t>with adequate</w:t>
      </w:r>
      <w:r>
        <w:rPr>
          <w:spacing w:val="-1"/>
        </w:rPr>
        <w:t xml:space="preserve"> </w:t>
      </w:r>
      <w:r>
        <w:t>hardness.</w:t>
      </w:r>
      <w:r w:rsidR="009D1A6F">
        <w:t xml:space="preserve"> </w:t>
      </w:r>
      <w:r>
        <w:t>applied</w:t>
      </w:r>
      <w:r>
        <w:t xml:space="preserve"> to components such as connecting </w:t>
      </w:r>
      <w:r>
        <w:t>rods,shafts,gear,etc</w:t>
      </w:r>
      <w:r>
        <w:t>.</w:t>
      </w:r>
    </w:p>
    <w:p w:rsidR="00F23018">
      <w:pPr>
        <w:pStyle w:val="BodyText"/>
        <w:rPr>
          <w:sz w:val="26"/>
        </w:rPr>
      </w:pPr>
    </w:p>
    <w:p w:rsidR="00F23018">
      <w:pPr>
        <w:pStyle w:val="BodyText"/>
        <w:rPr>
          <w:sz w:val="26"/>
        </w:rPr>
      </w:pPr>
    </w:p>
    <w:p w:rsidR="00F23018">
      <w:pPr>
        <w:pStyle w:val="Heading3"/>
        <w:numPr>
          <w:ilvl w:val="1"/>
          <w:numId w:val="22"/>
        </w:numPr>
        <w:tabs>
          <w:tab w:val="left" w:pos="1422"/>
        </w:tabs>
        <w:spacing w:before="221"/>
        <w:ind w:hanging="481"/>
      </w:pPr>
      <w:r>
        <w:t>AUSTEMPERING</w:t>
      </w:r>
    </w:p>
    <w:p w:rsidR="00F23018">
      <w:pPr>
        <w:pStyle w:val="BodyText"/>
        <w:spacing w:before="154" w:line="357" w:lineRule="auto"/>
        <w:ind w:left="941" w:right="433" w:hanging="12"/>
        <w:jc w:val="both"/>
      </w:pPr>
      <w:r>
        <w:t xml:space="preserve">In the austempering process the end product is 100% </w:t>
      </w:r>
      <w:r>
        <w:t>bainite</w:t>
      </w:r>
      <w:r>
        <w:t xml:space="preserve">. The process involves a heating a steel specimen to austenite </w:t>
      </w:r>
      <w:r>
        <w:t>state</w:t>
      </w:r>
      <w:r>
        <w:t>,i.e</w:t>
      </w:r>
      <w:r>
        <w:t xml:space="preserve">., above the upper critical temperature(A3 line),followed by cooling rapidly in a salt bath held in the </w:t>
      </w:r>
      <w:r>
        <w:t>bainite</w:t>
      </w:r>
      <w:r>
        <w:t xml:space="preserve"> </w:t>
      </w:r>
      <w:r>
        <w:t>range,i.e.,usually</w:t>
      </w:r>
      <w:r>
        <w:t xml:space="preserve"> between 205-425°C. </w:t>
      </w:r>
      <w:r>
        <w:t>the</w:t>
      </w:r>
      <w:r>
        <w:t xml:space="preserve"> specimen is left in the bath until the austenite is completely transformed to </w:t>
      </w:r>
      <w:r>
        <w:t>bainite</w:t>
      </w:r>
      <w:r>
        <w:t xml:space="preserve">. The specimen is then allowed to cool in the air to room temperature. It is important to </w:t>
      </w:r>
      <w:r>
        <w:t>nate</w:t>
      </w:r>
      <w:r>
        <w:t xml:space="preserve"> </w:t>
      </w:r>
      <w:r>
        <w:t>that,the</w:t>
      </w:r>
      <w:r>
        <w:t xml:space="preserve"> initial rapid cooling(quenching) must be at rate greater than or equal to the critical cooling </w:t>
      </w:r>
      <w:r>
        <w:t>rate,so</w:t>
      </w:r>
      <w:r>
        <w:t xml:space="preserve"> that no </w:t>
      </w:r>
      <w:r>
        <w:t>pearlite</w:t>
      </w:r>
      <w:r>
        <w:t xml:space="preserve"> is </w:t>
      </w:r>
      <w:r>
        <w:t>formed.the</w:t>
      </w:r>
      <w:r>
        <w:t xml:space="preserve"> final cooling</w:t>
      </w:r>
      <w:r>
        <w:rPr>
          <w:spacing w:val="10"/>
        </w:rPr>
        <w:t xml:space="preserve"> </w:t>
      </w:r>
      <w:r>
        <w:t>rate</w:t>
      </w:r>
      <w:r>
        <w:rPr>
          <w:spacing w:val="13"/>
        </w:rPr>
        <w:t xml:space="preserve"> </w:t>
      </w:r>
      <w:r>
        <w:t>for</w:t>
      </w:r>
      <w:r>
        <w:rPr>
          <w:spacing w:val="12"/>
        </w:rPr>
        <w:t xml:space="preserve"> </w:t>
      </w:r>
      <w:r>
        <w:t>the</w:t>
      </w:r>
      <w:r>
        <w:rPr>
          <w:spacing w:val="12"/>
        </w:rPr>
        <w:t xml:space="preserve"> </w:t>
      </w:r>
      <w:r>
        <w:t>bainite</w:t>
      </w:r>
      <w:r>
        <w:rPr>
          <w:spacing w:val="13"/>
        </w:rPr>
        <w:t xml:space="preserve"> </w:t>
      </w:r>
      <w:r>
        <w:t>structure</w:t>
      </w:r>
      <w:r>
        <w:rPr>
          <w:spacing w:val="12"/>
        </w:rPr>
        <w:t xml:space="preserve"> </w:t>
      </w:r>
      <w:r>
        <w:t>can</w:t>
      </w:r>
      <w:r>
        <w:rPr>
          <w:spacing w:val="13"/>
        </w:rPr>
        <w:t xml:space="preserve"> </w:t>
      </w:r>
      <w:r>
        <w:t>be</w:t>
      </w:r>
      <w:r>
        <w:rPr>
          <w:spacing w:val="15"/>
        </w:rPr>
        <w:t xml:space="preserve"> </w:t>
      </w:r>
      <w:r>
        <w:t>at</w:t>
      </w:r>
      <w:r>
        <w:rPr>
          <w:spacing w:val="14"/>
        </w:rPr>
        <w:t xml:space="preserve"> </w:t>
      </w:r>
      <w:r>
        <w:t>any</w:t>
      </w:r>
      <w:r>
        <w:rPr>
          <w:spacing w:val="10"/>
        </w:rPr>
        <w:t xml:space="preserve"> </w:t>
      </w:r>
      <w:r>
        <w:t>rate</w:t>
      </w:r>
      <w:r>
        <w:rPr>
          <w:spacing w:val="13"/>
        </w:rPr>
        <w:t xml:space="preserve"> </w:t>
      </w:r>
      <w:r>
        <w:t>as</w:t>
      </w:r>
      <w:r>
        <w:rPr>
          <w:spacing w:val="14"/>
        </w:rPr>
        <w:t xml:space="preserve"> </w:t>
      </w:r>
      <w:r>
        <w:t>no</w:t>
      </w:r>
      <w:r>
        <w:rPr>
          <w:spacing w:val="15"/>
        </w:rPr>
        <w:t xml:space="preserve"> </w:t>
      </w:r>
      <w:r>
        <w:t>further</w:t>
      </w:r>
      <w:r>
        <w:rPr>
          <w:spacing w:val="15"/>
        </w:rPr>
        <w:t xml:space="preserve"> </w:t>
      </w:r>
      <w:r>
        <w:t>changes</w:t>
      </w:r>
      <w:r>
        <w:rPr>
          <w:spacing w:val="14"/>
        </w:rPr>
        <w:t xml:space="preserve"> </w:t>
      </w:r>
      <w:r>
        <w:t>takes</w:t>
      </w:r>
      <w:r>
        <w:rPr>
          <w:spacing w:val="14"/>
        </w:rPr>
        <w:t xml:space="preserve"> </w:t>
      </w:r>
      <w:r>
        <w:t>place</w:t>
      </w:r>
    </w:p>
    <w:p w:rsidR="00F23018">
      <w:pPr>
        <w:pStyle w:val="BodyText"/>
        <w:spacing w:before="3"/>
        <w:ind w:left="941"/>
        <w:jc w:val="both"/>
      </w:pPr>
      <w:r>
        <w:t>.below fig shows the above sequence of events on a TTT diagram.</w:t>
      </w:r>
    </w:p>
    <w:p w:rsidR="00F23018">
      <w:pPr>
        <w:pStyle w:val="BodyText"/>
        <w:rPr>
          <w:sz w:val="20"/>
        </w:rPr>
      </w:pPr>
    </w:p>
    <w:p w:rsidR="00F23018">
      <w:pPr>
        <w:pStyle w:val="BodyText"/>
        <w:spacing w:before="7"/>
        <w:rPr>
          <w:sz w:val="27"/>
        </w:rPr>
      </w:pPr>
      <w:r>
        <w:rPr>
          <w:noProof/>
        </w:rPr>
        <w:drawing>
          <wp:anchor distT="0" distB="0" distL="0" distR="0" simplePos="0" relativeHeight="251666432" behindDoc="0" locked="0" layoutInCell="1" allowOverlap="1">
            <wp:simplePos x="0" y="0"/>
            <wp:positionH relativeFrom="page">
              <wp:posOffset>1625949</wp:posOffset>
            </wp:positionH>
            <wp:positionV relativeFrom="paragraph">
              <wp:posOffset>226487</wp:posOffset>
            </wp:positionV>
            <wp:extent cx="3303271" cy="2522982"/>
            <wp:effectExtent l="0" t="0" r="0" b="0"/>
            <wp:wrapTopAndBottom/>
            <wp:docPr id="160301769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017695" name="image8.jpeg"/>
                    <pic:cNvPicPr/>
                  </pic:nvPicPr>
                  <pic:blipFill>
                    <a:blip xmlns:r="http://schemas.openxmlformats.org/officeDocument/2006/relationships" r:embed="rId127" cstate="print"/>
                    <a:stretch>
                      <a:fillRect/>
                    </a:stretch>
                  </pic:blipFill>
                  <pic:spPr>
                    <a:xfrm>
                      <a:off x="0" y="0"/>
                      <a:ext cx="3303271" cy="2522982"/>
                    </a:xfrm>
                    <a:prstGeom prst="rect">
                      <a:avLst/>
                    </a:prstGeom>
                  </pic:spPr>
                </pic:pic>
              </a:graphicData>
            </a:graphic>
          </wp:anchor>
        </w:drawing>
      </w:r>
    </w:p>
    <w:p w:rsidR="00F23018">
      <w:pPr>
        <w:pStyle w:val="BodyText"/>
        <w:rPr>
          <w:sz w:val="26"/>
        </w:rPr>
      </w:pPr>
    </w:p>
    <w:p w:rsidR="00F23018">
      <w:pPr>
        <w:pStyle w:val="BodyText"/>
        <w:spacing w:before="7"/>
        <w:rPr>
          <w:sz w:val="35"/>
        </w:rPr>
      </w:pPr>
    </w:p>
    <w:p w:rsidR="00F23018">
      <w:pPr>
        <w:pStyle w:val="BodyText"/>
        <w:spacing w:before="1"/>
        <w:ind w:left="881"/>
        <w:jc w:val="both"/>
      </w:pPr>
      <w:r>
        <w:t>Bainite</w:t>
      </w:r>
      <w:r>
        <w:t xml:space="preserve"> structure have </w:t>
      </w:r>
      <w:r>
        <w:t>stenghts</w:t>
      </w:r>
      <w:r>
        <w:t xml:space="preserve"> slightly lower than </w:t>
      </w:r>
      <w:r>
        <w:t>martensitic</w:t>
      </w:r>
      <w:r>
        <w:t xml:space="preserve"> </w:t>
      </w:r>
      <w:r>
        <w:t>structure</w:t>
      </w:r>
      <w:r>
        <w:t>,but</w:t>
      </w:r>
    </w:p>
    <w:p w:rsidR="00F23018">
      <w:pPr>
        <w:jc w:val="both"/>
        <w:sectPr w:rsidSect="00C122C7">
          <w:pgSz w:w="11900" w:h="16840"/>
          <w:pgMar w:top="284" w:right="312" w:bottom="284" w:left="851" w:header="720" w:footer="720" w:gutter="0"/>
          <w:cols w:space="720"/>
        </w:sectPr>
      </w:pPr>
    </w:p>
    <w:p w:rsidR="00F23018">
      <w:pPr>
        <w:pStyle w:val="BodyText"/>
        <w:spacing w:before="60" w:line="357" w:lineRule="auto"/>
        <w:ind w:left="840" w:right="1736"/>
        <w:jc w:val="both"/>
      </w:pPr>
      <w:r>
        <w:t>have</w:t>
      </w:r>
      <w:r>
        <w:t xml:space="preserve"> better ductility and impact toughness. Since the steel </w:t>
      </w:r>
      <w:r>
        <w:t>doesnot</w:t>
      </w:r>
      <w:r>
        <w:t xml:space="preserve"> suffer a severe quenching </w:t>
      </w:r>
      <w:r>
        <w:t>treatment.it</w:t>
      </w:r>
      <w:r>
        <w:t xml:space="preserve"> is less likely to crack and distort. However austempering suffers from major drawback. In </w:t>
      </w:r>
      <w:r>
        <w:t>austempering</w:t>
      </w:r>
      <w:r>
        <w:t>,the</w:t>
      </w:r>
      <w:r>
        <w:t xml:space="preserve"> steel specimen is cause to go directly from austenite to </w:t>
      </w:r>
      <w:r>
        <w:t>bainite</w:t>
      </w:r>
      <w:r>
        <w:t xml:space="preserve">. This means that the section must be cooled fast enough to avoid the formation of </w:t>
      </w:r>
      <w:r>
        <w:t>pearlite</w:t>
      </w:r>
      <w:r>
        <w:t xml:space="preserve">. Thin section can be cooled faster than bulky sections. For this </w:t>
      </w:r>
      <w:r>
        <w:t>reason</w:t>
      </w:r>
      <w:r>
        <w:t>,austempering</w:t>
      </w:r>
      <w:r>
        <w:t xml:space="preserve"> is limited to sections less than ½ inches thick which can be increased by use of alloy</w:t>
      </w:r>
      <w:r>
        <w:rPr>
          <w:spacing w:val="-12"/>
        </w:rPr>
        <w:t xml:space="preserve"> </w:t>
      </w:r>
      <w:r>
        <w:t>steels.</w:t>
      </w:r>
    </w:p>
    <w:p w:rsidR="00F23018">
      <w:pPr>
        <w:pStyle w:val="BodyText"/>
        <w:rPr>
          <w:sz w:val="26"/>
        </w:rPr>
      </w:pPr>
    </w:p>
    <w:p w:rsidR="00F23018">
      <w:pPr>
        <w:pStyle w:val="Heading3"/>
        <w:numPr>
          <w:ilvl w:val="1"/>
          <w:numId w:val="22"/>
        </w:numPr>
        <w:tabs>
          <w:tab w:val="left" w:pos="1422"/>
        </w:tabs>
        <w:spacing w:before="154"/>
        <w:ind w:hanging="481"/>
      </w:pPr>
      <w:r>
        <w:t>MARTEMPERING</w:t>
      </w:r>
    </w:p>
    <w:p w:rsidR="00F23018">
      <w:pPr>
        <w:pStyle w:val="BodyText"/>
        <w:spacing w:before="152" w:line="357" w:lineRule="auto"/>
        <w:ind w:left="941" w:right="1734" w:hanging="12"/>
        <w:jc w:val="both"/>
      </w:pPr>
      <w:r>
        <w:t xml:space="preserve">During the quenching treatment, it is impossible to cool the specimen at </w:t>
      </w:r>
      <w:r>
        <w:t>at</w:t>
      </w:r>
      <w:r>
        <w:t xml:space="preserve"> a uniform rate throughout. The surface of the steel specimen will cool </w:t>
      </w:r>
      <w:r>
        <w:rPr>
          <w:spacing w:val="2"/>
        </w:rPr>
        <w:t xml:space="preserve">more </w:t>
      </w:r>
      <w:r>
        <w:t xml:space="preserve">rapidly than the interior </w:t>
      </w:r>
      <w:r>
        <w:t>regions.hence</w:t>
      </w:r>
      <w:r>
        <w:t xml:space="preserve"> the surface layers are </w:t>
      </w:r>
      <w:r>
        <w:t>martensitic</w:t>
      </w:r>
      <w:r>
        <w:t>,while</w:t>
      </w:r>
      <w:r>
        <w:t xml:space="preserve"> the inner core </w:t>
      </w:r>
      <w:r>
        <w:t>pearlite+martensite</w:t>
      </w:r>
      <w:r>
        <w:t xml:space="preserve">. </w:t>
      </w:r>
      <w:r>
        <w:t>Also</w:t>
      </w:r>
      <w:r>
        <w:t>,rapid</w:t>
      </w:r>
      <w:r>
        <w:t xml:space="preserve"> cooling ends in distortion and warping, residual stresses and crack formation in the component. These effects are overcome by the </w:t>
      </w:r>
      <w:r>
        <w:t>martempering</w:t>
      </w:r>
      <w:r>
        <w:rPr>
          <w:spacing w:val="-9"/>
        </w:rPr>
        <w:t xml:space="preserve"> </w:t>
      </w:r>
      <w:r>
        <w:t>process.</w:t>
      </w:r>
    </w:p>
    <w:p w:rsidR="00F23018">
      <w:pPr>
        <w:pStyle w:val="BodyText"/>
        <w:spacing w:before="29" w:line="355" w:lineRule="auto"/>
        <w:ind w:left="941" w:right="1739" w:hanging="12"/>
        <w:jc w:val="both"/>
      </w:pPr>
      <w:r>
        <w:t>Maretmpering</w:t>
      </w:r>
      <w:r>
        <w:t xml:space="preserve"> or </w:t>
      </w:r>
      <w:r>
        <w:t>marquenching</w:t>
      </w:r>
      <w:r>
        <w:t xml:space="preserve"> is a hardening </w:t>
      </w:r>
      <w:r>
        <w:t>treatment</w:t>
      </w:r>
      <w:r>
        <w:t>,which</w:t>
      </w:r>
      <w:r>
        <w:t xml:space="preserve"> permits the transformation of austenite to </w:t>
      </w:r>
      <w:r>
        <w:t>martensite</w:t>
      </w:r>
      <w:r>
        <w:t xml:space="preserve"> to take place at same time throughout the structure of the steel component with minimum distortion and residual stresses.</w:t>
      </w:r>
    </w:p>
    <w:p w:rsidR="00F23018">
      <w:pPr>
        <w:pStyle w:val="BodyText"/>
        <w:spacing w:before="36" w:line="357" w:lineRule="auto"/>
        <w:ind w:left="941" w:right="1736" w:hanging="12"/>
        <w:jc w:val="both"/>
      </w:pPr>
      <w:r>
        <w:t>Martempering</w:t>
      </w:r>
      <w:r>
        <w:t xml:space="preserve"> minimize cracking and distortion cracking and </w:t>
      </w:r>
      <w:r>
        <w:t>distortion</w:t>
      </w:r>
      <w:r>
        <w:t>,and</w:t>
      </w:r>
      <w:r>
        <w:t xml:space="preserve"> also reduce the thermal shock of the quenching process. However, hardness and ductility are almost similar to those obtain by direct quenching to the </w:t>
      </w:r>
      <w:r>
        <w:t>martensite</w:t>
      </w:r>
      <w:r>
        <w:t xml:space="preserve"> state followed by tempering. </w:t>
      </w:r>
      <w:r>
        <w:t>Martempering</w:t>
      </w:r>
      <w:r>
        <w:t xml:space="preserve"> </w:t>
      </w:r>
      <w:r>
        <w:t>iss</w:t>
      </w:r>
      <w:r>
        <w:t xml:space="preserve"> followed by tempering process in order to increase the ductility of the steel specimen.</w:t>
      </w:r>
      <w:r>
        <w:t xml:space="preserve"> </w:t>
      </w:r>
      <w:r>
        <w:t xml:space="preserve">Fig below fig </w:t>
      </w:r>
      <w:r>
        <w:t>shws</w:t>
      </w:r>
      <w:r>
        <w:t xml:space="preserve"> the sequence of the </w:t>
      </w:r>
      <w:r>
        <w:t>martempering</w:t>
      </w:r>
      <w:r>
        <w:t xml:space="preserve"> process followed by tempering process on the TTT</w:t>
      </w:r>
      <w:r>
        <w:rPr>
          <w:spacing w:val="-4"/>
        </w:rPr>
        <w:t xml:space="preserve"> </w:t>
      </w:r>
      <w:r>
        <w:t>diagram.</w:t>
      </w:r>
    </w:p>
    <w:p w:rsidR="00F23018">
      <w:pPr>
        <w:pStyle w:val="BodyText"/>
        <w:ind w:left="1574"/>
        <w:rPr>
          <w:sz w:val="20"/>
        </w:rPr>
      </w:pPr>
      <w:r>
        <w:rPr>
          <w:noProof/>
          <w:sz w:val="20"/>
        </w:rPr>
        <w:drawing>
          <wp:inline distT="0" distB="0" distL="0" distR="0">
            <wp:extent cx="4267199" cy="3276600"/>
            <wp:effectExtent l="0" t="0" r="0" b="0"/>
            <wp:docPr id="170160398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603987" name="image9.jpeg"/>
                    <pic:cNvPicPr/>
                  </pic:nvPicPr>
                  <pic:blipFill>
                    <a:blip xmlns:r="http://schemas.openxmlformats.org/officeDocument/2006/relationships" r:embed="rId128" cstate="print"/>
                    <a:stretch>
                      <a:fillRect/>
                    </a:stretch>
                  </pic:blipFill>
                  <pic:spPr>
                    <a:xfrm>
                      <a:off x="0" y="0"/>
                      <a:ext cx="4267199" cy="3276600"/>
                    </a:xfrm>
                    <a:prstGeom prst="rect">
                      <a:avLst/>
                    </a:prstGeom>
                  </pic:spPr>
                </pic:pic>
              </a:graphicData>
            </a:graphic>
          </wp:inline>
        </w:drawing>
      </w:r>
    </w:p>
    <w:p w:rsidR="00F23018">
      <w:pPr>
        <w:pStyle w:val="BodyText"/>
        <w:rPr>
          <w:sz w:val="20"/>
        </w:rPr>
      </w:pPr>
    </w:p>
    <w:p w:rsidR="00F23018">
      <w:pPr>
        <w:pStyle w:val="BodyText"/>
        <w:spacing w:before="7"/>
        <w:rPr>
          <w:sz w:val="25"/>
        </w:rPr>
      </w:pPr>
    </w:p>
    <w:p w:rsidR="00F23018">
      <w:pPr>
        <w:pStyle w:val="Heading3"/>
        <w:spacing w:before="90"/>
        <w:jc w:val="both"/>
      </w:pPr>
      <w:r>
        <w:t>SURFACE HARDENING</w:t>
      </w:r>
    </w:p>
    <w:p w:rsidR="00F23018">
      <w:pPr>
        <w:pStyle w:val="BodyText"/>
        <w:spacing w:before="149" w:line="357" w:lineRule="auto"/>
        <w:ind w:left="840" w:right="1736" w:hanging="10"/>
        <w:jc w:val="both"/>
      </w:pPr>
      <w:r>
        <w:t xml:space="preserve">Material used in certain industrial applications like cams, gears, axles, etc requires a hard </w:t>
      </w:r>
      <w:r>
        <w:t>wera</w:t>
      </w:r>
      <w:r>
        <w:t xml:space="preserve"> resistant surface called case, and a relatively soft, tough and </w:t>
      </w:r>
      <w:r>
        <w:t>shick</w:t>
      </w:r>
      <w:r>
        <w:t xml:space="preserve"> resistant inside </w:t>
      </w:r>
      <w:r>
        <w:t>inside</w:t>
      </w:r>
      <w:r>
        <w:t xml:space="preserve">, called the core. </w:t>
      </w:r>
      <w:r>
        <w:t>surface</w:t>
      </w:r>
      <w:r>
        <w:t xml:space="preserve"> hardening or surface heat treatment is a process that includes a wide variety of technique to obtained a very hard surface on the component to wear resist along with a tough interior to resist the impact that occurs during the operation. There </w:t>
      </w:r>
      <w:r>
        <w:t>is</w:t>
      </w:r>
      <w:r>
        <w:t xml:space="preserve"> two distinctly different approaches to the various method for surface </w:t>
      </w:r>
      <w:r>
        <w:t>hardening.table</w:t>
      </w:r>
      <w:r>
        <w:t xml:space="preserve"> below shows the </w:t>
      </w:r>
      <w:r>
        <w:t>engg</w:t>
      </w:r>
      <w:r>
        <w:t xml:space="preserve"> methods for surface hardening of steel.</w:t>
      </w:r>
    </w:p>
    <w:p w:rsidR="00F23018" w:rsidP="009D1A6F">
      <w:pPr>
        <w:pStyle w:val="BodyText"/>
        <w:spacing w:before="44" w:line="357" w:lineRule="auto"/>
        <w:ind w:left="840" w:right="1734" w:hanging="10"/>
        <w:jc w:val="both"/>
        <w:rPr>
          <w:i/>
        </w:rPr>
      </w:pPr>
      <w:r>
        <w:t xml:space="preserve">The first group of surface hardening </w:t>
      </w:r>
      <w:r>
        <w:t>method(</w:t>
      </w:r>
      <w:r>
        <w:t xml:space="preserve">layer additive) involves an intentional build-up or addition of new </w:t>
      </w:r>
      <w:r>
        <w:t>layer,while</w:t>
      </w:r>
      <w:r>
        <w:t xml:space="preserve"> the second group(substrate treatment) involves surface or subsurface modification without any intentional build-up or increase in part </w:t>
      </w:r>
      <w:r>
        <w:t>dimensions.the</w:t>
      </w:r>
      <w:r>
        <w:t xml:space="preserve"> second group method is further divided into </w:t>
      </w:r>
      <w:r>
        <w:rPr>
          <w:i/>
        </w:rPr>
        <w:t xml:space="preserve">diffusion method </w:t>
      </w:r>
      <w:r>
        <w:t>and</w:t>
      </w:r>
      <w:r>
        <w:rPr>
          <w:spacing w:val="-3"/>
        </w:rPr>
        <w:t xml:space="preserve"> </w:t>
      </w:r>
      <w:r>
        <w:rPr>
          <w:i/>
        </w:rPr>
        <w:t>selective</w:t>
      </w:r>
      <w:r w:rsidR="009D1A6F">
        <w:rPr>
          <w:i/>
        </w:rPr>
        <w:t xml:space="preserve"> </w:t>
      </w:r>
      <w:r>
        <w:rPr>
          <w:i/>
        </w:rPr>
        <w:t>hardening method.</w:t>
      </w:r>
    </w:p>
    <w:p w:rsidR="00F23018">
      <w:pPr>
        <w:pStyle w:val="BodyText"/>
        <w:spacing w:before="1"/>
        <w:rPr>
          <w:i/>
          <w:sz w:val="13"/>
        </w:rPr>
      </w:pPr>
    </w:p>
    <w:tbl>
      <w:tblPr>
        <w:tblStyle w:val="TableNormal"/>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619"/>
        <w:gridCol w:w="3781"/>
        <w:gridCol w:w="3841"/>
      </w:tblGrid>
      <w:tr>
        <w:tblPrEx>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767"/>
        </w:trPr>
        <w:tc>
          <w:tcPr>
            <w:tcW w:w="619" w:type="dxa"/>
          </w:tcPr>
          <w:p w:rsidR="00F23018">
            <w:pPr>
              <w:pStyle w:val="TableParagraph"/>
              <w:ind w:left="129"/>
            </w:pPr>
            <w:r>
              <w:t>Sl</w:t>
            </w:r>
          </w:p>
          <w:p w:rsidR="00F23018">
            <w:pPr>
              <w:pStyle w:val="TableParagraph"/>
              <w:spacing w:before="122"/>
              <w:ind w:left="129"/>
            </w:pPr>
            <w:r>
              <w:t>No.</w:t>
            </w:r>
          </w:p>
        </w:tc>
        <w:tc>
          <w:tcPr>
            <w:tcW w:w="3781" w:type="dxa"/>
          </w:tcPr>
          <w:p w:rsidR="00F23018">
            <w:pPr>
              <w:pStyle w:val="TableParagraph"/>
              <w:spacing w:before="5"/>
              <w:rPr>
                <w:b/>
              </w:rPr>
            </w:pPr>
            <w:r>
              <w:rPr>
                <w:b/>
              </w:rPr>
              <w:t>Group 1 : Layer additions</w:t>
            </w:r>
          </w:p>
        </w:tc>
        <w:tc>
          <w:tcPr>
            <w:tcW w:w="3841" w:type="dxa"/>
          </w:tcPr>
          <w:p w:rsidR="00F23018">
            <w:pPr>
              <w:pStyle w:val="TableParagraph"/>
              <w:spacing w:before="5"/>
              <w:rPr>
                <w:b/>
              </w:rPr>
            </w:pPr>
            <w:r>
              <w:rPr>
                <w:b/>
              </w:rPr>
              <w:t>Group 2: Substrate treatment</w:t>
            </w:r>
          </w:p>
        </w:tc>
      </w:tr>
      <w:tr>
        <w:tblPrEx>
          <w:tblW w:w="0" w:type="auto"/>
          <w:tblInd w:w="730" w:type="dxa"/>
          <w:tblLayout w:type="fixed"/>
          <w:tblCellMar>
            <w:left w:w="0" w:type="dxa"/>
            <w:right w:w="0" w:type="dxa"/>
          </w:tblCellMar>
          <w:tblLook w:val="01E0"/>
        </w:tblPrEx>
        <w:trPr>
          <w:trHeight w:val="1129"/>
        </w:trPr>
        <w:tc>
          <w:tcPr>
            <w:tcW w:w="619" w:type="dxa"/>
          </w:tcPr>
          <w:p w:rsidR="00F23018">
            <w:pPr>
              <w:pStyle w:val="TableParagraph"/>
              <w:spacing w:line="242" w:lineRule="exact"/>
              <w:ind w:left="129"/>
            </w:pPr>
            <w:r>
              <w:t>1.</w:t>
            </w:r>
          </w:p>
        </w:tc>
        <w:tc>
          <w:tcPr>
            <w:tcW w:w="3781" w:type="dxa"/>
          </w:tcPr>
          <w:p w:rsidR="00F23018">
            <w:pPr>
              <w:pStyle w:val="TableParagraph"/>
              <w:spacing w:line="242" w:lineRule="exact"/>
              <w:rPr>
                <w:b/>
              </w:rPr>
            </w:pPr>
            <w:r>
              <w:rPr>
                <w:b/>
              </w:rPr>
              <w:t>Hardfacing</w:t>
            </w:r>
          </w:p>
          <w:p w:rsidR="00F23018">
            <w:pPr>
              <w:pStyle w:val="TableParagraph"/>
              <w:tabs>
                <w:tab w:val="left" w:pos="2829"/>
              </w:tabs>
              <w:spacing w:before="114"/>
              <w:ind w:right="-15"/>
            </w:pPr>
            <w:r>
              <w:t>Fusion</w:t>
            </w:r>
            <w:r>
              <w:tab/>
            </w:r>
            <w:r>
              <w:rPr>
                <w:spacing w:val="-3"/>
              </w:rPr>
              <w:t>hardfacing</w:t>
            </w:r>
          </w:p>
          <w:p w:rsidR="00F23018">
            <w:pPr>
              <w:pStyle w:val="TableParagraph"/>
              <w:spacing w:before="126"/>
            </w:pPr>
            <w:r>
              <w:t>thermal spray process</w:t>
            </w:r>
          </w:p>
        </w:tc>
        <w:tc>
          <w:tcPr>
            <w:tcW w:w="3841" w:type="dxa"/>
          </w:tcPr>
          <w:p w:rsidR="00F23018">
            <w:pPr>
              <w:pStyle w:val="TableParagraph"/>
              <w:spacing w:line="242" w:lineRule="exact"/>
              <w:rPr>
                <w:b/>
              </w:rPr>
            </w:pPr>
            <w:r>
              <w:rPr>
                <w:b/>
              </w:rPr>
              <w:t>Method 1- Diffusion methods</w:t>
            </w:r>
          </w:p>
          <w:p w:rsidR="00F23018">
            <w:pPr>
              <w:pStyle w:val="TableParagraph"/>
              <w:spacing w:before="15" w:line="380" w:lineRule="exact"/>
              <w:ind w:right="2650"/>
            </w:pPr>
            <w:r>
              <w:t xml:space="preserve">Carburizing </w:t>
            </w:r>
            <w:r>
              <w:t>nitriding</w:t>
            </w:r>
          </w:p>
        </w:tc>
      </w:tr>
      <w:tr>
        <w:tblPrEx>
          <w:tblW w:w="0" w:type="auto"/>
          <w:tblInd w:w="730" w:type="dxa"/>
          <w:tblLayout w:type="fixed"/>
          <w:tblCellMar>
            <w:left w:w="0" w:type="dxa"/>
            <w:right w:w="0" w:type="dxa"/>
          </w:tblCellMar>
          <w:tblLook w:val="01E0"/>
        </w:tblPrEx>
        <w:trPr>
          <w:trHeight w:val="1127"/>
        </w:trPr>
        <w:tc>
          <w:tcPr>
            <w:tcW w:w="619" w:type="dxa"/>
          </w:tcPr>
          <w:p w:rsidR="00F23018">
            <w:pPr>
              <w:pStyle w:val="TableParagraph"/>
              <w:ind w:left="0"/>
            </w:pPr>
          </w:p>
        </w:tc>
        <w:tc>
          <w:tcPr>
            <w:tcW w:w="3781" w:type="dxa"/>
          </w:tcPr>
          <w:p w:rsidR="00F23018">
            <w:pPr>
              <w:pStyle w:val="TableParagraph"/>
              <w:ind w:left="0"/>
            </w:pPr>
          </w:p>
        </w:tc>
        <w:tc>
          <w:tcPr>
            <w:tcW w:w="3841" w:type="dxa"/>
          </w:tcPr>
          <w:p w:rsidR="00F23018">
            <w:pPr>
              <w:pStyle w:val="TableParagraph"/>
              <w:spacing w:line="234" w:lineRule="exact"/>
            </w:pPr>
            <w:r>
              <w:t>carbonitriding</w:t>
            </w:r>
          </w:p>
          <w:p w:rsidR="00F23018">
            <w:pPr>
              <w:pStyle w:val="TableParagraph"/>
              <w:spacing w:before="121"/>
            </w:pPr>
            <w:r>
              <w:t>nitrocarburizing</w:t>
            </w:r>
          </w:p>
          <w:p w:rsidR="00F23018">
            <w:pPr>
              <w:pStyle w:val="TableParagraph"/>
              <w:spacing w:before="126"/>
            </w:pPr>
            <w:r>
              <w:t>Titanium-carbon diffusion</w:t>
            </w:r>
          </w:p>
        </w:tc>
      </w:tr>
      <w:tr>
        <w:tblPrEx>
          <w:tblW w:w="0" w:type="auto"/>
          <w:tblInd w:w="730" w:type="dxa"/>
          <w:tblLayout w:type="fixed"/>
          <w:tblCellMar>
            <w:left w:w="0" w:type="dxa"/>
            <w:right w:w="0" w:type="dxa"/>
          </w:tblCellMar>
          <w:tblLook w:val="01E0"/>
        </w:tblPrEx>
        <w:trPr>
          <w:trHeight w:val="1888"/>
        </w:trPr>
        <w:tc>
          <w:tcPr>
            <w:tcW w:w="619" w:type="dxa"/>
          </w:tcPr>
          <w:p w:rsidR="00F23018">
            <w:pPr>
              <w:pStyle w:val="TableParagraph"/>
              <w:spacing w:line="239" w:lineRule="exact"/>
              <w:ind w:left="129"/>
            </w:pPr>
            <w:r>
              <w:t>2.</w:t>
            </w:r>
          </w:p>
        </w:tc>
        <w:tc>
          <w:tcPr>
            <w:tcW w:w="3781" w:type="dxa"/>
          </w:tcPr>
          <w:p w:rsidR="00F23018">
            <w:pPr>
              <w:pStyle w:val="TableParagraph"/>
              <w:tabs>
                <w:tab w:val="left" w:pos="3158"/>
              </w:tabs>
              <w:spacing w:line="239" w:lineRule="exact"/>
              <w:ind w:right="-15"/>
            </w:pPr>
            <w:r>
              <w:rPr>
                <w:b/>
              </w:rPr>
              <w:t>Coatings</w:t>
            </w:r>
            <w:r>
              <w:rPr>
                <w:b/>
              </w:rPr>
              <w:tab/>
            </w:r>
            <w:r>
              <w:rPr>
                <w:spacing w:val="-3"/>
              </w:rPr>
              <w:t>plating</w:t>
            </w:r>
          </w:p>
          <w:p w:rsidR="00F23018">
            <w:pPr>
              <w:pStyle w:val="TableParagraph"/>
              <w:tabs>
                <w:tab w:val="left" w:pos="2825"/>
              </w:tabs>
              <w:spacing w:before="116"/>
            </w:pPr>
            <w:r>
              <w:t>Electrochemical</w:t>
            </w:r>
            <w:r>
              <w:tab/>
              <w:t>,</w:t>
            </w:r>
          </w:p>
          <w:p w:rsidR="00F23018">
            <w:pPr>
              <w:pStyle w:val="TableParagraph"/>
              <w:tabs>
                <w:tab w:val="left" w:pos="1440"/>
                <w:tab w:val="left" w:pos="2798"/>
              </w:tabs>
              <w:spacing w:before="127"/>
              <w:ind w:right="-15"/>
            </w:pPr>
            <w:r>
              <w:t>chemical</w:t>
            </w:r>
            <w:r>
              <w:tab/>
            </w:r>
            <w:r>
              <w:t>vapour</w:t>
            </w:r>
            <w:r>
              <w:tab/>
            </w:r>
            <w:r>
              <w:rPr>
                <w:spacing w:val="-3"/>
              </w:rPr>
              <w:t>deposition,</w:t>
            </w:r>
          </w:p>
          <w:p w:rsidR="00F23018">
            <w:pPr>
              <w:pStyle w:val="TableParagraph"/>
              <w:tabs>
                <w:tab w:val="left" w:pos="1440"/>
                <w:tab w:val="left" w:pos="2798"/>
              </w:tabs>
              <w:spacing w:before="1" w:line="380" w:lineRule="atLeast"/>
              <w:ind w:right="-15"/>
            </w:pPr>
            <w:r>
              <w:t>Physical</w:t>
            </w:r>
            <w:r>
              <w:tab/>
            </w:r>
            <w:r>
              <w:t>vapour</w:t>
            </w:r>
            <w:r>
              <w:tab/>
            </w:r>
            <w:r>
              <w:rPr>
                <w:spacing w:val="-3"/>
              </w:rPr>
              <w:t xml:space="preserve">deposition, </w:t>
            </w:r>
            <w:r>
              <w:t>ion</w:t>
            </w:r>
            <w:r>
              <w:rPr>
                <w:spacing w:val="-1"/>
              </w:rPr>
              <w:t xml:space="preserve"> </w:t>
            </w:r>
            <w:r>
              <w:t>mixing.</w:t>
            </w:r>
          </w:p>
        </w:tc>
        <w:tc>
          <w:tcPr>
            <w:tcW w:w="3841" w:type="dxa"/>
          </w:tcPr>
          <w:p w:rsidR="00F23018">
            <w:pPr>
              <w:pStyle w:val="TableParagraph"/>
              <w:spacing w:line="239" w:lineRule="exact"/>
              <w:rPr>
                <w:b/>
              </w:rPr>
            </w:pPr>
            <w:r>
              <w:rPr>
                <w:b/>
              </w:rPr>
              <w:t>Method 2- selective hardening method</w:t>
            </w:r>
          </w:p>
          <w:p w:rsidR="00F23018">
            <w:pPr>
              <w:pStyle w:val="TableParagraph"/>
              <w:tabs>
                <w:tab w:val="left" w:pos="1442"/>
              </w:tabs>
              <w:spacing w:before="116" w:line="360" w:lineRule="auto"/>
              <w:ind w:right="1445"/>
            </w:pPr>
            <w:r>
              <w:t>Flame Hardening Induction</w:t>
            </w:r>
            <w:r>
              <w:tab/>
            </w:r>
            <w:r>
              <w:rPr>
                <w:spacing w:val="-3"/>
              </w:rPr>
              <w:t>Hardening</w:t>
            </w:r>
          </w:p>
          <w:p w:rsidR="00F23018">
            <w:pPr>
              <w:pStyle w:val="TableParagraph"/>
              <w:spacing w:before="2"/>
            </w:pPr>
            <w:r>
              <w:t>Laser  Hardening Ion</w:t>
            </w:r>
            <w:r>
              <w:rPr>
                <w:spacing w:val="46"/>
              </w:rPr>
              <w:t xml:space="preserve"> </w:t>
            </w:r>
            <w:r>
              <w:t>implantation</w:t>
            </w:r>
          </w:p>
          <w:p w:rsidR="00F23018">
            <w:pPr>
              <w:pStyle w:val="TableParagraph"/>
              <w:spacing w:before="126"/>
              <w:rPr>
                <w:b/>
              </w:rPr>
            </w:pPr>
            <w:r>
              <w:t>Selective carburizing and</w:t>
            </w:r>
            <w:r>
              <w:rPr>
                <w:spacing w:val="-13"/>
              </w:rPr>
              <w:t xml:space="preserve"> </w:t>
            </w:r>
            <w:r>
              <w:t>nitriding</w:t>
            </w:r>
            <w:r>
              <w:rPr>
                <w:b/>
              </w:rPr>
              <w:t>.</w:t>
            </w:r>
          </w:p>
        </w:tc>
      </w:tr>
    </w:tbl>
    <w:p w:rsidR="00F23018">
      <w:pPr>
        <w:pStyle w:val="BodyText"/>
        <w:rPr>
          <w:i/>
          <w:sz w:val="26"/>
        </w:rPr>
      </w:pPr>
    </w:p>
    <w:p w:rsidR="00F23018">
      <w:pPr>
        <w:pStyle w:val="BodyText"/>
        <w:rPr>
          <w:i/>
          <w:sz w:val="26"/>
        </w:rPr>
      </w:pPr>
    </w:p>
    <w:p w:rsidR="00F23018">
      <w:pPr>
        <w:pStyle w:val="Heading3"/>
        <w:spacing w:before="229"/>
        <w:jc w:val="both"/>
      </w:pPr>
      <w:r>
        <w:t>Diffusion Methods (Case Hardening Methods)</w:t>
      </w:r>
    </w:p>
    <w:p w:rsidR="00F23018">
      <w:pPr>
        <w:pStyle w:val="BodyText"/>
        <w:spacing w:before="152" w:line="357" w:lineRule="auto"/>
        <w:ind w:left="840" w:right="1737" w:hanging="10"/>
        <w:jc w:val="both"/>
      </w:pPr>
      <w:r>
        <w:t xml:space="preserve">Diffusion </w:t>
      </w:r>
      <w:r>
        <w:t>method modify</w:t>
      </w:r>
      <w:r>
        <w:t xml:space="preserve"> the chemical composition of the surface by diffusing interstitial elements like carbon or nitrogen into the surface of steel components. Diffusion </w:t>
      </w:r>
      <w:r>
        <w:t>method allow</w:t>
      </w:r>
      <w:r>
        <w:t xml:space="preserve"> effective hardening of surface of the steel components. The various techniques classified under this category include:</w:t>
      </w:r>
    </w:p>
    <w:p w:rsidR="00F23018">
      <w:pPr>
        <w:spacing w:line="357" w:lineRule="auto"/>
        <w:jc w:val="both"/>
        <w:sectPr w:rsidSect="00C122C7">
          <w:pgSz w:w="11900" w:h="16840"/>
          <w:pgMar w:top="284" w:right="312" w:bottom="284" w:left="851" w:header="720" w:footer="720" w:gutter="0"/>
          <w:cols w:space="720"/>
        </w:sectPr>
      </w:pPr>
    </w:p>
    <w:p w:rsidR="00F23018" w:rsidP="009D1A6F">
      <w:pPr>
        <w:pStyle w:val="ListParagraph"/>
        <w:numPr>
          <w:ilvl w:val="2"/>
          <w:numId w:val="22"/>
        </w:numPr>
        <w:tabs>
          <w:tab w:val="left" w:pos="2120"/>
          <w:tab w:val="left" w:pos="2981"/>
        </w:tabs>
        <w:spacing w:before="0"/>
        <w:ind w:left="2261"/>
      </w:pPr>
      <w:r>
        <w:rPr>
          <w:sz w:val="24"/>
        </w:rPr>
        <w:t>Carburizing</w:t>
      </w:r>
      <w:r w:rsidR="009D1A6F">
        <w:rPr>
          <w:sz w:val="24"/>
        </w:rPr>
        <w:t xml:space="preserve">  </w:t>
      </w:r>
      <w:r>
        <w:t>pack</w:t>
      </w:r>
      <w:r w:rsidR="009D1A6F">
        <w:t xml:space="preserve"> </w:t>
      </w:r>
      <w:r w:rsidRPr="009D1A6F">
        <w:rPr>
          <w:spacing w:val="-3"/>
        </w:rPr>
        <w:t>carburizing</w:t>
      </w:r>
    </w:p>
    <w:p w:rsidR="00F23018" w:rsidP="009D1A6F">
      <w:pPr>
        <w:pStyle w:val="ListParagraph"/>
        <w:numPr>
          <w:ilvl w:val="2"/>
          <w:numId w:val="22"/>
        </w:numPr>
        <w:tabs>
          <w:tab w:val="left" w:pos="2120"/>
        </w:tabs>
        <w:spacing w:before="0"/>
        <w:rPr>
          <w:sz w:val="23"/>
        </w:rPr>
      </w:pPr>
      <w:r>
        <w:rPr>
          <w:sz w:val="23"/>
        </w:rPr>
        <w:t>Cyaniding</w:t>
      </w:r>
    </w:p>
    <w:p w:rsidR="00F23018" w:rsidRPr="009D1A6F" w:rsidP="009D1A6F">
      <w:pPr>
        <w:pStyle w:val="ListParagraph"/>
        <w:numPr>
          <w:ilvl w:val="2"/>
          <w:numId w:val="22"/>
        </w:numPr>
        <w:tabs>
          <w:tab w:val="left" w:pos="2120"/>
        </w:tabs>
        <w:spacing w:before="0"/>
        <w:rPr>
          <w:sz w:val="38"/>
        </w:rPr>
      </w:pPr>
      <w:r w:rsidRPr="009D1A6F">
        <w:rPr>
          <w:sz w:val="23"/>
        </w:rPr>
        <w:t>Nitriding</w:t>
      </w:r>
      <w:r w:rsidRPr="009D1A6F" w:rsidR="009D1A6F">
        <w:rPr>
          <w:sz w:val="23"/>
        </w:rPr>
        <w:t xml:space="preserve">  </w:t>
      </w:r>
      <w:r>
        <w:br w:type="column"/>
      </w:r>
    </w:p>
    <w:p w:rsidR="00F23018">
      <w:pPr>
        <w:tabs>
          <w:tab w:val="left" w:pos="1048"/>
        </w:tabs>
        <w:ind w:left="167"/>
        <w:rPr>
          <w:sz w:val="23"/>
        </w:rPr>
      </w:pPr>
      <w:r>
        <w:rPr>
          <w:sz w:val="24"/>
        </w:rPr>
        <w:t>G</w:t>
      </w:r>
      <w:r w:rsidR="00F32219">
        <w:rPr>
          <w:sz w:val="24"/>
        </w:rPr>
        <w:t>as</w:t>
      </w:r>
      <w:r>
        <w:rPr>
          <w:sz w:val="24"/>
        </w:rPr>
        <w:t xml:space="preserve"> </w:t>
      </w:r>
      <w:r w:rsidR="00F32219">
        <w:rPr>
          <w:sz w:val="24"/>
        </w:rPr>
        <w:t xml:space="preserve">carburizing </w:t>
      </w:r>
      <w:r w:rsidR="00F32219">
        <w:rPr>
          <w:sz w:val="23"/>
        </w:rPr>
        <w:t>liquid</w:t>
      </w:r>
      <w:r w:rsidR="00F32219">
        <w:rPr>
          <w:spacing w:val="4"/>
          <w:sz w:val="23"/>
        </w:rPr>
        <w:t xml:space="preserve"> </w:t>
      </w:r>
      <w:r w:rsidR="00F32219">
        <w:rPr>
          <w:sz w:val="23"/>
        </w:rPr>
        <w:t>ccarburizing</w:t>
      </w:r>
    </w:p>
    <w:p w:rsidR="00F23018">
      <w:pPr>
        <w:rPr>
          <w:sz w:val="23"/>
        </w:rPr>
        <w:sectPr w:rsidSect="00C122C7">
          <w:type w:val="continuous"/>
          <w:pgSz w:w="11900" w:h="16840"/>
          <w:pgMar w:top="284" w:right="312" w:bottom="284" w:left="851" w:header="720" w:footer="720" w:gutter="0"/>
          <w:cols w:num="2" w:space="720" w:equalWidth="0">
            <w:col w:w="4543" w:space="40"/>
            <w:col w:w="6154"/>
          </w:cols>
        </w:sectPr>
      </w:pPr>
    </w:p>
    <w:p w:rsidR="00F23018">
      <w:pPr>
        <w:pStyle w:val="BodyText"/>
      </w:pPr>
    </w:p>
    <w:p w:rsidR="00F23018">
      <w:pPr>
        <w:pStyle w:val="BodyText"/>
        <w:ind w:left="1421"/>
      </w:pPr>
      <w:r>
        <w:t>Carbonitriding</w:t>
      </w:r>
      <w:r>
        <w:t xml:space="preserve"> etc.</w:t>
      </w:r>
    </w:p>
    <w:p w:rsidR="009D1A6F">
      <w:pPr>
        <w:pStyle w:val="BodyText"/>
        <w:ind w:left="1421"/>
      </w:pPr>
    </w:p>
    <w:p w:rsidR="009D1A6F">
      <w:pPr>
        <w:pStyle w:val="BodyText"/>
        <w:ind w:left="1421"/>
      </w:pPr>
    </w:p>
    <w:p w:rsidR="00F23018">
      <w:pPr>
        <w:pStyle w:val="Heading3"/>
        <w:jc w:val="both"/>
      </w:pPr>
      <w:r>
        <w:t>Selective Hardening Method</w:t>
      </w:r>
    </w:p>
    <w:p w:rsidR="00F23018" w:rsidP="009D1A6F">
      <w:pPr>
        <w:pStyle w:val="BodyText"/>
        <w:spacing w:before="151" w:line="352" w:lineRule="auto"/>
        <w:ind w:left="840" w:right="1740" w:hanging="10"/>
        <w:jc w:val="both"/>
      </w:pPr>
      <w:r>
        <w:t xml:space="preserve">Selective hardening methods involve localized hardening or transformation </w:t>
      </w:r>
      <w:r>
        <w:t>hardeningfrom</w:t>
      </w:r>
      <w:r>
        <w:t xml:space="preserve"> heating and quenching. However, a few selective hardening </w:t>
      </w:r>
      <w:r>
        <w:t>methds</w:t>
      </w:r>
      <w:r>
        <w:t xml:space="preserve"> like selective </w:t>
      </w:r>
      <w:r>
        <w:t>nitriding</w:t>
      </w:r>
      <w:r>
        <w:t xml:space="preserve"> or ion implantation and ion beam mixing are</w:t>
      </w:r>
      <w:r w:rsidR="009D1A6F">
        <w:t xml:space="preserve"> </w:t>
      </w:r>
      <w:r>
        <w:t xml:space="preserve">based solely on compositional </w:t>
      </w:r>
      <w:r>
        <w:t>modification.the</w:t>
      </w:r>
      <w:r>
        <w:t xml:space="preserve"> various techniques classified under this category include:</w:t>
      </w:r>
    </w:p>
    <w:p w:rsidR="00F23018">
      <w:pPr>
        <w:pStyle w:val="ListParagraph"/>
        <w:numPr>
          <w:ilvl w:val="0"/>
          <w:numId w:val="23"/>
        </w:numPr>
        <w:tabs>
          <w:tab w:val="left" w:pos="2000"/>
        </w:tabs>
        <w:spacing w:before="25"/>
        <w:ind w:hanging="366"/>
        <w:rPr>
          <w:sz w:val="24"/>
        </w:rPr>
      </w:pPr>
      <w:r>
        <w:rPr>
          <w:sz w:val="24"/>
        </w:rPr>
        <w:t>Flame</w:t>
      </w:r>
      <w:r>
        <w:rPr>
          <w:spacing w:val="-2"/>
          <w:sz w:val="24"/>
        </w:rPr>
        <w:t xml:space="preserve"> </w:t>
      </w:r>
      <w:r>
        <w:rPr>
          <w:sz w:val="24"/>
        </w:rPr>
        <w:t>Hardening</w:t>
      </w:r>
    </w:p>
    <w:p w:rsidR="00F23018">
      <w:pPr>
        <w:pStyle w:val="ListParagraph"/>
        <w:numPr>
          <w:ilvl w:val="0"/>
          <w:numId w:val="23"/>
        </w:numPr>
        <w:tabs>
          <w:tab w:val="left" w:pos="2000"/>
        </w:tabs>
        <w:spacing w:before="152"/>
        <w:ind w:hanging="366"/>
        <w:rPr>
          <w:sz w:val="24"/>
        </w:rPr>
      </w:pPr>
      <w:r>
        <w:rPr>
          <w:sz w:val="24"/>
        </w:rPr>
        <w:t>Induction</w:t>
      </w:r>
      <w:r>
        <w:rPr>
          <w:spacing w:val="-1"/>
          <w:sz w:val="24"/>
        </w:rPr>
        <w:t xml:space="preserve"> </w:t>
      </w:r>
      <w:r>
        <w:rPr>
          <w:sz w:val="24"/>
        </w:rPr>
        <w:t>Hardening</w:t>
      </w:r>
    </w:p>
    <w:p w:rsidR="00F23018">
      <w:pPr>
        <w:pStyle w:val="ListParagraph"/>
        <w:numPr>
          <w:ilvl w:val="0"/>
          <w:numId w:val="23"/>
        </w:numPr>
        <w:tabs>
          <w:tab w:val="left" w:pos="2000"/>
        </w:tabs>
        <w:spacing w:before="153"/>
        <w:ind w:hanging="366"/>
        <w:rPr>
          <w:sz w:val="24"/>
        </w:rPr>
      </w:pPr>
      <w:r>
        <w:rPr>
          <w:sz w:val="24"/>
        </w:rPr>
        <w:t>Laser</w:t>
      </w:r>
      <w:r>
        <w:rPr>
          <w:spacing w:val="-1"/>
          <w:sz w:val="24"/>
        </w:rPr>
        <w:t xml:space="preserve"> </w:t>
      </w:r>
      <w:r>
        <w:rPr>
          <w:sz w:val="24"/>
        </w:rPr>
        <w:t>Hardening</w:t>
      </w:r>
    </w:p>
    <w:p w:rsidR="00F23018">
      <w:pPr>
        <w:pStyle w:val="ListParagraph"/>
        <w:numPr>
          <w:ilvl w:val="0"/>
          <w:numId w:val="23"/>
        </w:numPr>
        <w:tabs>
          <w:tab w:val="left" w:pos="2000"/>
        </w:tabs>
        <w:ind w:hanging="366"/>
        <w:rPr>
          <w:sz w:val="24"/>
        </w:rPr>
      </w:pPr>
      <w:r>
        <w:rPr>
          <w:sz w:val="24"/>
        </w:rPr>
        <w:t xml:space="preserve">Selective </w:t>
      </w:r>
      <w:r>
        <w:rPr>
          <w:sz w:val="24"/>
        </w:rPr>
        <w:t>carburuzing</w:t>
      </w:r>
      <w:r>
        <w:rPr>
          <w:sz w:val="24"/>
        </w:rPr>
        <w:t xml:space="preserve"> and</w:t>
      </w:r>
      <w:r>
        <w:rPr>
          <w:spacing w:val="-2"/>
          <w:sz w:val="24"/>
        </w:rPr>
        <w:t xml:space="preserve"> </w:t>
      </w:r>
      <w:r>
        <w:rPr>
          <w:sz w:val="24"/>
        </w:rPr>
        <w:t>nitriding</w:t>
      </w:r>
      <w:r>
        <w:rPr>
          <w:sz w:val="24"/>
        </w:rPr>
        <w:t>,etc</w:t>
      </w:r>
      <w:r>
        <w:rPr>
          <w:sz w:val="24"/>
        </w:rPr>
        <w:t>.</w:t>
      </w:r>
    </w:p>
    <w:p w:rsidR="00F23018">
      <w:pPr>
        <w:pStyle w:val="BodyText"/>
        <w:rPr>
          <w:sz w:val="26"/>
        </w:rPr>
      </w:pPr>
    </w:p>
    <w:p w:rsidR="00F23018">
      <w:pPr>
        <w:pStyle w:val="BodyText"/>
        <w:rPr>
          <w:sz w:val="26"/>
        </w:rPr>
      </w:pPr>
    </w:p>
    <w:p w:rsidR="00F23018">
      <w:pPr>
        <w:pStyle w:val="BodyText"/>
        <w:rPr>
          <w:sz w:val="26"/>
        </w:rPr>
      </w:pPr>
    </w:p>
    <w:p w:rsidR="00F23018">
      <w:pPr>
        <w:pStyle w:val="BodyText"/>
        <w:spacing w:before="8"/>
        <w:rPr>
          <w:sz w:val="27"/>
        </w:rPr>
      </w:pPr>
    </w:p>
    <w:p w:rsidR="00F23018">
      <w:pPr>
        <w:pStyle w:val="Heading3"/>
      </w:pPr>
      <w:r>
        <w:t>CARBURIZING</w:t>
      </w:r>
    </w:p>
    <w:p w:rsidR="00F23018">
      <w:pPr>
        <w:pStyle w:val="BodyText"/>
        <w:spacing w:before="151" w:line="357" w:lineRule="auto"/>
        <w:ind w:left="840" w:right="1715" w:hanging="10"/>
        <w:jc w:val="both"/>
      </w:pPr>
      <w:r>
        <w:t xml:space="preserve">Carburizing is a method of introducing (adding) carbon to the surface of low- carbon steels in order to produce a hard case (surface), while the inner core remains soft and ductile. Components such as </w:t>
      </w:r>
      <w:r>
        <w:t>gears</w:t>
      </w:r>
      <w:r>
        <w:t>,cams,cam</w:t>
      </w:r>
      <w:r>
        <w:t xml:space="preserve"> </w:t>
      </w:r>
      <w:r>
        <w:t>shafts,pins,pistons,etc</w:t>
      </w:r>
      <w:r>
        <w:t xml:space="preserve">., are hardened by this method. Carburizing increases the carbon content of the steel surface by the process of absorption and diffusion. Hardening is accomplished when the high carbon surface layer is quenched to form </w:t>
      </w:r>
      <w:r>
        <w:t>martensite</w:t>
      </w:r>
      <w:r>
        <w:t xml:space="preserve"> structure. A high carbon </w:t>
      </w:r>
      <w:r>
        <w:t>martensite</w:t>
      </w:r>
      <w:r>
        <w:t xml:space="preserve"> case with good wear and fatigue resistance is superimposed on a low carbon steel case. The inner core remains soft and </w:t>
      </w:r>
      <w:r>
        <w:t>dutile</w:t>
      </w:r>
      <w:r>
        <w:t>.</w:t>
      </w:r>
    </w:p>
    <w:p w:rsidR="00F23018">
      <w:pPr>
        <w:pStyle w:val="BodyText"/>
        <w:spacing w:before="41" w:line="357" w:lineRule="auto"/>
        <w:ind w:left="840" w:right="1738" w:hanging="10"/>
        <w:jc w:val="both"/>
      </w:pPr>
      <w:r>
        <w:t xml:space="preserve">Carburizing process is usually carried out on low carbon steels containing less than about 0.2%C. The process increases the carbon content to about 0.7-0.8% in the surface </w:t>
      </w:r>
      <w:r>
        <w:t>layers(</w:t>
      </w:r>
      <w:r>
        <w:t xml:space="preserve">to a contain depth). The surface carbon is however limited to about 0.9%, because too high a carbon content can result in retained austenite and </w:t>
      </w:r>
      <w:r>
        <w:t>bainite</w:t>
      </w:r>
      <w:r>
        <w:rPr>
          <w:spacing w:val="2"/>
        </w:rPr>
        <w:t xml:space="preserve"> </w:t>
      </w:r>
      <w:r>
        <w:t>martensite</w:t>
      </w:r>
      <w:r>
        <w:t>.</w:t>
      </w:r>
    </w:p>
    <w:p w:rsidR="00F23018">
      <w:pPr>
        <w:pStyle w:val="Heading3"/>
        <w:spacing w:before="23"/>
      </w:pPr>
      <w:r>
        <w:t>Characteristics</w:t>
      </w:r>
    </w:p>
    <w:p w:rsidR="00F23018">
      <w:pPr>
        <w:pStyle w:val="ListParagraph"/>
        <w:numPr>
          <w:ilvl w:val="0"/>
          <w:numId w:val="24"/>
        </w:numPr>
        <w:tabs>
          <w:tab w:val="left" w:pos="1561"/>
        </w:tabs>
        <w:spacing w:before="149"/>
        <w:ind w:hanging="361"/>
        <w:jc w:val="both"/>
        <w:rPr>
          <w:b/>
          <w:sz w:val="24"/>
        </w:rPr>
      </w:pPr>
      <w:r>
        <w:rPr>
          <w:b/>
          <w:sz w:val="24"/>
        </w:rPr>
        <w:t>Depth of Hardening</w:t>
      </w:r>
    </w:p>
    <w:p w:rsidR="00F23018">
      <w:pPr>
        <w:pStyle w:val="BodyText"/>
        <w:spacing w:before="151" w:line="348" w:lineRule="auto"/>
        <w:ind w:left="1579" w:right="1035" w:hanging="10"/>
        <w:jc w:val="both"/>
      </w:pPr>
      <w:r>
        <w:t>There is no limit to the depth of hardening with carburizing techniques, but it is not common to depths in excess of 0.050inch.</w:t>
      </w:r>
    </w:p>
    <w:p w:rsidR="00F23018">
      <w:pPr>
        <w:pStyle w:val="Heading3"/>
        <w:numPr>
          <w:ilvl w:val="0"/>
          <w:numId w:val="24"/>
        </w:numPr>
        <w:tabs>
          <w:tab w:val="left" w:pos="1561"/>
        </w:tabs>
        <w:spacing w:before="38"/>
        <w:ind w:hanging="361"/>
        <w:jc w:val="both"/>
      </w:pPr>
      <w:r>
        <w:t>Carburizing time and</w:t>
      </w:r>
      <w:r>
        <w:rPr>
          <w:spacing w:val="-2"/>
        </w:rPr>
        <w:t xml:space="preserve"> </w:t>
      </w:r>
      <w:r>
        <w:t>temperature</w:t>
      </w:r>
    </w:p>
    <w:p w:rsidR="00F23018">
      <w:pPr>
        <w:pStyle w:val="BodyText"/>
        <w:spacing w:before="151" w:line="350" w:lineRule="auto"/>
        <w:ind w:left="1579" w:right="1739" w:hanging="10"/>
        <w:jc w:val="both"/>
      </w:pPr>
      <w:r>
        <w:t>The time from carburizing ranges from 4-10 hours depending on the type of component being hardened. The temperature ranges from 900-950°C i.e., above the upper critical temperature.</w:t>
      </w:r>
    </w:p>
    <w:p w:rsidR="00F23018">
      <w:pPr>
        <w:spacing w:line="350" w:lineRule="auto"/>
        <w:jc w:val="both"/>
        <w:sectPr w:rsidSect="00C122C7">
          <w:pgSz w:w="11900" w:h="16840"/>
          <w:pgMar w:top="284" w:right="312" w:bottom="284" w:left="851" w:header="720" w:footer="720" w:gutter="0"/>
          <w:cols w:space="720"/>
        </w:sectPr>
      </w:pPr>
    </w:p>
    <w:p w:rsidR="00F23018">
      <w:pPr>
        <w:pStyle w:val="Heading3"/>
        <w:spacing w:before="60"/>
      </w:pPr>
      <w:r>
        <w:t>Method</w:t>
      </w:r>
    </w:p>
    <w:p w:rsidR="00F23018">
      <w:pPr>
        <w:pStyle w:val="BodyText"/>
        <w:spacing w:before="151" w:line="348" w:lineRule="auto"/>
        <w:ind w:left="840" w:right="1146" w:hanging="10"/>
      </w:pPr>
      <w:r>
        <w:t>There are three general methods of carburizing based on the carburizing medium or atmosphere. These include:</w:t>
      </w:r>
    </w:p>
    <w:p w:rsidR="00F23018">
      <w:pPr>
        <w:pStyle w:val="ListParagraph"/>
        <w:numPr>
          <w:ilvl w:val="0"/>
          <w:numId w:val="25"/>
        </w:numPr>
        <w:tabs>
          <w:tab w:val="left" w:pos="1561"/>
        </w:tabs>
        <w:spacing w:before="28"/>
        <w:ind w:hanging="361"/>
        <w:rPr>
          <w:sz w:val="24"/>
        </w:rPr>
      </w:pPr>
      <w:r>
        <w:rPr>
          <w:sz w:val="24"/>
        </w:rPr>
        <w:t>Pack carburizing , employing solid carburizing</w:t>
      </w:r>
      <w:r>
        <w:rPr>
          <w:spacing w:val="-8"/>
          <w:sz w:val="24"/>
        </w:rPr>
        <w:t xml:space="preserve"> </w:t>
      </w:r>
      <w:r>
        <w:rPr>
          <w:sz w:val="24"/>
        </w:rPr>
        <w:t>medium</w:t>
      </w:r>
    </w:p>
    <w:p w:rsidR="00F23018">
      <w:pPr>
        <w:pStyle w:val="ListParagraph"/>
        <w:numPr>
          <w:ilvl w:val="0"/>
          <w:numId w:val="25"/>
        </w:numPr>
        <w:tabs>
          <w:tab w:val="left" w:pos="1561"/>
        </w:tabs>
        <w:ind w:hanging="361"/>
        <w:rPr>
          <w:sz w:val="24"/>
        </w:rPr>
      </w:pPr>
      <w:r>
        <w:rPr>
          <w:sz w:val="24"/>
        </w:rPr>
        <w:t>Gas carburizing, employing suitable hydro-carbon</w:t>
      </w:r>
      <w:r>
        <w:rPr>
          <w:spacing w:val="-3"/>
          <w:sz w:val="24"/>
        </w:rPr>
        <w:t xml:space="preserve"> </w:t>
      </w:r>
      <w:r>
        <w:rPr>
          <w:sz w:val="24"/>
        </w:rPr>
        <w:t>gases.</w:t>
      </w:r>
    </w:p>
    <w:p w:rsidR="00F23018">
      <w:pPr>
        <w:pStyle w:val="ListParagraph"/>
        <w:numPr>
          <w:ilvl w:val="0"/>
          <w:numId w:val="25"/>
        </w:numPr>
        <w:tabs>
          <w:tab w:val="left" w:pos="1561"/>
        </w:tabs>
        <w:spacing w:before="154"/>
        <w:ind w:hanging="361"/>
        <w:rPr>
          <w:sz w:val="24"/>
        </w:rPr>
      </w:pPr>
      <w:r>
        <w:rPr>
          <w:sz w:val="24"/>
        </w:rPr>
        <w:t xml:space="preserve">Liquid </w:t>
      </w:r>
      <w:r>
        <w:rPr>
          <w:sz w:val="24"/>
        </w:rPr>
        <w:t>carburizing</w:t>
      </w:r>
      <w:r>
        <w:rPr>
          <w:sz w:val="24"/>
        </w:rPr>
        <w:t>,employing</w:t>
      </w:r>
      <w:r>
        <w:rPr>
          <w:sz w:val="24"/>
        </w:rPr>
        <w:t xml:space="preserve"> fused baths of carburizing</w:t>
      </w:r>
      <w:r>
        <w:rPr>
          <w:spacing w:val="-6"/>
          <w:sz w:val="24"/>
        </w:rPr>
        <w:t xml:space="preserve"> </w:t>
      </w:r>
      <w:r>
        <w:rPr>
          <w:sz w:val="24"/>
        </w:rPr>
        <w:t>salts.</w:t>
      </w:r>
    </w:p>
    <w:p w:rsidR="00F23018">
      <w:pPr>
        <w:pStyle w:val="BodyText"/>
        <w:spacing w:before="7"/>
        <w:rPr>
          <w:sz w:val="33"/>
        </w:rPr>
      </w:pPr>
    </w:p>
    <w:p w:rsidR="00F23018">
      <w:pPr>
        <w:pStyle w:val="Heading3"/>
        <w:jc w:val="both"/>
      </w:pPr>
      <w:r>
        <w:t>Pack Carburizing</w:t>
      </w:r>
    </w:p>
    <w:p w:rsidR="00F23018">
      <w:pPr>
        <w:pStyle w:val="BodyText"/>
        <w:spacing w:before="153" w:line="357" w:lineRule="auto"/>
        <w:ind w:left="840" w:right="1735" w:hanging="10"/>
        <w:jc w:val="both"/>
      </w:pPr>
      <w:r>
        <w:t xml:space="preserve">In this process, the steel specimen to be carburized is packed in a sealed metal container in such a way that it is completely surrounded by granules of charcoal. Refer below diagram. The charcoal is treated with an activating chemical such as </w:t>
      </w:r>
      <w:r>
        <w:t>bariun</w:t>
      </w:r>
      <w:r>
        <w:t xml:space="preserve"> carbonate, which energizes or accelerates the carburizing</w:t>
      </w:r>
      <w:r>
        <w:rPr>
          <w:spacing w:val="-3"/>
        </w:rPr>
        <w:t xml:space="preserve"> </w:t>
      </w:r>
      <w:r>
        <w:t>process.</w:t>
      </w:r>
    </w:p>
    <w:p w:rsidR="00F23018">
      <w:pPr>
        <w:pStyle w:val="BodyText"/>
        <w:spacing w:before="26" w:line="357" w:lineRule="auto"/>
        <w:ind w:left="840" w:right="1736" w:hanging="10"/>
        <w:jc w:val="both"/>
      </w:pPr>
      <w:r>
        <w:rPr>
          <w:noProof/>
        </w:rPr>
        <w:drawing>
          <wp:anchor distT="0" distB="0" distL="0" distR="0" simplePos="0" relativeHeight="251671552" behindDoc="0" locked="0" layoutInCell="1" allowOverlap="1">
            <wp:simplePos x="0" y="0"/>
            <wp:positionH relativeFrom="page">
              <wp:posOffset>2018664</wp:posOffset>
            </wp:positionH>
            <wp:positionV relativeFrom="paragraph">
              <wp:posOffset>1604430</wp:posOffset>
            </wp:positionV>
            <wp:extent cx="3777545" cy="2468880"/>
            <wp:effectExtent l="0" t="0" r="0" b="0"/>
            <wp:wrapTopAndBottom/>
            <wp:docPr id="205171390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713907" name="image10.jpeg"/>
                    <pic:cNvPicPr/>
                  </pic:nvPicPr>
                  <pic:blipFill>
                    <a:blip xmlns:r="http://schemas.openxmlformats.org/officeDocument/2006/relationships" r:embed="rId129" cstate="print"/>
                    <a:stretch>
                      <a:fillRect/>
                    </a:stretch>
                  </pic:blipFill>
                  <pic:spPr>
                    <a:xfrm>
                      <a:off x="0" y="0"/>
                      <a:ext cx="3777545" cy="2468880"/>
                    </a:xfrm>
                    <a:prstGeom prst="rect">
                      <a:avLst/>
                    </a:prstGeom>
                  </pic:spPr>
                </pic:pic>
              </a:graphicData>
            </a:graphic>
          </wp:anchor>
        </w:drawing>
      </w:r>
      <w:r>
        <w:t xml:space="preserve">In </w:t>
      </w:r>
      <w:r>
        <w:t>operation ,the</w:t>
      </w:r>
      <w:r>
        <w:t xml:space="preserve"> steel specimen is heated to about 900-950°C, which is above the upper critical </w:t>
      </w:r>
      <w:r>
        <w:t>temperature.It</w:t>
      </w:r>
      <w:r>
        <w:t xml:space="preserve"> is held at this temperature for a certain period depending on the depth of the case desired. The oxygen present in the container reacts with the carbon content present in the charcoal to produce CO. This carbon-rich atmosphere in contact with the hot steel results in carbon diffusing into the surface layers of the steel</w:t>
      </w:r>
      <w:r>
        <w:rPr>
          <w:spacing w:val="-6"/>
        </w:rPr>
        <w:t xml:space="preserve"> </w:t>
      </w:r>
      <w:r>
        <w:t>component.</w:t>
      </w:r>
    </w:p>
    <w:p w:rsidR="00F23018">
      <w:pPr>
        <w:pStyle w:val="BodyText"/>
        <w:rPr>
          <w:sz w:val="26"/>
        </w:rPr>
      </w:pPr>
    </w:p>
    <w:p w:rsidR="00F23018">
      <w:pPr>
        <w:pStyle w:val="BodyText"/>
        <w:spacing w:before="8"/>
        <w:rPr>
          <w:sz w:val="22"/>
        </w:rPr>
      </w:pPr>
    </w:p>
    <w:p w:rsidR="00F23018">
      <w:pPr>
        <w:pStyle w:val="Heading3"/>
        <w:ind w:left="941"/>
        <w:jc w:val="both"/>
      </w:pPr>
      <w:r>
        <w:t xml:space="preserve">Gas </w:t>
      </w:r>
      <w:r>
        <w:t>Carurizing</w:t>
      </w:r>
    </w:p>
    <w:p w:rsidR="00F23018">
      <w:pPr>
        <w:pStyle w:val="BodyText"/>
        <w:spacing w:before="151" w:line="352" w:lineRule="auto"/>
        <w:ind w:left="941" w:right="1075" w:hanging="12"/>
        <w:jc w:val="both"/>
      </w:pPr>
      <w:r>
        <w:t xml:space="preserve">In this </w:t>
      </w:r>
      <w:r>
        <w:t>process ,</w:t>
      </w:r>
      <w:r>
        <w:t xml:space="preserve"> the component to be carburized is heated to about 900°C(above upper critical temperature) for a duration of about 3-4 hours in a furnace in an atmosphere of</w:t>
      </w:r>
    </w:p>
    <w:p w:rsidR="00F23018" w:rsidP="009D1A6F">
      <w:pPr>
        <w:pStyle w:val="BodyText"/>
        <w:spacing w:before="39" w:line="357" w:lineRule="auto"/>
        <w:ind w:left="221" w:right="519" w:firstLine="50"/>
        <w:jc w:val="both"/>
      </w:pPr>
      <w:r>
        <w:t>carbon-rich</w:t>
      </w:r>
      <w:r>
        <w:t xml:space="preserve"> gas like </w:t>
      </w:r>
      <w:r>
        <w:t>methane,ethane,propane,or</w:t>
      </w:r>
      <w:r>
        <w:t xml:space="preserve"> natural gas. The hydro carbons in the carburizing gas decompose At high temperature, and the carbon diffuses into the </w:t>
      </w:r>
      <w:r>
        <w:t>surface</w:t>
      </w:r>
      <w:r w:rsidR="009D1A6F">
        <w:t xml:space="preserve">  </w:t>
      </w:r>
      <w:r>
        <w:t>austenite</w:t>
      </w:r>
      <w:r>
        <w:t xml:space="preserve"> layers. The depth of hardened case depends on the rate of the gas flow. Gas carburizing is the most widely used method of</w:t>
      </w:r>
      <w:r>
        <w:rPr>
          <w:spacing w:val="-9"/>
        </w:rPr>
        <w:t xml:space="preserve"> </w:t>
      </w:r>
      <w:r>
        <w:t>carburizing.</w:t>
      </w:r>
    </w:p>
    <w:p w:rsidR="00F23018">
      <w:pPr>
        <w:pStyle w:val="BodyText"/>
        <w:spacing w:before="10"/>
        <w:rPr>
          <w:sz w:val="38"/>
        </w:rPr>
      </w:pPr>
    </w:p>
    <w:p w:rsidR="009D1A6F">
      <w:pPr>
        <w:pStyle w:val="BodyText"/>
        <w:spacing w:before="10"/>
        <w:rPr>
          <w:sz w:val="38"/>
        </w:rPr>
      </w:pPr>
    </w:p>
    <w:p w:rsidR="009D1A6F">
      <w:pPr>
        <w:pStyle w:val="BodyText"/>
        <w:spacing w:before="10"/>
        <w:rPr>
          <w:sz w:val="38"/>
        </w:rPr>
      </w:pPr>
    </w:p>
    <w:p w:rsidR="00F23018">
      <w:pPr>
        <w:pStyle w:val="Heading3"/>
        <w:ind w:left="281"/>
        <w:jc w:val="both"/>
      </w:pPr>
      <w:r>
        <w:t>Liquid Carburizing</w:t>
      </w:r>
    </w:p>
    <w:p w:rsidR="00F23018">
      <w:pPr>
        <w:pStyle w:val="BodyText"/>
        <w:spacing w:before="152" w:line="357" w:lineRule="auto"/>
        <w:ind w:left="221" w:right="516" w:hanging="10"/>
        <w:jc w:val="both"/>
      </w:pPr>
      <w:r>
        <w:t xml:space="preserve">Liquid carburizing is the modification of cyaniding heat treatment process. The process is employed primary for relatively shallow </w:t>
      </w:r>
      <w:r>
        <w:t>cases(</w:t>
      </w:r>
      <w:r>
        <w:t xml:space="preserve">0.1-0.25m), Which can be produce at a cost lower than that done by pack or gas carburizing. The process is carried out in baths containing 20-50% sodium </w:t>
      </w:r>
      <w:r>
        <w:t>cyanide(</w:t>
      </w:r>
      <w:r>
        <w:t>NaCN</w:t>
      </w:r>
      <w:r>
        <w:t xml:space="preserve">), together with </w:t>
      </w:r>
      <w:r>
        <w:t>upto</w:t>
      </w:r>
      <w:r>
        <w:t xml:space="preserve"> 40% sodium </w:t>
      </w:r>
      <w:r>
        <w:t>carbonate,and</w:t>
      </w:r>
      <w:r>
        <w:t xml:space="preserve"> varying amount of sodium and barium </w:t>
      </w:r>
      <w:r>
        <w:t>chloride.the</w:t>
      </w:r>
      <w:r>
        <w:t xml:space="preserve"> reaction takes place during the process is given</w:t>
      </w:r>
      <w:r>
        <w:rPr>
          <w:spacing w:val="-8"/>
        </w:rPr>
        <w:t xml:space="preserve"> </w:t>
      </w:r>
      <w:r>
        <w:t>below:</w:t>
      </w:r>
    </w:p>
    <w:p w:rsidR="00F23018">
      <w:pPr>
        <w:pStyle w:val="BodyText"/>
        <w:spacing w:before="15"/>
        <w:ind w:left="2381"/>
      </w:pPr>
      <w:r>
        <w:t>2NaCN + 2O2 → Na2CO3 + 2N + CO</w:t>
      </w:r>
    </w:p>
    <w:p w:rsidR="00F23018">
      <w:pPr>
        <w:pStyle w:val="BodyText"/>
        <w:spacing w:before="166" w:line="357" w:lineRule="auto"/>
        <w:ind w:left="221" w:right="519" w:hanging="10"/>
        <w:jc w:val="both"/>
      </w:pPr>
      <w:r>
        <w:t xml:space="preserve">The carbon from the molting salt diffuses into the steel </w:t>
      </w:r>
      <w:r>
        <w:t>specimen.in</w:t>
      </w:r>
      <w:r>
        <w:t xml:space="preserve"> </w:t>
      </w:r>
      <w:r>
        <w:t>addition,</w:t>
      </w:r>
      <w:r>
        <w:t xml:space="preserve"> there is also diffusion into the specimen. </w:t>
      </w:r>
      <w:r>
        <w:t>Both the carbon or</w:t>
      </w:r>
      <w:r>
        <w:t xml:space="preserve"> nitrogen can result in microstructure that can be hardened by further cooling the steel specimen. Cycle time for liquid carburizing is much shorter (1-4 hrs) than that for gas and pack carburizing processes. Safe disposal of salt </w:t>
      </w:r>
      <w:r>
        <w:t xml:space="preserve">( </w:t>
      </w:r>
      <w:r>
        <w:t>poissionous</w:t>
      </w:r>
      <w:r>
        <w:t xml:space="preserve"> elements ) is a major disadvantage of the</w:t>
      </w:r>
      <w:r>
        <w:rPr>
          <w:spacing w:val="-4"/>
        </w:rPr>
        <w:t xml:space="preserve"> </w:t>
      </w:r>
      <w:r>
        <w:t>process.</w:t>
      </w:r>
    </w:p>
    <w:p w:rsidR="00F23018">
      <w:pPr>
        <w:pStyle w:val="BodyText"/>
        <w:spacing w:before="1"/>
        <w:rPr>
          <w:sz w:val="38"/>
        </w:rPr>
      </w:pPr>
    </w:p>
    <w:p w:rsidR="00F23018">
      <w:pPr>
        <w:pStyle w:val="Heading3"/>
        <w:ind w:left="281"/>
      </w:pPr>
      <w:r>
        <w:t>CYANIDING</w:t>
      </w:r>
    </w:p>
    <w:p w:rsidR="00F23018">
      <w:pPr>
        <w:pStyle w:val="BodyText"/>
        <w:spacing w:before="149" w:line="357" w:lineRule="auto"/>
        <w:ind w:left="221" w:right="514" w:firstLine="50"/>
        <w:jc w:val="both"/>
      </w:pPr>
      <w:r>
        <w:t xml:space="preserve">Cyaniding involves diffusion of both carbon and nitrogen into the surface of the steel specimen. The steel specimen to be case hardened is immersed in a molten bath of </w:t>
      </w:r>
      <w:r>
        <w:t>NaCN</w:t>
      </w:r>
      <w:r>
        <w:t xml:space="preserve"> maintained between 800-870°C for a period of 30 mins-3 hrs depending on the depth of the case required. The carbon and nitrogen from molten bath diffuses into the component of </w:t>
      </w:r>
      <w:r>
        <w:t>to</w:t>
      </w:r>
      <w:r>
        <w:t xml:space="preserve"> from hardened carbide-nitride case. The component is then quenched in oil or water to obtain a hard surface. A case depth of 0.1-1mm may be produced by this process.</w:t>
      </w:r>
    </w:p>
    <w:p w:rsidR="00F23018">
      <w:pPr>
        <w:pStyle w:val="BodyText"/>
        <w:spacing w:before="31" w:line="350" w:lineRule="auto"/>
        <w:ind w:left="221" w:right="515" w:hanging="10"/>
        <w:jc w:val="both"/>
      </w:pPr>
      <w:r>
        <w:t>Cyaniding increases the fatigue limit of steel. It requires short duration to complete the diffusion process. However health and safety hazard process by the poisonous cyanide forms a major disadvantage of the process.</w:t>
      </w:r>
    </w:p>
    <w:p w:rsidR="00F23018">
      <w:pPr>
        <w:pStyle w:val="BodyText"/>
        <w:rPr>
          <w:sz w:val="26"/>
        </w:rPr>
      </w:pPr>
    </w:p>
    <w:p w:rsidR="00F23018">
      <w:pPr>
        <w:pStyle w:val="BodyText"/>
        <w:spacing w:before="5"/>
      </w:pPr>
    </w:p>
    <w:p w:rsidR="00F23018">
      <w:pPr>
        <w:pStyle w:val="Heading3"/>
        <w:ind w:left="281"/>
      </w:pPr>
      <w:r>
        <w:t>NITRIDING</w:t>
      </w:r>
    </w:p>
    <w:p w:rsidR="00F23018">
      <w:pPr>
        <w:pStyle w:val="BodyText"/>
        <w:spacing w:before="151" w:line="357" w:lineRule="auto"/>
        <w:ind w:left="221" w:right="522" w:hanging="10"/>
        <w:jc w:val="both"/>
      </w:pPr>
      <w:r>
        <w:t xml:space="preserve">Nitriding involves diffusion of nitrogen into the surface of certain types of steels containing aluminium, chromium, molybdenum, tungsten and vanadium. The process produce a hard case without quenching or any further heat </w:t>
      </w:r>
      <w:r>
        <w:t>treatment.However</w:t>
      </w:r>
      <w:r>
        <w:t xml:space="preserve"> ,</w:t>
      </w:r>
      <w:r>
        <w:t xml:space="preserve"> prior to </w:t>
      </w:r>
      <w:r>
        <w:t>nitriding</w:t>
      </w:r>
      <w:r>
        <w:t xml:space="preserve">, </w:t>
      </w:r>
      <w:r>
        <w:t>stell</w:t>
      </w:r>
      <w:r>
        <w:t xml:space="preserve"> must be hardened and tempered to the properties required at the core. Fig below shows the arrangement for </w:t>
      </w:r>
      <w:r>
        <w:t>nitriding</w:t>
      </w:r>
      <w:r>
        <w:t xml:space="preserve"> process.</w:t>
      </w:r>
    </w:p>
    <w:p w:rsidR="00F23018">
      <w:pPr>
        <w:pStyle w:val="BodyText"/>
        <w:spacing w:before="28" w:line="352" w:lineRule="auto"/>
        <w:ind w:left="221" w:right="516" w:hanging="10"/>
        <w:jc w:val="both"/>
      </w:pPr>
      <w:r>
        <w:t>In this process, the steel specimen is heated in an atmosphere of ammonia gas, the temperature being in the order of 500-580°C. At this temperature ammonia dissociate into nitrogen and hydrogen as given in the equation below.</w:t>
      </w:r>
    </w:p>
    <w:p w:rsidR="00F23018">
      <w:pPr>
        <w:pStyle w:val="BodyText"/>
        <w:spacing w:before="26"/>
        <w:ind w:left="3502" w:right="4509"/>
        <w:jc w:val="center"/>
      </w:pPr>
      <w:r>
        <w:t>2 NH3 → 2N + 3H2</w:t>
      </w:r>
    </w:p>
    <w:p w:rsidR="00F23018">
      <w:pPr>
        <w:jc w:val="center"/>
        <w:sectPr w:rsidSect="00C122C7">
          <w:pgSz w:w="11900" w:h="16840"/>
          <w:pgMar w:top="284" w:right="312" w:bottom="284" w:left="851" w:header="720" w:footer="720" w:gutter="0"/>
          <w:cols w:space="720"/>
        </w:sectPr>
      </w:pPr>
    </w:p>
    <w:p w:rsidR="00F23018">
      <w:pPr>
        <w:pStyle w:val="BodyText"/>
        <w:spacing w:before="73" w:line="357" w:lineRule="auto"/>
        <w:ind w:left="221" w:right="514" w:hanging="10"/>
        <w:jc w:val="both"/>
      </w:pPr>
      <w:r>
        <w:t xml:space="preserve">Nitrogen diffuses into steel specimen, while hydrogen is exhausted. The time taken from the nitrogen to react with the elements on the surface of the steel specimen is often as much as 100 hrs. The depth to which the nitrides are formed in the steel specimen depends on </w:t>
      </w:r>
      <w:r>
        <w:t>the  temperature</w:t>
      </w:r>
      <w:r>
        <w:t xml:space="preserve"> and the time allowed for the reaction. Even with some long times, the depth of hardening is unlikely to exceed about 0.7mm. After the treatment the component is allowed to cool slowly in the NH3</w:t>
      </w:r>
      <w:r>
        <w:rPr>
          <w:spacing w:val="-5"/>
        </w:rPr>
        <w:t xml:space="preserve"> </w:t>
      </w:r>
      <w:r>
        <w:t>atmosphere.</w:t>
      </w:r>
    </w:p>
    <w:p w:rsidR="00F23018" w:rsidP="009D1A6F">
      <w:pPr>
        <w:pStyle w:val="BodyText"/>
        <w:spacing w:before="32" w:line="352" w:lineRule="auto"/>
        <w:ind w:left="221" w:right="521" w:hanging="10"/>
        <w:jc w:val="both"/>
        <w:rPr>
          <w:sz w:val="17"/>
        </w:rPr>
      </w:pPr>
      <w:r>
        <w:t xml:space="preserve">The advantage of this process is that, hardening is achieved without the oil, </w:t>
      </w:r>
      <w:r>
        <w:t>water ,</w:t>
      </w:r>
      <w:r>
        <w:t xml:space="preserve"> or air quench. Also, hardening in the presence of nitrogen atmosphere prevents scaling and distortion of the</w:t>
      </w:r>
      <w:r>
        <w:rPr>
          <w:spacing w:val="-3"/>
        </w:rPr>
        <w:t xml:space="preserve"> </w:t>
      </w:r>
      <w:r>
        <w:t>specimen(</w:t>
      </w:r>
      <w:r>
        <w:t>components).</w:t>
      </w:r>
      <w:r>
        <w:rPr>
          <w:noProof/>
        </w:rPr>
        <w:drawing>
          <wp:anchor distT="0" distB="0" distL="0" distR="0" simplePos="0" relativeHeight="251676672" behindDoc="0" locked="0" layoutInCell="1" allowOverlap="1">
            <wp:simplePos x="0" y="0"/>
            <wp:positionH relativeFrom="page">
              <wp:posOffset>1467294</wp:posOffset>
            </wp:positionH>
            <wp:positionV relativeFrom="paragraph">
              <wp:posOffset>152632</wp:posOffset>
            </wp:positionV>
            <wp:extent cx="3865306" cy="2636424"/>
            <wp:effectExtent l="0" t="0" r="0" b="0"/>
            <wp:wrapTopAndBottom/>
            <wp:docPr id="53107163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071633" name="image11.jpeg"/>
                    <pic:cNvPicPr/>
                  </pic:nvPicPr>
                  <pic:blipFill>
                    <a:blip xmlns:r="http://schemas.openxmlformats.org/officeDocument/2006/relationships" r:embed="rId130" cstate="print"/>
                    <a:stretch>
                      <a:fillRect/>
                    </a:stretch>
                  </pic:blipFill>
                  <pic:spPr>
                    <a:xfrm>
                      <a:off x="0" y="0"/>
                      <a:ext cx="3865306" cy="2636424"/>
                    </a:xfrm>
                    <a:prstGeom prst="rect">
                      <a:avLst/>
                    </a:prstGeom>
                  </pic:spPr>
                </pic:pic>
              </a:graphicData>
            </a:graphic>
          </wp:anchor>
        </w:drawing>
      </w:r>
    </w:p>
    <w:p w:rsidR="00F23018">
      <w:pPr>
        <w:rPr>
          <w:sz w:val="17"/>
        </w:rPr>
      </w:pPr>
    </w:p>
    <w:p w:rsidR="00F23018">
      <w:pPr>
        <w:pStyle w:val="Heading3"/>
        <w:spacing w:before="76"/>
        <w:ind w:left="120"/>
      </w:pPr>
      <w:r>
        <w:t>CARBONITRIDING</w:t>
      </w:r>
    </w:p>
    <w:p w:rsidR="00F23018">
      <w:pPr>
        <w:pStyle w:val="BodyText"/>
        <w:spacing w:before="151" w:line="357" w:lineRule="auto"/>
        <w:ind w:left="221" w:right="520" w:hanging="10"/>
        <w:jc w:val="both"/>
      </w:pPr>
      <w:r>
        <w:t>Carbonitriding</w:t>
      </w:r>
      <w:r>
        <w:t xml:space="preserve"> involves diffusion of both carbon(C) and nitrogen into the surface of the steel specimen. The process is carried out in a gaseous atmosphere furnace using a carburizing gas such as methane and propane mixed with several percent of ammonia. Methane and propane serve as a source of carbon, while ammonia serves as a source of nitrogen. Quenching is done in a gas medium which is not as severe as water quench. As a result, there is less distortion in the heat treated specimen.</w:t>
      </w:r>
    </w:p>
    <w:p w:rsidR="00F23018">
      <w:pPr>
        <w:pStyle w:val="BodyText"/>
        <w:spacing w:before="31" w:line="350" w:lineRule="auto"/>
        <w:ind w:left="221" w:right="495" w:hanging="10"/>
        <w:jc w:val="both"/>
      </w:pPr>
      <w:r>
        <w:t>Carbonotriding</w:t>
      </w:r>
      <w:r>
        <w:t xml:space="preserve"> is carried out at temperature ranging from 850-900°C for a new hours depending on the case depth</w:t>
      </w:r>
      <w:r>
        <w:rPr>
          <w:spacing w:val="-2"/>
        </w:rPr>
        <w:t xml:space="preserve"> </w:t>
      </w:r>
      <w:r>
        <w:t>desired.</w:t>
      </w:r>
    </w:p>
    <w:p w:rsidR="00F23018">
      <w:pPr>
        <w:pStyle w:val="BodyText"/>
        <w:rPr>
          <w:sz w:val="26"/>
        </w:rPr>
      </w:pPr>
    </w:p>
    <w:p w:rsidR="00F23018">
      <w:pPr>
        <w:pStyle w:val="Heading3"/>
        <w:spacing w:before="154"/>
        <w:ind w:left="281"/>
        <w:jc w:val="both"/>
      </w:pPr>
      <w:r>
        <w:t>FLAME</w:t>
      </w:r>
      <w:r>
        <w:rPr>
          <w:spacing w:val="-5"/>
        </w:rPr>
        <w:t xml:space="preserve"> </w:t>
      </w:r>
      <w:r>
        <w:t>HARDENING</w:t>
      </w:r>
    </w:p>
    <w:p w:rsidR="00F23018">
      <w:pPr>
        <w:pStyle w:val="BodyText"/>
        <w:spacing w:before="149" w:line="357" w:lineRule="auto"/>
        <w:ind w:left="221" w:right="517" w:hanging="10"/>
        <w:jc w:val="both"/>
      </w:pPr>
      <w:r>
        <w:t xml:space="preserve">Flame hardening is a process off selective hardening, which involves heating the surface of a steel specimen with an oxyacetylene flame to the austenite range, and then immediately quenching the surface with cold water. Fig below shows the principle of flame hardening. Heating transforms the structure of the </w:t>
      </w:r>
      <w:r>
        <w:t>suface</w:t>
      </w:r>
      <w:r>
        <w:t xml:space="preserve"> to austenite, and quenching changes this </w:t>
      </w:r>
      <w:r>
        <w:t>audtenite</w:t>
      </w:r>
      <w:r>
        <w:t xml:space="preserve"> to </w:t>
      </w:r>
      <w:r>
        <w:t>martensite</w:t>
      </w:r>
      <w:r>
        <w:t>. Hence only heat surface becomes hard, while the core remains soft and tough. The</w:t>
      </w:r>
      <w:r>
        <w:rPr>
          <w:spacing w:val="16"/>
        </w:rPr>
        <w:t xml:space="preserve"> </w:t>
      </w:r>
      <w:r>
        <w:t>depth</w:t>
      </w:r>
      <w:r>
        <w:rPr>
          <w:spacing w:val="19"/>
        </w:rPr>
        <w:t xml:space="preserve"> </w:t>
      </w:r>
      <w:r>
        <w:t>of</w:t>
      </w:r>
      <w:r>
        <w:rPr>
          <w:spacing w:val="18"/>
        </w:rPr>
        <w:t xml:space="preserve"> </w:t>
      </w:r>
      <w:r>
        <w:t>hardening</w:t>
      </w:r>
      <w:r>
        <w:rPr>
          <w:spacing w:val="16"/>
        </w:rPr>
        <w:t xml:space="preserve"> </w:t>
      </w:r>
      <w:r>
        <w:t>depends</w:t>
      </w:r>
      <w:r>
        <w:rPr>
          <w:spacing w:val="18"/>
        </w:rPr>
        <w:t xml:space="preserve"> </w:t>
      </w:r>
      <w:r>
        <w:t>on</w:t>
      </w:r>
      <w:r>
        <w:rPr>
          <w:spacing w:val="18"/>
        </w:rPr>
        <w:t xml:space="preserve"> </w:t>
      </w:r>
      <w:r>
        <w:t>the</w:t>
      </w:r>
      <w:r>
        <w:rPr>
          <w:spacing w:val="18"/>
        </w:rPr>
        <w:t xml:space="preserve"> </w:t>
      </w:r>
      <w:r>
        <w:t>heat</w:t>
      </w:r>
      <w:r>
        <w:rPr>
          <w:spacing w:val="18"/>
        </w:rPr>
        <w:t xml:space="preserve"> </w:t>
      </w:r>
      <w:r>
        <w:t>supplied</w:t>
      </w:r>
      <w:r>
        <w:rPr>
          <w:spacing w:val="18"/>
        </w:rPr>
        <w:t xml:space="preserve"> </w:t>
      </w:r>
      <w:r>
        <w:t>per</w:t>
      </w:r>
      <w:r>
        <w:rPr>
          <w:spacing w:val="18"/>
        </w:rPr>
        <w:t xml:space="preserve"> </w:t>
      </w:r>
      <w:r>
        <w:t>unit</w:t>
      </w:r>
      <w:r>
        <w:rPr>
          <w:spacing w:val="19"/>
        </w:rPr>
        <w:t xml:space="preserve"> </w:t>
      </w:r>
      <w:r>
        <w:t>surface</w:t>
      </w:r>
      <w:r>
        <w:rPr>
          <w:spacing w:val="17"/>
        </w:rPr>
        <w:t xml:space="preserve"> </w:t>
      </w:r>
      <w:r>
        <w:t>area</w:t>
      </w:r>
      <w:r>
        <w:rPr>
          <w:spacing w:val="18"/>
        </w:rPr>
        <w:t xml:space="preserve"> </w:t>
      </w:r>
      <w:r>
        <w:t>per</w:t>
      </w:r>
      <w:r>
        <w:rPr>
          <w:spacing w:val="18"/>
        </w:rPr>
        <w:t xml:space="preserve"> </w:t>
      </w:r>
      <w:r>
        <w:t>unit</w:t>
      </w:r>
      <w:r>
        <w:rPr>
          <w:spacing w:val="19"/>
        </w:rPr>
        <w:t xml:space="preserve"> </w:t>
      </w:r>
      <w:r>
        <w:t>time.</w:t>
      </w:r>
      <w:r>
        <w:rPr>
          <w:spacing w:val="17"/>
        </w:rPr>
        <w:t xml:space="preserve"> </w:t>
      </w:r>
      <w:r>
        <w:t>Thus</w:t>
      </w:r>
    </w:p>
    <w:p w:rsidR="00F23018">
      <w:pPr>
        <w:spacing w:line="357" w:lineRule="auto"/>
        <w:jc w:val="both"/>
        <w:sectPr w:rsidSect="00C122C7">
          <w:pgSz w:w="11900" w:h="16840"/>
          <w:pgMar w:top="284" w:right="312" w:bottom="284" w:left="851" w:header="720" w:footer="720" w:gutter="0"/>
          <w:cols w:space="720"/>
        </w:sectPr>
      </w:pPr>
    </w:p>
    <w:p w:rsidR="00F23018">
      <w:pPr>
        <w:pStyle w:val="BodyText"/>
        <w:spacing w:before="71" w:line="350" w:lineRule="auto"/>
        <w:ind w:left="120" w:right="519"/>
      </w:pPr>
      <w:r>
        <w:t>the</w:t>
      </w:r>
      <w:r>
        <w:t xml:space="preserve"> faster the flame is moved over the surface, the lesser the depth of hardening achieved. There are three general methods of </w:t>
      </w:r>
      <w:r>
        <w:t>falme</w:t>
      </w:r>
      <w:r>
        <w:t xml:space="preserve"> hardening:</w:t>
      </w:r>
    </w:p>
    <w:p w:rsidR="00F23018">
      <w:pPr>
        <w:pStyle w:val="ListParagraph"/>
        <w:numPr>
          <w:ilvl w:val="0"/>
          <w:numId w:val="26"/>
        </w:numPr>
        <w:tabs>
          <w:tab w:val="left" w:pos="841"/>
        </w:tabs>
        <w:spacing w:before="38" w:line="350" w:lineRule="auto"/>
        <w:ind w:right="1231"/>
        <w:rPr>
          <w:sz w:val="24"/>
        </w:rPr>
      </w:pPr>
      <w:r>
        <w:rPr>
          <w:b/>
          <w:sz w:val="24"/>
        </w:rPr>
        <w:t xml:space="preserve">Spot flame </w:t>
      </w:r>
      <w:r>
        <w:rPr>
          <w:b/>
          <w:sz w:val="24"/>
        </w:rPr>
        <w:t>Haredening</w:t>
      </w:r>
      <w:r>
        <w:rPr>
          <w:b/>
          <w:sz w:val="24"/>
        </w:rPr>
        <w:t xml:space="preserve"> :</w:t>
      </w:r>
      <w:r>
        <w:rPr>
          <w:b/>
          <w:sz w:val="24"/>
        </w:rPr>
        <w:t xml:space="preserve"> </w:t>
      </w:r>
      <w:r>
        <w:rPr>
          <w:sz w:val="24"/>
        </w:rPr>
        <w:t>In this method, the oxyacetylene flame(heating torch) is directed to the spot that needs to be heated and</w:t>
      </w:r>
      <w:r>
        <w:rPr>
          <w:spacing w:val="-3"/>
          <w:sz w:val="24"/>
        </w:rPr>
        <w:t xml:space="preserve"> </w:t>
      </w:r>
      <w:r>
        <w:rPr>
          <w:sz w:val="24"/>
        </w:rPr>
        <w:t>hardened.</w:t>
      </w:r>
    </w:p>
    <w:p w:rsidR="00F23018">
      <w:pPr>
        <w:pStyle w:val="ListParagraph"/>
        <w:numPr>
          <w:ilvl w:val="0"/>
          <w:numId w:val="26"/>
        </w:numPr>
        <w:tabs>
          <w:tab w:val="left" w:pos="841"/>
        </w:tabs>
        <w:spacing w:before="24"/>
        <w:ind w:hanging="270"/>
        <w:rPr>
          <w:sz w:val="24"/>
        </w:rPr>
      </w:pPr>
      <w:r>
        <w:rPr>
          <w:b/>
          <w:sz w:val="24"/>
        </w:rPr>
        <w:t xml:space="preserve">Spin flame </w:t>
      </w:r>
      <w:r>
        <w:rPr>
          <w:b/>
          <w:sz w:val="24"/>
        </w:rPr>
        <w:t>hardening :</w:t>
      </w:r>
      <w:r>
        <w:rPr>
          <w:b/>
          <w:sz w:val="24"/>
        </w:rPr>
        <w:t xml:space="preserve"> </w:t>
      </w:r>
      <w:r>
        <w:rPr>
          <w:sz w:val="24"/>
        </w:rPr>
        <w:t xml:space="preserve">The </w:t>
      </w:r>
      <w:r>
        <w:rPr>
          <w:sz w:val="24"/>
        </w:rPr>
        <w:t>workpiece</w:t>
      </w:r>
      <w:r>
        <w:rPr>
          <w:sz w:val="24"/>
        </w:rPr>
        <w:t xml:space="preserve"> is rotated while in contact with the</w:t>
      </w:r>
      <w:r>
        <w:rPr>
          <w:spacing w:val="-7"/>
          <w:sz w:val="24"/>
        </w:rPr>
        <w:t xml:space="preserve"> </w:t>
      </w:r>
      <w:r>
        <w:rPr>
          <w:sz w:val="24"/>
        </w:rPr>
        <w:t>flame.</w:t>
      </w:r>
    </w:p>
    <w:p w:rsidR="00F23018">
      <w:pPr>
        <w:pStyle w:val="ListParagraph"/>
        <w:numPr>
          <w:ilvl w:val="0"/>
          <w:numId w:val="26"/>
        </w:numPr>
        <w:tabs>
          <w:tab w:val="left" w:pos="841"/>
        </w:tabs>
        <w:spacing w:before="159" w:line="348" w:lineRule="auto"/>
        <w:ind w:right="688"/>
        <w:rPr>
          <w:sz w:val="24"/>
        </w:rPr>
      </w:pPr>
      <w:r>
        <w:rPr>
          <w:noProof/>
        </w:rPr>
        <w:drawing>
          <wp:anchor distT="0" distB="0" distL="0" distR="0" simplePos="0" relativeHeight="251681792" behindDoc="0" locked="0" layoutInCell="1" allowOverlap="1">
            <wp:simplePos x="0" y="0"/>
            <wp:positionH relativeFrom="page">
              <wp:posOffset>1048401</wp:posOffset>
            </wp:positionH>
            <wp:positionV relativeFrom="paragraph">
              <wp:posOffset>637487</wp:posOffset>
            </wp:positionV>
            <wp:extent cx="2745161" cy="1285875"/>
            <wp:effectExtent l="0" t="0" r="0" b="0"/>
            <wp:wrapTopAndBottom/>
            <wp:docPr id="1070430235"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30235" name="image12.jpeg"/>
                    <pic:cNvPicPr/>
                  </pic:nvPicPr>
                  <pic:blipFill>
                    <a:blip xmlns:r="http://schemas.openxmlformats.org/officeDocument/2006/relationships" r:embed="rId131" cstate="print"/>
                    <a:stretch>
                      <a:fillRect/>
                    </a:stretch>
                  </pic:blipFill>
                  <pic:spPr>
                    <a:xfrm>
                      <a:off x="0" y="0"/>
                      <a:ext cx="2745161" cy="1285875"/>
                    </a:xfrm>
                    <a:prstGeom prst="rect">
                      <a:avLst/>
                    </a:prstGeom>
                  </pic:spPr>
                </pic:pic>
              </a:graphicData>
            </a:graphic>
          </wp:anchor>
        </w:drawing>
      </w:r>
      <w:r>
        <w:rPr>
          <w:b/>
          <w:sz w:val="24"/>
        </w:rPr>
        <w:t xml:space="preserve">Progressive flame </w:t>
      </w:r>
      <w:r>
        <w:rPr>
          <w:b/>
          <w:sz w:val="24"/>
        </w:rPr>
        <w:t>hardening :</w:t>
      </w:r>
      <w:r>
        <w:rPr>
          <w:b/>
          <w:sz w:val="24"/>
        </w:rPr>
        <w:t xml:space="preserve"> </w:t>
      </w:r>
      <w:r>
        <w:rPr>
          <w:sz w:val="24"/>
        </w:rPr>
        <w:t>The flame and the quenching medium is directed</w:t>
      </w:r>
      <w:r>
        <w:rPr>
          <w:spacing w:val="-16"/>
          <w:sz w:val="24"/>
        </w:rPr>
        <w:t xml:space="preserve"> </w:t>
      </w:r>
      <w:r>
        <w:rPr>
          <w:sz w:val="24"/>
        </w:rPr>
        <w:t>across the surface of the steel</w:t>
      </w:r>
      <w:r>
        <w:rPr>
          <w:spacing w:val="-3"/>
          <w:sz w:val="24"/>
        </w:rPr>
        <w:t xml:space="preserve"> </w:t>
      </w:r>
      <w:r>
        <w:rPr>
          <w:sz w:val="24"/>
        </w:rPr>
        <w:t>specimen.</w:t>
      </w:r>
    </w:p>
    <w:p w:rsidR="00F23018">
      <w:pPr>
        <w:pStyle w:val="BodyText"/>
        <w:rPr>
          <w:sz w:val="26"/>
        </w:rPr>
      </w:pPr>
    </w:p>
    <w:p w:rsidR="00F23018">
      <w:pPr>
        <w:pStyle w:val="Heading3"/>
        <w:spacing w:before="223"/>
        <w:ind w:left="281"/>
        <w:jc w:val="both"/>
      </w:pPr>
      <w:r>
        <w:t>INDUCTION HARDENING</w:t>
      </w:r>
    </w:p>
    <w:p w:rsidR="00F23018">
      <w:pPr>
        <w:pStyle w:val="BodyText"/>
        <w:spacing w:before="149" w:line="350" w:lineRule="auto"/>
        <w:ind w:left="221" w:right="524" w:hanging="10"/>
        <w:jc w:val="both"/>
      </w:pPr>
      <w:r>
        <w:t xml:space="preserve">Induction hardening is a process of selective hardening used to produce a </w:t>
      </w:r>
      <w:r>
        <w:t>hardand</w:t>
      </w:r>
      <w:r>
        <w:t xml:space="preserve"> wear resistant surface with a soft core in steel components.</w:t>
      </w:r>
    </w:p>
    <w:p w:rsidR="00F23018">
      <w:pPr>
        <w:pStyle w:val="BodyText"/>
        <w:spacing w:before="37" w:line="357" w:lineRule="auto"/>
        <w:ind w:left="221" w:right="514" w:hanging="10"/>
        <w:jc w:val="both"/>
      </w:pPr>
      <w:r>
        <w:t xml:space="preserve">The process involves placing a steel specimen in an indicator coil that compromises several turns of copper tube. The copper tube acts as a primary coil of the transformation and is water cooled. When a high frequency current of about 1000-10000 cycles/sec is passed through the inductor coil, it sets up a magnetic field. This magnetic field induced high frequency eddy currents and hysteresis currents in the steel specimen. The resistance offered by the steel specimen to the flow of current through it results in rapid heating of the surface layer of the specimen. The temperature produced -is in the range of about 700-800°C, Which causes the surface layer to </w:t>
      </w:r>
      <w:r>
        <w:t>martensite</w:t>
      </w:r>
      <w:r>
        <w:t xml:space="preserve">. </w:t>
      </w:r>
      <w:r>
        <w:t>Thus</w:t>
      </w:r>
      <w:r>
        <w:t>,only</w:t>
      </w:r>
      <w:r>
        <w:t xml:space="preserve"> the surface of the specimen gets hardened, while the interior core remains</w:t>
      </w:r>
      <w:r>
        <w:rPr>
          <w:spacing w:val="-2"/>
        </w:rPr>
        <w:t xml:space="preserve"> </w:t>
      </w:r>
      <w:r>
        <w:t>soft.</w:t>
      </w:r>
    </w:p>
    <w:p w:rsidR="00F23018">
      <w:pPr>
        <w:pStyle w:val="BodyText"/>
        <w:spacing w:before="42" w:line="357" w:lineRule="auto"/>
        <w:ind w:left="221" w:right="498" w:hanging="10"/>
        <w:jc w:val="both"/>
      </w:pPr>
      <w:r>
        <w:t xml:space="preserve">The depth of heating produced by the method, and hence the depth of hardening is related to the frequency of the AC used. The higher the frequency is, the lesser the hardened depth. The major advantage of this process is this process is its speed and ability to confine heating on small parts. However, the cost and maintenance is higher. Also, low carbon </w:t>
      </w:r>
      <w:r>
        <w:t>stell</w:t>
      </w:r>
      <w:r>
        <w:t>(</w:t>
      </w:r>
      <w:r>
        <w:t>&lt;0.4%C) cannot be hardened by this process.</w:t>
      </w:r>
    </w:p>
    <w:p w:rsidR="00F23018">
      <w:pPr>
        <w:spacing w:line="357" w:lineRule="auto"/>
        <w:jc w:val="both"/>
        <w:sectPr w:rsidSect="00C122C7">
          <w:pgSz w:w="11900" w:h="16840"/>
          <w:pgMar w:top="284" w:right="312" w:bottom="284" w:left="851" w:header="720" w:footer="720" w:gutter="0"/>
          <w:cols w:space="720"/>
        </w:sectPr>
      </w:pPr>
    </w:p>
    <w:p w:rsidR="00F23018">
      <w:pPr>
        <w:pStyle w:val="Heading3"/>
        <w:spacing w:before="78"/>
        <w:ind w:left="221"/>
        <w:jc w:val="both"/>
      </w:pPr>
      <w:r>
        <w:t>AGE HARDENING or PRECIPITATION HARDENING</w:t>
      </w:r>
    </w:p>
    <w:p w:rsidR="00F23018">
      <w:pPr>
        <w:pStyle w:val="BodyText"/>
        <w:spacing w:before="152" w:line="357" w:lineRule="auto"/>
        <w:ind w:left="221" w:right="496" w:hanging="10"/>
        <w:jc w:val="both"/>
      </w:pPr>
      <w:r>
        <w:t xml:space="preserve">Certain metals and alloys show increase in their hardness after allowing sufficient time at room temperature, or after heating to a slightly higher temperature. </w:t>
      </w:r>
      <w:r>
        <w:t xml:space="preserve">This kind of hardening </w:t>
      </w:r>
      <w:r>
        <w:t>iscalled</w:t>
      </w:r>
      <w:r>
        <w:t xml:space="preserve"> age hardening, since the strength develops with time, or as the alloy ages.</w:t>
      </w:r>
      <w:r>
        <w:t xml:space="preserve"> Age hardening is also known as precipitation hardening, because the strengthening of an alloy results from the </w:t>
      </w:r>
      <w:r>
        <w:t>precipitationof</w:t>
      </w:r>
      <w:r>
        <w:t xml:space="preserve"> a fine dispersed second phase from a supersaturated solid solution with the passage of time. The alloys that are hardened by this process include: aluminium-copper, copper-beryllium, copper-tin, and magnesium-</w:t>
      </w:r>
      <w:r>
        <w:t>alluminium</w:t>
      </w:r>
      <w:r>
        <w:t>; a few ferrous alloys are also hardened by this process. Of all the different combinations of alloying elements, the mechanism of hardening has perhaps been studied most extensively for the aluminium-copper</w:t>
      </w:r>
      <w:r>
        <w:rPr>
          <w:spacing w:val="-9"/>
        </w:rPr>
        <w:t xml:space="preserve"> </w:t>
      </w:r>
      <w:r>
        <w:t>alloys.</w:t>
      </w:r>
    </w:p>
    <w:p w:rsidR="00F23018">
      <w:pPr>
        <w:pStyle w:val="BodyText"/>
        <w:rPr>
          <w:sz w:val="26"/>
        </w:rPr>
      </w:pPr>
    </w:p>
    <w:p w:rsidR="00F23018">
      <w:pPr>
        <w:pStyle w:val="Heading3"/>
        <w:spacing w:before="155"/>
        <w:ind w:left="281"/>
        <w:jc w:val="both"/>
      </w:pPr>
      <w:r>
        <w:t>Ages Hardening of Aluminum-</w:t>
      </w:r>
      <w:r>
        <w:t>Copper(</w:t>
      </w:r>
      <w:r>
        <w:t>Al-Cu) Alloys</w:t>
      </w:r>
    </w:p>
    <w:p w:rsidR="00F23018">
      <w:pPr>
        <w:pStyle w:val="BodyText"/>
        <w:spacing w:before="151" w:line="352" w:lineRule="auto"/>
        <w:ind w:left="221" w:right="516" w:hanging="10"/>
        <w:jc w:val="both"/>
      </w:pPr>
      <w:r>
        <w:t>Fig below shows a portion of the phase diagram for an Al-Cu alloy of composition 96% Al4% cu. On the right of the phase diagram is shown the resulting microstructure at each step in the hardening process.</w:t>
      </w:r>
    </w:p>
    <w:p w:rsidR="00F23018">
      <w:pPr>
        <w:pStyle w:val="BodyText"/>
        <w:spacing w:before="26" w:line="374" w:lineRule="auto"/>
        <w:ind w:left="581" w:right="3538" w:hanging="360"/>
        <w:jc w:val="both"/>
      </w:pPr>
      <w:r>
        <w:t xml:space="preserve">Age hardening or Precipitation hardening </w:t>
      </w:r>
      <w:r>
        <w:t>cocsists</w:t>
      </w:r>
      <w:r>
        <w:t xml:space="preserve"> of three </w:t>
      </w:r>
      <w:r>
        <w:t>steps :</w:t>
      </w:r>
      <w:r>
        <w:t xml:space="preserve"> Solution treatment</w:t>
      </w:r>
    </w:p>
    <w:p w:rsidR="00F23018">
      <w:pPr>
        <w:pStyle w:val="BodyText"/>
        <w:spacing w:line="255" w:lineRule="exact"/>
        <w:ind w:left="581"/>
      </w:pPr>
      <w:r>
        <w:t>Quenching</w:t>
      </w:r>
      <w:r>
        <w:t>,and</w:t>
      </w:r>
    </w:p>
    <w:p w:rsidR="00F23018">
      <w:pPr>
        <w:pStyle w:val="BodyText"/>
        <w:spacing w:before="163"/>
        <w:ind w:left="581"/>
      </w:pPr>
      <w:r>
        <w:t>Aging.</w:t>
      </w:r>
    </w:p>
    <w:p w:rsidR="00F23018">
      <w:pPr>
        <w:pStyle w:val="BodyText"/>
        <w:rPr>
          <w:sz w:val="20"/>
        </w:rPr>
      </w:pPr>
    </w:p>
    <w:p w:rsidR="00F23018">
      <w:pPr>
        <w:pStyle w:val="BodyText"/>
        <w:rPr>
          <w:sz w:val="20"/>
        </w:rPr>
      </w:pPr>
    </w:p>
    <w:p w:rsidR="00F23018">
      <w:pPr>
        <w:pStyle w:val="BodyText"/>
        <w:spacing w:before="6"/>
        <w:rPr>
          <w:sz w:val="26"/>
        </w:rPr>
      </w:pPr>
      <w:r>
        <w:rPr>
          <w:noProof/>
        </w:rPr>
        <w:drawing>
          <wp:anchor distT="0" distB="0" distL="0" distR="0" simplePos="0" relativeHeight="251686912" behindDoc="0" locked="0" layoutInCell="1" allowOverlap="1">
            <wp:simplePos x="0" y="0"/>
            <wp:positionH relativeFrom="page">
              <wp:posOffset>1014730</wp:posOffset>
            </wp:positionH>
            <wp:positionV relativeFrom="paragraph">
              <wp:posOffset>218602</wp:posOffset>
            </wp:positionV>
            <wp:extent cx="5720600" cy="2904363"/>
            <wp:effectExtent l="0" t="0" r="0" b="0"/>
            <wp:wrapTopAndBottom/>
            <wp:docPr id="140792286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22861" name="image13.jpeg"/>
                    <pic:cNvPicPr/>
                  </pic:nvPicPr>
                  <pic:blipFill>
                    <a:blip xmlns:r="http://schemas.openxmlformats.org/officeDocument/2006/relationships" r:embed="rId132" cstate="print"/>
                    <a:stretch>
                      <a:fillRect/>
                    </a:stretch>
                  </pic:blipFill>
                  <pic:spPr>
                    <a:xfrm>
                      <a:off x="0" y="0"/>
                      <a:ext cx="5720600" cy="2904363"/>
                    </a:xfrm>
                    <a:prstGeom prst="rect">
                      <a:avLst/>
                    </a:prstGeom>
                  </pic:spPr>
                </pic:pic>
              </a:graphicData>
            </a:graphic>
          </wp:anchor>
        </w:drawing>
      </w:r>
    </w:p>
    <w:p w:rsidR="00F23018">
      <w:pPr>
        <w:rPr>
          <w:sz w:val="26"/>
        </w:rPr>
        <w:sectPr w:rsidSect="00C122C7">
          <w:pgSz w:w="11900" w:h="16840"/>
          <w:pgMar w:top="284" w:right="312" w:bottom="284" w:left="851" w:header="720" w:footer="720" w:gutter="0"/>
          <w:cols w:space="720"/>
        </w:sectPr>
      </w:pPr>
    </w:p>
    <w:p w:rsidR="00F23018">
      <w:pPr>
        <w:pStyle w:val="ListParagraph"/>
        <w:numPr>
          <w:ilvl w:val="1"/>
          <w:numId w:val="25"/>
        </w:numPr>
        <w:tabs>
          <w:tab w:val="left" w:pos="1561"/>
          <w:tab w:val="left" w:pos="3701"/>
          <w:tab w:val="left" w:pos="5142"/>
          <w:tab w:val="left" w:pos="5862"/>
        </w:tabs>
        <w:spacing w:before="69" w:line="360" w:lineRule="auto"/>
        <w:ind w:right="880"/>
        <w:rPr>
          <w:sz w:val="23"/>
        </w:rPr>
      </w:pPr>
      <w:r>
        <w:rPr>
          <w:b/>
          <w:sz w:val="24"/>
        </w:rPr>
        <w:t>Solutiontreatment</w:t>
      </w:r>
      <w:r>
        <w:rPr>
          <w:b/>
          <w:sz w:val="24"/>
        </w:rPr>
        <w:t xml:space="preserve"> </w:t>
      </w:r>
      <w:r>
        <w:rPr>
          <w:sz w:val="24"/>
        </w:rPr>
        <w:t>solution treatment involves heating the certain temperature that causes the alloying atoms to dissolve into the section. This results in a homogeneous</w:t>
      </w:r>
      <w:r>
        <w:rPr>
          <w:spacing w:val="-1"/>
          <w:sz w:val="24"/>
        </w:rPr>
        <w:t xml:space="preserve"> </w:t>
      </w:r>
      <w:r>
        <w:rPr>
          <w:sz w:val="24"/>
        </w:rPr>
        <w:t>solid</w:t>
      </w:r>
      <w:r>
        <w:rPr>
          <w:sz w:val="24"/>
        </w:rPr>
        <w:tab/>
        <w:t>solution</w:t>
      </w:r>
      <w:r>
        <w:rPr>
          <w:sz w:val="24"/>
        </w:rPr>
        <w:tab/>
        <w:t>of</w:t>
      </w:r>
      <w:r>
        <w:rPr>
          <w:sz w:val="24"/>
        </w:rPr>
        <w:tab/>
        <w:t>single</w:t>
      </w:r>
      <w:r>
        <w:rPr>
          <w:spacing w:val="27"/>
          <w:sz w:val="24"/>
        </w:rPr>
        <w:t xml:space="preserve"> </w:t>
      </w:r>
      <w:r>
        <w:rPr>
          <w:sz w:val="23"/>
        </w:rPr>
        <w:t>phase.</w:t>
      </w:r>
    </w:p>
    <w:p w:rsidR="00F23018">
      <w:pPr>
        <w:pStyle w:val="BodyText"/>
        <w:spacing w:before="16" w:line="355" w:lineRule="auto"/>
        <w:ind w:left="1661" w:right="514" w:hanging="10"/>
        <w:jc w:val="both"/>
      </w:pPr>
      <w:r>
        <w:t xml:space="preserve">In case of Al-Cu alloy, when the aluminium alloy with 4% Cu is heated to about 550°C and held at that temperature for a while, diffusion will occur and a homogeneous solid section of α-rich in aluminium will form. Refer point </w:t>
      </w:r>
      <w:r>
        <w:t>no</w:t>
      </w:r>
      <w:r>
        <w:t xml:space="preserve"> 1 on the phase diagram.</w:t>
      </w:r>
    </w:p>
    <w:p w:rsidR="00F23018">
      <w:pPr>
        <w:pStyle w:val="Heading3"/>
        <w:numPr>
          <w:ilvl w:val="1"/>
          <w:numId w:val="25"/>
        </w:numPr>
        <w:tabs>
          <w:tab w:val="left" w:pos="1576"/>
        </w:tabs>
        <w:spacing w:before="34"/>
        <w:ind w:left="1575" w:hanging="275"/>
        <w:jc w:val="both"/>
      </w:pPr>
      <w:r>
        <w:t>Quenching</w:t>
      </w:r>
    </w:p>
    <w:p w:rsidR="00F23018">
      <w:pPr>
        <w:pStyle w:val="BodyText"/>
        <w:spacing w:before="154" w:line="357" w:lineRule="auto"/>
        <w:ind w:left="1661" w:right="517" w:hanging="10"/>
        <w:jc w:val="both"/>
      </w:pPr>
      <w:r>
        <w:t xml:space="preserve">Quenching is the second step in precipitation hardening, which rapidly cools the homologous solid solution and freezes the solution. </w:t>
      </w:r>
      <w:r>
        <w:rPr>
          <w:spacing w:val="-3"/>
        </w:rPr>
        <w:t xml:space="preserve">In </w:t>
      </w:r>
      <w:r>
        <w:t xml:space="preserve">more technical </w:t>
      </w:r>
      <w:r>
        <w:t>terms</w:t>
      </w:r>
      <w:r>
        <w:t>,quenching</w:t>
      </w:r>
      <w:r>
        <w:t xml:space="preserve"> </w:t>
      </w:r>
      <w:r>
        <w:t>terms,Quenching</w:t>
      </w:r>
      <w:r>
        <w:t xml:space="preserve"> cools the material so fast that the atoms of the alloying elements do not have time to diffuse out of </w:t>
      </w:r>
      <w:r>
        <w:t>solution.i.e.,precipitation</w:t>
      </w:r>
      <w:r>
        <w:t xml:space="preserve"> will not occur. The solution becomes</w:t>
      </w:r>
      <w:r>
        <w:rPr>
          <w:spacing w:val="-2"/>
        </w:rPr>
        <w:t xml:space="preserve"> </w:t>
      </w:r>
      <w:r>
        <w:t>supersaturated.</w:t>
      </w:r>
    </w:p>
    <w:p w:rsidR="00F23018">
      <w:pPr>
        <w:pStyle w:val="BodyText"/>
        <w:rPr>
          <w:sz w:val="26"/>
        </w:rPr>
      </w:pPr>
    </w:p>
    <w:p w:rsidR="00F23018">
      <w:pPr>
        <w:pStyle w:val="Heading3"/>
        <w:numPr>
          <w:ilvl w:val="1"/>
          <w:numId w:val="25"/>
        </w:numPr>
        <w:tabs>
          <w:tab w:val="left" w:pos="1547"/>
        </w:tabs>
        <w:spacing w:before="179"/>
        <w:ind w:left="1546" w:hanging="246"/>
        <w:jc w:val="both"/>
      </w:pPr>
      <w:r>
        <w:t>Aging</w:t>
      </w:r>
    </w:p>
    <w:p w:rsidR="00F23018">
      <w:pPr>
        <w:pStyle w:val="BodyText"/>
        <w:spacing w:before="150" w:line="355" w:lineRule="auto"/>
        <w:ind w:left="1661" w:right="522" w:hanging="10"/>
        <w:jc w:val="both"/>
      </w:pPr>
      <w:r>
        <w:t>Aging is the process where the solute particles diffuse out of the solution, and into clusters that distort and strengthen the material. This occurs over a prolonged</w:t>
      </w:r>
      <w:r>
        <w:rPr>
          <w:spacing w:val="-1"/>
        </w:rPr>
        <w:t xml:space="preserve"> </w:t>
      </w:r>
      <w:r>
        <w:t>time.</w:t>
      </w:r>
    </w:p>
    <w:p w:rsidR="00F23018">
      <w:pPr>
        <w:pStyle w:val="BodyText"/>
        <w:spacing w:before="37" w:line="357" w:lineRule="auto"/>
        <w:ind w:left="1661" w:right="518" w:hanging="10"/>
        <w:jc w:val="both"/>
      </w:pPr>
      <w:r>
        <w:t>In case of Al-Cu alloy is heated to a temperature of about 165°C (point 3 on the phase diagram) and held at this temperature for about 10 hours. A fine precipitate of CuAl2 comes out of α-phase with the passage of time. The resulting precipitate tends to be very fine particles dispersed throughout the solid. Such a fine precipitate gives a much stronger and harder</w:t>
      </w:r>
      <w:r>
        <w:rPr>
          <w:spacing w:val="-6"/>
        </w:rPr>
        <w:t xml:space="preserve"> </w:t>
      </w:r>
      <w:r>
        <w:t>alloy.</w:t>
      </w:r>
    </w:p>
    <w:p w:rsidR="00F23018">
      <w:pPr>
        <w:spacing w:line="357" w:lineRule="auto"/>
        <w:jc w:val="both"/>
        <w:sectPr w:rsidSect="00C122C7">
          <w:pgSz w:w="11900" w:h="16840"/>
          <w:pgMar w:top="284" w:right="312" w:bottom="284" w:left="851" w:header="720" w:footer="720" w:gutter="0"/>
          <w:cols w:space="720"/>
        </w:sectPr>
      </w:pPr>
    </w:p>
    <w:p w:rsidR="00845314">
      <w:pPr>
        <w:pStyle w:val="BodyText"/>
        <w:spacing w:before="164"/>
        <w:ind w:left="400"/>
      </w:pPr>
      <w:r>
        <w:rPr>
          <w:noProof/>
        </w:rPr>
        <w:drawing>
          <wp:anchor distT="0" distB="0" distL="0" distR="0" simplePos="0" relativeHeight="251741184" behindDoc="0" locked="0" layoutInCell="1" allowOverlap="1">
            <wp:simplePos x="0" y="0"/>
            <wp:positionH relativeFrom="page">
              <wp:posOffset>956944</wp:posOffset>
            </wp:positionH>
            <wp:positionV relativeFrom="paragraph">
              <wp:posOffset>317920</wp:posOffset>
            </wp:positionV>
            <wp:extent cx="5784219" cy="83820"/>
            <wp:effectExtent l="0" t="0" r="0" b="0"/>
            <wp:wrapTopAndBottom/>
            <wp:docPr id="114137150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371500" name="image1.png"/>
                    <pic:cNvPicPr/>
                  </pic:nvPicPr>
                  <pic:blipFill>
                    <a:blip xmlns:r="http://schemas.openxmlformats.org/officeDocument/2006/relationships" r:embed="rId93" cstate="print"/>
                    <a:stretch>
                      <a:fillRect/>
                    </a:stretch>
                  </pic:blipFill>
                  <pic:spPr>
                    <a:xfrm>
                      <a:off x="0" y="0"/>
                      <a:ext cx="5784219" cy="83820"/>
                    </a:xfrm>
                    <a:prstGeom prst="rect">
                      <a:avLst/>
                    </a:prstGeom>
                  </pic:spPr>
                </pic:pic>
              </a:graphicData>
            </a:graphic>
          </wp:anchor>
        </w:drawing>
      </w:r>
      <w:r>
        <w:pict>
          <v:shape id="_x0000_s1270" type="#_x0000_t202" style="width:49.1pt;height:13.3pt;margin-top:8.7pt;margin-left:473.2pt;mso-position-horizontal-relative:page;position:absolute;z-index:-251571200" filled="f" stroked="f">
            <v:textbox inset="0,0,0,0">
              <w:txbxContent>
                <w:p w:rsidR="00845314">
                  <w:pPr>
                    <w:pStyle w:val="BodyText"/>
                    <w:spacing w:line="266" w:lineRule="exact"/>
                  </w:pPr>
                  <w:r>
                    <w:rPr>
                      <w:spacing w:val="-2"/>
                    </w:rPr>
                    <w:t>ATMECE</w:t>
                  </w:r>
                </w:p>
              </w:txbxContent>
            </v:textbox>
          </v:shape>
        </w:pict>
      </w:r>
      <w:r>
        <w:pict>
          <v:rect id="_x0000_s1271" style="width:69.6pt;height:21.05pt;margin-top:-0.1pt;margin-left:467pt;mso-position-horizontal-relative:page;position:absolute;z-index:251687936" stroked="f"/>
        </w:pict>
      </w:r>
      <w:r>
        <w:t>Department of mechanical Engineering</w:t>
      </w:r>
    </w:p>
    <w:p w:rsidR="00845314">
      <w:pPr>
        <w:pStyle w:val="BodyText"/>
        <w:spacing w:before="1"/>
        <w:rPr>
          <w:sz w:val="6"/>
        </w:rPr>
      </w:pPr>
    </w:p>
    <w:p w:rsidR="00845314">
      <w:pPr>
        <w:rPr>
          <w:sz w:val="6"/>
        </w:rPr>
        <w:sectPr>
          <w:type w:val="continuous"/>
          <w:pgSz w:w="12240" w:h="15840"/>
          <w:pgMar w:top="1460" w:right="880" w:bottom="280" w:left="1400" w:header="720" w:footer="720" w:gutter="0"/>
          <w:cols w:space="720"/>
        </w:sectPr>
      </w:pPr>
    </w:p>
    <w:p w:rsidR="00845314">
      <w:pPr>
        <w:pStyle w:val="Title"/>
        <w:spacing w:before="77"/>
      </w:pPr>
      <w:r>
        <w:t>Module-5</w:t>
      </w:r>
    </w:p>
    <w:p w:rsidR="0029038C">
      <w:pPr>
        <w:pStyle w:val="Title"/>
        <w:spacing w:before="77"/>
      </w:pPr>
    </w:p>
    <w:p w:rsidR="00845314">
      <w:pPr>
        <w:pStyle w:val="Heading1"/>
      </w:pPr>
      <w:r>
        <w:t>Objectives:</w:t>
      </w:r>
    </w:p>
    <w:p w:rsidR="00845314">
      <w:pPr>
        <w:pStyle w:val="BodyText"/>
        <w:spacing w:before="4"/>
        <w:rPr>
          <w:rFonts w:ascii="Arial"/>
          <w:b/>
          <w:sz w:val="38"/>
        </w:rPr>
      </w:pPr>
      <w:r>
        <w:br w:type="column"/>
      </w:r>
    </w:p>
    <w:p w:rsidR="00845314">
      <w:pPr>
        <w:pStyle w:val="Title"/>
      </w:pPr>
      <w:r>
        <w:t>Composite Materials</w:t>
      </w:r>
    </w:p>
    <w:p w:rsidR="00845314">
      <w:pPr>
        <w:sectPr>
          <w:type w:val="continuous"/>
          <w:pgSz w:w="12240" w:h="15840"/>
          <w:pgMar w:top="1460" w:right="880" w:bottom="280" w:left="1400" w:header="720" w:footer="720" w:gutter="0"/>
          <w:cols w:num="2" w:space="720" w:equalWidth="0">
            <w:col w:w="1849" w:space="1306"/>
            <w:col w:w="6805"/>
          </w:cols>
        </w:sectPr>
      </w:pPr>
    </w:p>
    <w:p w:rsidR="00845314">
      <w:pPr>
        <w:pStyle w:val="BodyText"/>
        <w:spacing w:before="138"/>
        <w:ind w:left="761"/>
      </w:pPr>
      <w:r>
        <w:rPr>
          <w:color w:val="202020"/>
        </w:rPr>
        <w:t>To learn about composites such as</w:t>
      </w:r>
    </w:p>
    <w:p w:rsidR="00845314">
      <w:pPr>
        <w:pStyle w:val="ListParagraph"/>
        <w:numPr>
          <w:ilvl w:val="0"/>
          <w:numId w:val="27"/>
        </w:numPr>
        <w:tabs>
          <w:tab w:val="left" w:pos="1480"/>
          <w:tab w:val="left" w:pos="1481"/>
        </w:tabs>
        <w:spacing w:before="143"/>
        <w:rPr>
          <w:sz w:val="24"/>
        </w:rPr>
      </w:pPr>
      <w:r>
        <w:rPr>
          <w:color w:val="202020"/>
          <w:sz w:val="24"/>
        </w:rPr>
        <w:t>Classification of</w:t>
      </w:r>
      <w:r>
        <w:rPr>
          <w:color w:val="202020"/>
          <w:spacing w:val="-10"/>
          <w:sz w:val="24"/>
        </w:rPr>
        <w:t xml:space="preserve"> </w:t>
      </w:r>
      <w:r>
        <w:rPr>
          <w:color w:val="202020"/>
          <w:sz w:val="24"/>
        </w:rPr>
        <w:t>Composites</w:t>
      </w:r>
    </w:p>
    <w:p w:rsidR="00845314">
      <w:pPr>
        <w:pStyle w:val="ListParagraph"/>
        <w:numPr>
          <w:ilvl w:val="0"/>
          <w:numId w:val="27"/>
        </w:numPr>
        <w:tabs>
          <w:tab w:val="left" w:pos="1480"/>
          <w:tab w:val="left" w:pos="1481"/>
        </w:tabs>
        <w:spacing w:before="134"/>
        <w:rPr>
          <w:sz w:val="24"/>
        </w:rPr>
      </w:pPr>
      <w:r>
        <w:rPr>
          <w:color w:val="202020"/>
          <w:sz w:val="24"/>
        </w:rPr>
        <w:t>Types of matrix materials &amp;</w:t>
      </w:r>
      <w:r>
        <w:rPr>
          <w:color w:val="202020"/>
          <w:spacing w:val="-4"/>
          <w:sz w:val="24"/>
        </w:rPr>
        <w:t xml:space="preserve"> </w:t>
      </w:r>
      <w:r>
        <w:rPr>
          <w:color w:val="202020"/>
          <w:sz w:val="24"/>
        </w:rPr>
        <w:t>reinforcements,</w:t>
      </w:r>
    </w:p>
    <w:p w:rsidR="00845314">
      <w:pPr>
        <w:pStyle w:val="ListParagraph"/>
        <w:numPr>
          <w:ilvl w:val="0"/>
          <w:numId w:val="27"/>
        </w:numPr>
        <w:tabs>
          <w:tab w:val="left" w:pos="1480"/>
          <w:tab w:val="left" w:pos="1481"/>
        </w:tabs>
        <w:spacing w:before="133"/>
        <w:rPr>
          <w:sz w:val="24"/>
        </w:rPr>
      </w:pPr>
      <w:r>
        <w:rPr>
          <w:color w:val="202020"/>
          <w:sz w:val="24"/>
        </w:rPr>
        <w:t>Production of FRP'</w:t>
      </w:r>
      <w:r>
        <w:rPr>
          <w:color w:val="202020"/>
          <w:sz w:val="24"/>
        </w:rPr>
        <w:t>s and</w:t>
      </w:r>
      <w:r>
        <w:rPr>
          <w:color w:val="202020"/>
          <w:spacing w:val="-8"/>
          <w:sz w:val="24"/>
        </w:rPr>
        <w:t xml:space="preserve"> </w:t>
      </w:r>
      <w:r>
        <w:rPr>
          <w:color w:val="202020"/>
          <w:sz w:val="24"/>
        </w:rPr>
        <w:t>MMC's</w:t>
      </w:r>
    </w:p>
    <w:p w:rsidR="00845314">
      <w:pPr>
        <w:pStyle w:val="ListParagraph"/>
        <w:numPr>
          <w:ilvl w:val="0"/>
          <w:numId w:val="27"/>
        </w:numPr>
        <w:tabs>
          <w:tab w:val="left" w:pos="1480"/>
          <w:tab w:val="left" w:pos="1481"/>
        </w:tabs>
        <w:spacing w:before="138"/>
        <w:rPr>
          <w:sz w:val="24"/>
        </w:rPr>
      </w:pPr>
      <w:r>
        <w:rPr>
          <w:color w:val="202020"/>
          <w:sz w:val="24"/>
        </w:rPr>
        <w:t>Advantages and application of</w:t>
      </w:r>
      <w:r>
        <w:rPr>
          <w:color w:val="202020"/>
          <w:spacing w:val="-8"/>
          <w:sz w:val="24"/>
        </w:rPr>
        <w:t xml:space="preserve"> </w:t>
      </w:r>
      <w:r>
        <w:rPr>
          <w:color w:val="202020"/>
          <w:sz w:val="24"/>
        </w:rPr>
        <w:t>composites.</w:t>
      </w:r>
    </w:p>
    <w:p w:rsidR="00845314">
      <w:pPr>
        <w:pStyle w:val="Heading1"/>
        <w:spacing w:before="135"/>
      </w:pPr>
      <w:r>
        <w:t>Outcomes:</w:t>
      </w:r>
    </w:p>
    <w:p w:rsidR="00845314" w:rsidP="0029038C">
      <w:pPr>
        <w:pStyle w:val="BodyText"/>
        <w:numPr>
          <w:ilvl w:val="0"/>
          <w:numId w:val="28"/>
        </w:numPr>
        <w:spacing w:before="191" w:line="348" w:lineRule="auto"/>
        <w:ind w:right="122"/>
        <w:jc w:val="both"/>
      </w:pPr>
      <w:r>
        <w:t xml:space="preserve">Today's composite materials often outshine traditional materials; they are lightweight, corrosion-resistant, and strong. Used </w:t>
      </w:r>
      <w:r>
        <w:rPr>
          <w:spacing w:val="-3"/>
        </w:rPr>
        <w:t xml:space="preserve">in </w:t>
      </w:r>
      <w:r>
        <w:t>everything from aircraft structures to golf clubs, and serving industries from medicine to space exploration, composites are an exciting field of study for students, engineers, and researchers around the world. New applications of these versatile materials</w:t>
      </w:r>
      <w:r>
        <w:t xml:space="preserve"> are being found</w:t>
      </w:r>
      <w:r>
        <w:rPr>
          <w:spacing w:val="6"/>
        </w:rPr>
        <w:t xml:space="preserve"> </w:t>
      </w:r>
      <w:r>
        <w:t>daily.</w:t>
      </w:r>
    </w:p>
    <w:p w:rsidR="0029038C" w:rsidP="0029038C">
      <w:pPr>
        <w:pStyle w:val="BodyText"/>
        <w:spacing w:before="191" w:line="348" w:lineRule="auto"/>
        <w:ind w:right="122"/>
        <w:jc w:val="both"/>
      </w:pPr>
    </w:p>
    <w:p w:rsidR="0029038C" w:rsidRPr="0029038C" w:rsidP="0029038C">
      <w:pPr>
        <w:jc w:val="both"/>
        <w:rPr>
          <w:color w:val="FF0000"/>
        </w:rPr>
      </w:pPr>
      <w:r w:rsidRPr="0029038C">
        <w:rPr>
          <w:rFonts w:eastAsia="Arial"/>
          <w:b/>
          <w:color w:val="FF0000"/>
          <w:sz w:val="24"/>
          <w:szCs w:val="24"/>
        </w:rPr>
        <w:t>Module -5:</w:t>
      </w:r>
      <w:r w:rsidRPr="0029038C">
        <w:rPr>
          <w:color w:val="FF0000"/>
        </w:rPr>
        <w:t xml:space="preserve"> </w:t>
      </w:r>
      <w:r w:rsidRPr="0029038C">
        <w:rPr>
          <w:b/>
          <w:color w:val="FF0000"/>
        </w:rPr>
        <w:t>Composite Materials</w:t>
      </w:r>
      <w:r w:rsidRPr="0029038C">
        <w:rPr>
          <w:color w:val="FF0000"/>
        </w:rPr>
        <w:t xml:space="preserve"> </w:t>
      </w:r>
    </w:p>
    <w:p w:rsidR="0029038C" w:rsidRPr="0029038C" w:rsidP="0029038C">
      <w:pPr>
        <w:jc w:val="both"/>
        <w:rPr>
          <w:color w:val="FF0000"/>
          <w:sz w:val="23"/>
          <w:szCs w:val="23"/>
        </w:rPr>
      </w:pPr>
      <w:r w:rsidRPr="0029038C">
        <w:rPr>
          <w:color w:val="FF0000"/>
        </w:rPr>
        <w:t>Composite materials - Definition, classification, types of matrix materials &amp; reinforcements, Metal Matrix Composites (MMCs), Ceramic Matrix Composites (CMCs) and Polymer Matrix Composites (PMCs), Particulate-reinforced and fiber-reinforced composites, Fundamentals of production of composites, Processes for production of composites, hand layup , bag moulding and Filament winding, Constitutive relations of composites, Numerical problems on determining properties of composites.</w:t>
      </w:r>
    </w:p>
    <w:p w:rsidR="00845314">
      <w:pPr>
        <w:pStyle w:val="BodyText"/>
        <w:spacing w:before="2"/>
        <w:rPr>
          <w:sz w:val="37"/>
        </w:rPr>
      </w:pPr>
    </w:p>
    <w:p w:rsidR="00845314">
      <w:pPr>
        <w:pStyle w:val="Heading1"/>
      </w:pPr>
      <w:r>
        <w:t>INTRODUCTION TO COMPOSITE MATERIALS</w:t>
      </w:r>
    </w:p>
    <w:p w:rsidR="00845314">
      <w:pPr>
        <w:pStyle w:val="BodyText"/>
        <w:spacing w:before="55" w:line="230" w:lineRule="auto"/>
        <w:ind w:left="400" w:right="115"/>
        <w:jc w:val="both"/>
      </w:pPr>
      <w:r>
        <w:rPr>
          <w:rFonts w:ascii="Arial"/>
          <w:b/>
        </w:rPr>
        <w:t xml:space="preserve">Composite materials </w:t>
      </w:r>
      <w:r>
        <w:t xml:space="preserve">(or </w:t>
      </w:r>
      <w:r>
        <w:rPr>
          <w:rFonts w:ascii="Arial"/>
          <w:b/>
        </w:rPr>
        <w:t xml:space="preserve">composites </w:t>
      </w:r>
      <w:r>
        <w:t>for short) are engineered materials made from two or more constituent materials with significantly different physical or chemical properties and which remain se</w:t>
      </w:r>
      <w:r>
        <w:t>parate and distinct on a macroscopic level and are not soluble to each other. one constituent is called the MATRIX and the other is called the REINFORCING phase. examples; concrete, fibre glass,wood</w:t>
      </w:r>
    </w:p>
    <w:p w:rsidR="00845314">
      <w:pPr>
        <w:pStyle w:val="BodyText"/>
        <w:spacing w:before="61" w:line="220" w:lineRule="auto"/>
        <w:ind w:left="400" w:right="127"/>
        <w:jc w:val="both"/>
      </w:pPr>
      <w:r>
        <w:rPr>
          <w:rFonts w:ascii="Arial"/>
          <w:b/>
          <w:i/>
        </w:rPr>
        <w:t xml:space="preserve">Composite material </w:t>
      </w:r>
      <w:r>
        <w:t>is a material composed of two or more distinct phases (matrix phase and dispersed phase) and having bulk properties significantly different form those of any of the constituents</w:t>
      </w:r>
    </w:p>
    <w:p w:rsidR="00845314">
      <w:pPr>
        <w:spacing w:before="59" w:line="225" w:lineRule="auto"/>
        <w:ind w:left="400" w:right="1053"/>
        <w:rPr>
          <w:sz w:val="23"/>
        </w:rPr>
      </w:pPr>
      <w:r>
        <w:rPr>
          <w:sz w:val="23"/>
        </w:rPr>
        <w:t xml:space="preserve">The idea is that by combining two or more distinct materials one can engineer </w:t>
      </w:r>
      <w:r>
        <w:rPr>
          <w:sz w:val="23"/>
        </w:rPr>
        <w:t>a new material with the desired combination of properties (e.g., light, strong, corrosion</w:t>
      </w:r>
    </w:p>
    <w:p w:rsidR="00845314">
      <w:pPr>
        <w:pStyle w:val="BodyText"/>
        <w:spacing w:before="55" w:line="216" w:lineRule="auto"/>
        <w:ind w:left="400" w:right="150"/>
      </w:pPr>
      <w:r>
        <w:t>resistant). The idea that a better combination of properties can be achieved is called the principle of combined action. New - High-tech materials, engineered to spec</w:t>
      </w:r>
      <w:r>
        <w:t>ific applications</w:t>
      </w:r>
    </w:p>
    <w:p w:rsidR="00845314">
      <w:pPr>
        <w:pStyle w:val="BodyText"/>
        <w:spacing w:before="6"/>
        <w:rPr>
          <w:sz w:val="29"/>
        </w:rPr>
      </w:pPr>
    </w:p>
    <w:p w:rsidR="00845314">
      <w:pPr>
        <w:sectPr>
          <w:type w:val="continuous"/>
          <w:pgSz w:w="12240" w:h="15840"/>
          <w:pgMar w:top="1460" w:right="880" w:bottom="280" w:left="1400" w:header="720" w:footer="720" w:gutter="0"/>
          <w:cols w:space="720"/>
        </w:sectPr>
      </w:pPr>
    </w:p>
    <w:p w:rsidR="00845314">
      <w:pPr>
        <w:pStyle w:val="BodyText"/>
        <w:spacing w:before="4"/>
        <w:rPr>
          <w:sz w:val="10"/>
        </w:rPr>
      </w:pPr>
      <w:r>
        <w:pict>
          <v:shape id="_x0000_s1272" type="#_x0000_t202" style="width:40.05pt;height:13.3pt;margin-top:742.15pt;margin-left:446.35pt;mso-position-horizontal-relative:page;mso-position-vertical-relative:page;position:absolute;z-index:-251567104" filled="f" stroked="f">
            <v:textbox inset="0,0,0,0">
              <w:txbxContent>
                <w:p w:rsidR="00845314">
                  <w:pPr>
                    <w:pStyle w:val="BodyText"/>
                    <w:spacing w:line="266" w:lineRule="exact"/>
                  </w:pPr>
                  <w:r>
                    <w:rPr>
                      <w:w w:val="95"/>
                    </w:rPr>
                    <w:t>17ME32</w:t>
                  </w:r>
                </w:p>
              </w:txbxContent>
            </v:textbox>
          </v:shape>
        </w:pict>
      </w:r>
      <w:r>
        <w:pict>
          <v:group id="_x0000_s1273" style="width:452pt;height:26.2pt;margin-top:734.85pt;margin-left:89.05pt;mso-position-horizontal-relative:page;mso-position-vertical-relative:page;position:absolute;z-index:-251558912" coordorigin="1781,14697" coordsize="9040,524">
            <v:shape id="_x0000_s1274" type="#_x0000_t75" style="width:9040;height:131;left:1781;position:absolute;top:14696">
              <v:imagedata r:id="rId93" o:title=""/>
            </v:shape>
            <v:rect id="_x0000_s1275" style="width:1412;height:353;left:8880;position:absolute;top:14867" stroked="f"/>
          </v:group>
        </w:pict>
      </w:r>
      <w:r>
        <w:pict>
          <v:rect id="_x0000_s1276" style="width:65.65pt;height:21.55pt;margin-top:42.45pt;margin-left:464pt;mso-position-horizontal-relative:page;mso-position-vertical-relative:page;position:absolute;z-index:-251554816" stroked="f"/>
        </w:pict>
      </w:r>
    </w:p>
    <w:p w:rsidR="00845314">
      <w:pPr>
        <w:pStyle w:val="BodyText"/>
        <w:spacing w:line="129" w:lineRule="exact"/>
        <w:ind w:left="381"/>
        <w:rPr>
          <w:sz w:val="12"/>
        </w:rPr>
      </w:pPr>
      <w:r>
        <w:rPr>
          <w:noProof/>
          <w:position w:val="-2"/>
          <w:sz w:val="12"/>
        </w:rPr>
        <w:drawing>
          <wp:inline distT="0" distB="0" distL="0" distR="0">
            <wp:extent cx="5652760" cy="81915"/>
            <wp:effectExtent l="0" t="0" r="0" b="0"/>
            <wp:docPr id="349263690"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263690" name="image2.png"/>
                    <pic:cNvPicPr/>
                  </pic:nvPicPr>
                  <pic:blipFill>
                    <a:blip xmlns:r="http://schemas.openxmlformats.org/officeDocument/2006/relationships" r:embed="rId90" cstate="print"/>
                    <a:stretch>
                      <a:fillRect/>
                    </a:stretch>
                  </pic:blipFill>
                  <pic:spPr>
                    <a:xfrm>
                      <a:off x="0" y="0"/>
                      <a:ext cx="5652760" cy="81915"/>
                    </a:xfrm>
                    <a:prstGeom prst="rect">
                      <a:avLst/>
                    </a:prstGeom>
                  </pic:spPr>
                </pic:pic>
              </a:graphicData>
            </a:graphic>
          </wp:inline>
        </w:drawing>
      </w:r>
    </w:p>
    <w:p w:rsidR="00845314">
      <w:pPr>
        <w:pStyle w:val="BodyText"/>
        <w:spacing w:line="223" w:lineRule="auto"/>
        <w:ind w:left="400" w:right="1053"/>
      </w:pPr>
      <w:r>
        <w:t>Strength Stiffness Corrosion Resistance Wear Resistance Attractiveness lessWeight Fatigue life Fatigue life Temperature dependent behavior Thermal insulation Thermal conductivity, Acoustical Insulation</w:t>
      </w:r>
    </w:p>
    <w:p w:rsidR="00845314">
      <w:pPr>
        <w:pStyle w:val="Heading1"/>
        <w:spacing w:before="1"/>
      </w:pPr>
      <w:r>
        <w:t>Limitations</w:t>
      </w:r>
    </w:p>
    <w:p w:rsidR="00845314">
      <w:pPr>
        <w:pStyle w:val="BodyText"/>
        <w:spacing w:before="54" w:line="216" w:lineRule="auto"/>
        <w:ind w:left="400" w:right="2669"/>
      </w:pPr>
      <w:r>
        <w:t>High cost of production, Anisotropy, Mecha</w:t>
      </w:r>
      <w:r>
        <w:t>nical characterization difficult Debonding, Delamination, Fiber pullout</w:t>
      </w:r>
    </w:p>
    <w:p w:rsidR="00845314">
      <w:pPr>
        <w:spacing w:before="45" w:line="228" w:lineRule="auto"/>
        <w:ind w:left="400" w:right="6900"/>
        <w:rPr>
          <w:rFonts w:ascii="Arial"/>
          <w:b/>
          <w:sz w:val="24"/>
        </w:rPr>
      </w:pPr>
      <w:r>
        <w:rPr>
          <w:sz w:val="24"/>
        </w:rPr>
        <w:t xml:space="preserve">Repair of flaws- difficult in metals Recycling-PMC </w:t>
      </w:r>
      <w:r>
        <w:rPr>
          <w:rFonts w:ascii="Arial"/>
          <w:b/>
          <w:sz w:val="24"/>
        </w:rPr>
        <w:t>Historical Background</w:t>
      </w:r>
    </w:p>
    <w:p w:rsidR="00845314">
      <w:pPr>
        <w:pStyle w:val="BodyText"/>
        <w:spacing w:before="55" w:line="216" w:lineRule="auto"/>
        <w:ind w:left="400" w:right="3842"/>
      </w:pPr>
      <w:r>
        <w:t>addition of straw to clay in making of mud huts -4000bc glue laminated wood 500 bc</w:t>
      </w:r>
    </w:p>
    <w:p w:rsidR="00845314">
      <w:pPr>
        <w:pStyle w:val="BodyText"/>
        <w:spacing w:before="55" w:line="216" w:lineRule="auto"/>
        <w:ind w:left="400" w:right="2669"/>
      </w:pPr>
      <w:r>
        <w:t>medieval swords and armor ma</w:t>
      </w:r>
      <w:r>
        <w:t>de with layers different metals reinforced cement concrete-1800 ad</w:t>
      </w:r>
    </w:p>
    <w:p w:rsidR="00845314">
      <w:pPr>
        <w:pStyle w:val="Heading1"/>
        <w:spacing w:line="274" w:lineRule="exact"/>
      </w:pPr>
      <w:r>
        <w:t>Classification of composites</w:t>
      </w:r>
    </w:p>
    <w:p w:rsidR="00845314">
      <w:pPr>
        <w:pStyle w:val="BodyText"/>
        <w:rPr>
          <w:rFonts w:ascii="Arial"/>
          <w:b/>
        </w:rPr>
      </w:pPr>
    </w:p>
    <w:p w:rsidR="00845314">
      <w:pPr>
        <w:tabs>
          <w:tab w:val="left" w:pos="5903"/>
        </w:tabs>
        <w:ind w:left="400"/>
        <w:rPr>
          <w:rFonts w:ascii="Arial"/>
          <w:b/>
          <w:sz w:val="24"/>
        </w:rPr>
      </w:pPr>
      <w:r>
        <w:rPr>
          <w:rFonts w:ascii="Arial"/>
          <w:b/>
          <w:sz w:val="24"/>
        </w:rPr>
        <w:t>Based on</w:t>
      </w:r>
      <w:r>
        <w:rPr>
          <w:rFonts w:ascii="Arial"/>
          <w:b/>
          <w:spacing w:val="-11"/>
          <w:sz w:val="24"/>
        </w:rPr>
        <w:t xml:space="preserve"> </w:t>
      </w:r>
      <w:r>
        <w:rPr>
          <w:rFonts w:ascii="Arial"/>
          <w:b/>
          <w:sz w:val="24"/>
        </w:rPr>
        <w:t>reinforcing</w:t>
      </w:r>
      <w:r>
        <w:rPr>
          <w:rFonts w:ascii="Arial"/>
          <w:b/>
          <w:spacing w:val="-1"/>
          <w:sz w:val="24"/>
        </w:rPr>
        <w:t xml:space="preserve"> </w:t>
      </w:r>
      <w:r>
        <w:rPr>
          <w:rFonts w:ascii="Arial"/>
          <w:b/>
          <w:sz w:val="24"/>
        </w:rPr>
        <w:t>materials</w:t>
      </w:r>
      <w:r>
        <w:rPr>
          <w:rFonts w:ascii="Arial"/>
          <w:b/>
          <w:sz w:val="24"/>
        </w:rPr>
        <w:tab/>
      </w:r>
      <w:r>
        <w:rPr>
          <w:rFonts w:ascii="Arial"/>
          <w:b/>
          <w:spacing w:val="2"/>
          <w:sz w:val="24"/>
        </w:rPr>
        <w:t>Based on matrix</w:t>
      </w:r>
      <w:r>
        <w:rPr>
          <w:rFonts w:ascii="Arial"/>
          <w:b/>
          <w:spacing w:val="-46"/>
          <w:sz w:val="24"/>
        </w:rPr>
        <w:t xml:space="preserve"> </w:t>
      </w:r>
      <w:r>
        <w:rPr>
          <w:rFonts w:ascii="Arial"/>
          <w:b/>
          <w:spacing w:val="3"/>
          <w:sz w:val="24"/>
        </w:rPr>
        <w:t>material</w:t>
      </w:r>
    </w:p>
    <w:p w:rsidR="00845314">
      <w:pPr>
        <w:pStyle w:val="BodyText"/>
        <w:rPr>
          <w:rFonts w:ascii="Arial"/>
          <w:b/>
          <w:sz w:val="20"/>
        </w:rPr>
      </w:pPr>
    </w:p>
    <w:p w:rsidR="00845314">
      <w:pPr>
        <w:pStyle w:val="BodyText"/>
        <w:rPr>
          <w:rFonts w:ascii="Arial"/>
          <w:b/>
          <w:sz w:val="20"/>
        </w:rPr>
      </w:pPr>
    </w:p>
    <w:p w:rsidR="00845314">
      <w:pPr>
        <w:pStyle w:val="BodyText"/>
        <w:rPr>
          <w:rFonts w:ascii="Arial"/>
          <w:b/>
          <w:sz w:val="20"/>
        </w:rPr>
      </w:pPr>
    </w:p>
    <w:p w:rsidR="00845314">
      <w:pPr>
        <w:pStyle w:val="BodyText"/>
        <w:rPr>
          <w:rFonts w:ascii="Arial"/>
          <w:b/>
          <w:sz w:val="20"/>
        </w:rPr>
      </w:pPr>
    </w:p>
    <w:p w:rsidR="00845314">
      <w:pPr>
        <w:pStyle w:val="BodyText"/>
        <w:rPr>
          <w:rFonts w:ascii="Arial"/>
          <w:b/>
          <w:sz w:val="20"/>
        </w:rPr>
      </w:pPr>
    </w:p>
    <w:p w:rsidR="00845314">
      <w:pPr>
        <w:pStyle w:val="BodyText"/>
        <w:spacing w:before="3"/>
        <w:rPr>
          <w:rFonts w:ascii="Arial"/>
          <w:b/>
          <w:sz w:val="17"/>
        </w:rPr>
      </w:pPr>
    </w:p>
    <w:tbl>
      <w:tblPr>
        <w:tblStyle w:val="TableNormal"/>
        <w:tblW w:w="0" w:type="auto"/>
        <w:tblInd w:w="545" w:type="dxa"/>
        <w:tblLayout w:type="fixed"/>
        <w:tblCellMar>
          <w:left w:w="0" w:type="dxa"/>
          <w:right w:w="0" w:type="dxa"/>
        </w:tblCellMar>
        <w:tblLook w:val="01E0"/>
      </w:tblPr>
      <w:tblGrid>
        <w:gridCol w:w="1147"/>
        <w:gridCol w:w="1383"/>
        <w:gridCol w:w="1675"/>
        <w:gridCol w:w="1708"/>
        <w:gridCol w:w="1581"/>
        <w:gridCol w:w="1156"/>
      </w:tblGrid>
      <w:tr>
        <w:tblPrEx>
          <w:tblW w:w="0" w:type="auto"/>
          <w:tblInd w:w="545" w:type="dxa"/>
          <w:tblLayout w:type="fixed"/>
          <w:tblCellMar>
            <w:left w:w="0" w:type="dxa"/>
            <w:right w:w="0" w:type="dxa"/>
          </w:tblCellMar>
          <w:tblLook w:val="01E0"/>
        </w:tblPrEx>
        <w:trPr>
          <w:trHeight w:val="141"/>
        </w:trPr>
        <w:tc>
          <w:tcPr>
            <w:tcW w:w="1147" w:type="dxa"/>
          </w:tcPr>
          <w:p w:rsidR="00845314">
            <w:pPr>
              <w:pStyle w:val="TableParagraph"/>
              <w:spacing w:before="0" w:line="121" w:lineRule="exact"/>
              <w:ind w:left="50"/>
              <w:rPr>
                <w:rFonts w:ascii="Arial"/>
                <w:b/>
                <w:sz w:val="12"/>
              </w:rPr>
            </w:pPr>
            <w:r>
              <w:rPr>
                <w:rFonts w:ascii="Arial"/>
                <w:b/>
                <w:sz w:val="12"/>
              </w:rPr>
              <w:t>PARTICULATE</w:t>
            </w:r>
          </w:p>
        </w:tc>
        <w:tc>
          <w:tcPr>
            <w:tcW w:w="1383" w:type="dxa"/>
          </w:tcPr>
          <w:p w:rsidR="00845314">
            <w:pPr>
              <w:pStyle w:val="TableParagraph"/>
              <w:spacing w:before="0" w:line="121" w:lineRule="exact"/>
              <w:ind w:left="244" w:right="302"/>
              <w:jc w:val="center"/>
              <w:rPr>
                <w:rFonts w:ascii="Arial"/>
                <w:b/>
                <w:sz w:val="12"/>
              </w:rPr>
            </w:pPr>
            <w:r>
              <w:rPr>
                <w:rFonts w:ascii="Arial"/>
                <w:b/>
                <w:sz w:val="12"/>
              </w:rPr>
              <w:t>FIBER</w:t>
            </w:r>
          </w:p>
        </w:tc>
        <w:tc>
          <w:tcPr>
            <w:tcW w:w="1675" w:type="dxa"/>
          </w:tcPr>
          <w:p w:rsidR="00845314">
            <w:pPr>
              <w:pStyle w:val="TableParagraph"/>
              <w:spacing w:before="0" w:line="121" w:lineRule="exact"/>
              <w:ind w:left="324"/>
              <w:rPr>
                <w:rFonts w:ascii="Arial"/>
                <w:b/>
                <w:sz w:val="12"/>
              </w:rPr>
            </w:pPr>
            <w:r>
              <w:rPr>
                <w:rFonts w:ascii="Arial"/>
                <w:b/>
                <w:sz w:val="12"/>
              </w:rPr>
              <w:t>STRUCTURAL</w:t>
            </w:r>
          </w:p>
        </w:tc>
        <w:tc>
          <w:tcPr>
            <w:tcW w:w="1708" w:type="dxa"/>
          </w:tcPr>
          <w:p w:rsidR="00845314">
            <w:pPr>
              <w:pStyle w:val="TableParagraph"/>
              <w:spacing w:before="1" w:line="121" w:lineRule="exact"/>
              <w:ind w:left="517" w:right="564"/>
              <w:jc w:val="center"/>
              <w:rPr>
                <w:rFonts w:ascii="Arial"/>
                <w:sz w:val="12"/>
              </w:rPr>
            </w:pPr>
            <w:r>
              <w:rPr>
                <w:rFonts w:ascii="Arial"/>
                <w:sz w:val="12"/>
              </w:rPr>
              <w:t>POLYMER</w:t>
            </w:r>
          </w:p>
        </w:tc>
        <w:tc>
          <w:tcPr>
            <w:tcW w:w="1581" w:type="dxa"/>
          </w:tcPr>
          <w:p w:rsidR="00845314">
            <w:pPr>
              <w:pStyle w:val="TableParagraph"/>
              <w:spacing w:before="1" w:line="121" w:lineRule="exact"/>
              <w:ind w:left="0" w:right="572"/>
              <w:jc w:val="right"/>
              <w:rPr>
                <w:rFonts w:ascii="Arial"/>
                <w:sz w:val="12"/>
              </w:rPr>
            </w:pPr>
            <w:r>
              <w:rPr>
                <w:rFonts w:ascii="Arial"/>
                <w:w w:val="90"/>
                <w:sz w:val="12"/>
              </w:rPr>
              <w:t>METAL</w:t>
            </w:r>
          </w:p>
        </w:tc>
        <w:tc>
          <w:tcPr>
            <w:tcW w:w="1156" w:type="dxa"/>
          </w:tcPr>
          <w:p w:rsidR="00845314">
            <w:pPr>
              <w:pStyle w:val="TableParagraph"/>
              <w:spacing w:before="1" w:line="121" w:lineRule="exact"/>
              <w:ind w:left="0" w:right="46"/>
              <w:jc w:val="right"/>
              <w:rPr>
                <w:rFonts w:ascii="Arial"/>
                <w:sz w:val="12"/>
              </w:rPr>
            </w:pPr>
            <w:r>
              <w:rPr>
                <w:rFonts w:ascii="Arial"/>
                <w:sz w:val="12"/>
              </w:rPr>
              <w:t>CERAMIC</w:t>
            </w:r>
          </w:p>
        </w:tc>
      </w:tr>
      <w:tr>
        <w:tblPrEx>
          <w:tblW w:w="0" w:type="auto"/>
          <w:tblInd w:w="545" w:type="dxa"/>
          <w:tblLayout w:type="fixed"/>
          <w:tblCellMar>
            <w:left w:w="0" w:type="dxa"/>
            <w:right w:w="0" w:type="dxa"/>
          </w:tblCellMar>
          <w:tblLook w:val="01E0"/>
        </w:tblPrEx>
        <w:trPr>
          <w:trHeight w:val="141"/>
        </w:trPr>
        <w:tc>
          <w:tcPr>
            <w:tcW w:w="1147" w:type="dxa"/>
          </w:tcPr>
          <w:p w:rsidR="00845314">
            <w:pPr>
              <w:pStyle w:val="TableParagraph"/>
              <w:spacing w:before="0" w:line="121" w:lineRule="exact"/>
              <w:ind w:left="74"/>
              <w:rPr>
                <w:rFonts w:ascii="Arial"/>
                <w:b/>
                <w:sz w:val="12"/>
              </w:rPr>
            </w:pPr>
            <w:r>
              <w:rPr>
                <w:rFonts w:ascii="Arial"/>
                <w:b/>
                <w:sz w:val="12"/>
              </w:rPr>
              <w:t>REINFORCED</w:t>
            </w:r>
          </w:p>
        </w:tc>
        <w:tc>
          <w:tcPr>
            <w:tcW w:w="1383" w:type="dxa"/>
          </w:tcPr>
          <w:p w:rsidR="00845314">
            <w:pPr>
              <w:pStyle w:val="TableParagraph"/>
              <w:spacing w:before="0" w:line="121" w:lineRule="exact"/>
              <w:ind w:left="247" w:right="302"/>
              <w:jc w:val="center"/>
              <w:rPr>
                <w:rFonts w:ascii="Arial"/>
                <w:b/>
                <w:sz w:val="12"/>
              </w:rPr>
            </w:pPr>
            <w:r>
              <w:rPr>
                <w:rFonts w:ascii="Arial"/>
                <w:b/>
                <w:sz w:val="12"/>
              </w:rPr>
              <w:t>REINFORCED</w:t>
            </w:r>
          </w:p>
        </w:tc>
        <w:tc>
          <w:tcPr>
            <w:tcW w:w="1675" w:type="dxa"/>
          </w:tcPr>
          <w:p w:rsidR="00845314">
            <w:pPr>
              <w:pStyle w:val="TableParagraph"/>
              <w:spacing w:before="0" w:line="121" w:lineRule="exact"/>
              <w:ind w:left="324"/>
              <w:rPr>
                <w:rFonts w:ascii="Arial"/>
                <w:b/>
                <w:sz w:val="12"/>
              </w:rPr>
            </w:pPr>
            <w:r>
              <w:rPr>
                <w:rFonts w:ascii="Arial"/>
                <w:b/>
                <w:sz w:val="12"/>
              </w:rPr>
              <w:t>COMPOSITES</w:t>
            </w:r>
          </w:p>
        </w:tc>
        <w:tc>
          <w:tcPr>
            <w:tcW w:w="1708" w:type="dxa"/>
          </w:tcPr>
          <w:p w:rsidR="00845314">
            <w:pPr>
              <w:pStyle w:val="TableParagraph"/>
              <w:spacing w:before="3" w:line="118" w:lineRule="exact"/>
              <w:ind w:left="497" w:right="564"/>
              <w:jc w:val="center"/>
              <w:rPr>
                <w:rFonts w:ascii="Arial"/>
                <w:sz w:val="12"/>
              </w:rPr>
            </w:pPr>
            <w:r>
              <w:rPr>
                <w:rFonts w:ascii="Arial"/>
                <w:sz w:val="12"/>
              </w:rPr>
              <w:t>MATRIX</w:t>
            </w:r>
          </w:p>
        </w:tc>
        <w:tc>
          <w:tcPr>
            <w:tcW w:w="1581" w:type="dxa"/>
          </w:tcPr>
          <w:p w:rsidR="00845314">
            <w:pPr>
              <w:pStyle w:val="TableParagraph"/>
              <w:spacing w:before="3" w:line="118" w:lineRule="exact"/>
              <w:ind w:left="0" w:right="551"/>
              <w:jc w:val="right"/>
              <w:rPr>
                <w:rFonts w:ascii="Arial"/>
                <w:sz w:val="12"/>
              </w:rPr>
            </w:pPr>
            <w:r>
              <w:rPr>
                <w:rFonts w:ascii="Arial"/>
                <w:w w:val="90"/>
                <w:sz w:val="12"/>
              </w:rPr>
              <w:t>MATRIX</w:t>
            </w:r>
          </w:p>
        </w:tc>
        <w:tc>
          <w:tcPr>
            <w:tcW w:w="1156" w:type="dxa"/>
          </w:tcPr>
          <w:p w:rsidR="00845314">
            <w:pPr>
              <w:pStyle w:val="TableParagraph"/>
              <w:spacing w:before="3" w:line="118" w:lineRule="exact"/>
              <w:ind w:left="0" w:right="108"/>
              <w:jc w:val="right"/>
              <w:rPr>
                <w:rFonts w:ascii="Arial"/>
                <w:sz w:val="12"/>
              </w:rPr>
            </w:pPr>
            <w:r>
              <w:rPr>
                <w:rFonts w:ascii="Arial"/>
                <w:w w:val="90"/>
                <w:sz w:val="12"/>
              </w:rPr>
              <w:t>MATRIX</w:t>
            </w:r>
          </w:p>
        </w:tc>
      </w:tr>
    </w:tbl>
    <w:p w:rsidR="00845314">
      <w:pPr>
        <w:pStyle w:val="BodyText"/>
        <w:rPr>
          <w:rFonts w:ascii="Arial"/>
          <w:b/>
          <w:sz w:val="20"/>
        </w:rPr>
      </w:pPr>
    </w:p>
    <w:p w:rsidR="00845314">
      <w:pPr>
        <w:pStyle w:val="BodyText"/>
        <w:rPr>
          <w:rFonts w:ascii="Arial"/>
          <w:b/>
          <w:sz w:val="20"/>
        </w:rPr>
      </w:pPr>
    </w:p>
    <w:p w:rsidR="00845314">
      <w:pPr>
        <w:pStyle w:val="BodyText"/>
        <w:rPr>
          <w:rFonts w:ascii="Arial"/>
          <w:b/>
          <w:sz w:val="20"/>
        </w:rPr>
      </w:pPr>
    </w:p>
    <w:p w:rsidR="00845314">
      <w:pPr>
        <w:pStyle w:val="BodyText"/>
        <w:rPr>
          <w:rFonts w:ascii="Arial"/>
          <w:b/>
          <w:sz w:val="20"/>
        </w:rPr>
      </w:pPr>
    </w:p>
    <w:p w:rsidR="00845314">
      <w:pPr>
        <w:pStyle w:val="BodyText"/>
        <w:spacing w:before="6"/>
        <w:rPr>
          <w:rFonts w:ascii="Arial"/>
          <w:b/>
          <w:sz w:val="23"/>
        </w:rPr>
      </w:pPr>
    </w:p>
    <w:p w:rsidR="00845314">
      <w:pPr>
        <w:pStyle w:val="BodyText"/>
        <w:spacing w:line="213" w:lineRule="auto"/>
        <w:ind w:left="400" w:right="125"/>
        <w:jc w:val="both"/>
      </w:pPr>
      <w:r>
        <w:pict>
          <v:group id="_x0000_s1277" style="width:462pt;height:113.65pt;margin-top:-120.1pt;margin-left:88.55pt;mso-position-horizontal-relative:page;position:absolute;z-index:-251563008" coordorigin="1771,-2402" coordsize="9240,2273">
            <v:shape id="_x0000_s1278" type="#_x0000_t75" style="width:9240;height:2273;left:1771;position:absolute;top:-2403">
              <v:imagedata r:id="rId133" o:title=""/>
            </v:shape>
            <v:shape id="_x0000_s1279" type="#_x0000_t202" style="width:932;height:299;left:3294;position:absolute;top:-2275" filled="f" stroked="f">
              <v:textbox inset="0,0,0,0">
                <w:txbxContent>
                  <w:p w:rsidR="00845314">
                    <w:pPr>
                      <w:spacing w:line="247" w:lineRule="auto"/>
                      <w:ind w:left="76" w:right="3" w:hanging="77"/>
                      <w:rPr>
                        <w:rFonts w:ascii="Arial"/>
                        <w:b/>
                        <w:sz w:val="13"/>
                      </w:rPr>
                    </w:pPr>
                    <w:r>
                      <w:rPr>
                        <w:rFonts w:ascii="Arial"/>
                        <w:b/>
                        <w:sz w:val="13"/>
                      </w:rPr>
                      <w:t>REINFORCING MATERIALS</w:t>
                    </w:r>
                  </w:p>
                </w:txbxContent>
              </v:textbox>
            </v:shape>
            <v:shape id="_x0000_s1280" type="#_x0000_t202" style="width:1083;height:135;left:8129;position:absolute;top:-2261" filled="f" stroked="f">
              <v:textbox inset="0,0,0,0">
                <w:txbxContent>
                  <w:p w:rsidR="00845314">
                    <w:pPr>
                      <w:spacing w:line="134" w:lineRule="exact"/>
                      <w:rPr>
                        <w:rFonts w:ascii="Arial"/>
                        <w:sz w:val="12"/>
                      </w:rPr>
                    </w:pPr>
                    <w:r>
                      <w:rPr>
                        <w:rFonts w:ascii="Arial"/>
                        <w:w w:val="95"/>
                        <w:sz w:val="12"/>
                      </w:rPr>
                      <w:t>MATRIX MATERIAL</w:t>
                    </w:r>
                  </w:p>
                </w:txbxContent>
              </v:textbox>
            </v:shape>
            <v:shape id="_x0000_s1281" type="#_x0000_t202" style="width:745;height:408;left:2041;position:absolute;top:-657" filled="f" stroked="f">
              <v:textbox inset="0,0,0,0">
                <w:txbxContent>
                  <w:p w:rsidR="00845314">
                    <w:pPr>
                      <w:spacing w:line="237" w:lineRule="auto"/>
                      <w:ind w:left="10" w:right="28"/>
                      <w:jc w:val="center"/>
                      <w:rPr>
                        <w:rFonts w:ascii="Arial"/>
                        <w:b/>
                        <w:sz w:val="12"/>
                      </w:rPr>
                    </w:pPr>
                    <w:r>
                      <w:rPr>
                        <w:rFonts w:ascii="Arial"/>
                        <w:b/>
                        <w:sz w:val="12"/>
                      </w:rPr>
                      <w:t xml:space="preserve">LARGE </w:t>
                    </w:r>
                    <w:r>
                      <w:rPr>
                        <w:rFonts w:ascii="Arial"/>
                        <w:b/>
                        <w:w w:val="95"/>
                        <w:sz w:val="12"/>
                      </w:rPr>
                      <w:t xml:space="preserve">PARTICLES </w:t>
                    </w:r>
                    <w:r>
                      <w:rPr>
                        <w:rFonts w:ascii="Arial"/>
                        <w:b/>
                        <w:w w:val="90"/>
                        <w:sz w:val="12"/>
                      </w:rPr>
                      <w:t>DISPEROIDS</w:t>
                    </w:r>
                  </w:p>
                </w:txbxContent>
              </v:textbox>
            </v:shape>
            <v:shape id="_x0000_s1282" type="#_x0000_t202" style="width:1135;height:465;left:3188;position:absolute;top:-649" filled="f" stroked="f">
              <v:textbox inset="0,0,0,0">
                <w:txbxContent>
                  <w:p w:rsidR="00845314">
                    <w:pPr>
                      <w:spacing w:before="4" w:line="223" w:lineRule="auto"/>
                      <w:ind w:right="18" w:hanging="2"/>
                      <w:jc w:val="center"/>
                      <w:rPr>
                        <w:rFonts w:ascii="Arial"/>
                        <w:b/>
                        <w:sz w:val="10"/>
                      </w:rPr>
                    </w:pPr>
                    <w:r>
                      <w:rPr>
                        <w:rFonts w:ascii="Arial"/>
                        <w:b/>
                        <w:w w:val="95"/>
                        <w:sz w:val="11"/>
                      </w:rPr>
                      <w:t xml:space="preserve">CONTINOUS FIBERS </w:t>
                    </w:r>
                    <w:r>
                      <w:rPr>
                        <w:rFonts w:ascii="Arial"/>
                        <w:b/>
                        <w:sz w:val="10"/>
                      </w:rPr>
                      <w:t>DISCONTINOUS( SHOR T)</w:t>
                    </w:r>
                  </w:p>
                  <w:p w:rsidR="00845314">
                    <w:pPr>
                      <w:spacing w:before="2"/>
                      <w:ind w:left="62" w:right="62"/>
                      <w:jc w:val="center"/>
                      <w:rPr>
                        <w:rFonts w:ascii="Arial"/>
                        <w:b/>
                        <w:sz w:val="11"/>
                      </w:rPr>
                    </w:pPr>
                    <w:r>
                      <w:rPr>
                        <w:rFonts w:ascii="Arial"/>
                        <w:b/>
                        <w:w w:val="95"/>
                        <w:sz w:val="11"/>
                      </w:rPr>
                      <w:t>ALIGNED/RANDOM</w:t>
                    </w:r>
                  </w:p>
                </w:txbxContent>
              </v:textbox>
            </v:shape>
            <v:shape id="_x0000_s1283" type="#_x0000_t202" style="width:1079;height:267;left:4653;position:absolute;top:-657" filled="f" stroked="f">
              <v:textbox inset="0,0,0,0">
                <w:txbxContent>
                  <w:p w:rsidR="00845314">
                    <w:pPr>
                      <w:spacing w:line="134" w:lineRule="exact"/>
                      <w:ind w:left="24" w:right="18"/>
                      <w:jc w:val="center"/>
                      <w:rPr>
                        <w:rFonts w:ascii="Arial"/>
                        <w:b/>
                        <w:sz w:val="12"/>
                      </w:rPr>
                    </w:pPr>
                    <w:r>
                      <w:rPr>
                        <w:rFonts w:ascii="Arial"/>
                        <w:b/>
                        <w:sz w:val="12"/>
                      </w:rPr>
                      <w:t>LAMINATES</w:t>
                    </w:r>
                  </w:p>
                  <w:p w:rsidR="00845314">
                    <w:pPr>
                      <w:spacing w:before="5"/>
                      <w:ind w:left="-1" w:right="18"/>
                      <w:jc w:val="center"/>
                      <w:rPr>
                        <w:rFonts w:ascii="Arial"/>
                        <w:b/>
                        <w:sz w:val="11"/>
                      </w:rPr>
                    </w:pPr>
                    <w:r>
                      <w:rPr>
                        <w:rFonts w:ascii="Arial"/>
                        <w:b/>
                        <w:spacing w:val="4"/>
                        <w:w w:val="95"/>
                        <w:sz w:val="11"/>
                      </w:rPr>
                      <w:t>SANDWICH</w:t>
                    </w:r>
                    <w:r>
                      <w:rPr>
                        <w:rFonts w:ascii="Arial"/>
                        <w:b/>
                        <w:spacing w:val="-13"/>
                        <w:w w:val="95"/>
                        <w:sz w:val="11"/>
                      </w:rPr>
                      <w:t xml:space="preserve"> </w:t>
                    </w:r>
                    <w:r>
                      <w:rPr>
                        <w:rFonts w:ascii="Arial"/>
                        <w:b/>
                        <w:w w:val="95"/>
                        <w:sz w:val="11"/>
                      </w:rPr>
                      <w:t>PANELS</w:t>
                    </w:r>
                  </w:p>
                </w:txbxContent>
              </v:textbox>
            </v:shape>
            <v:shape id="_x0000_s1284" type="#_x0000_t202" style="width:1020;height:279;left:6472;position:absolute;top:-701" filled="f" stroked="f">
              <v:textbox inset="0,0,0,0">
                <w:txbxContent>
                  <w:p w:rsidR="00845314">
                    <w:pPr>
                      <w:spacing w:line="249" w:lineRule="auto"/>
                      <w:ind w:left="76" w:hanging="77"/>
                      <w:rPr>
                        <w:rFonts w:ascii="Arial"/>
                        <w:sz w:val="12"/>
                      </w:rPr>
                    </w:pPr>
                    <w:r>
                      <w:rPr>
                        <w:rFonts w:ascii="Arial"/>
                        <w:w w:val="90"/>
                        <w:sz w:val="12"/>
                      </w:rPr>
                      <w:t xml:space="preserve">THERMO PLASTIC </w:t>
                    </w:r>
                    <w:r>
                      <w:rPr>
                        <w:rFonts w:ascii="Arial"/>
                        <w:sz w:val="12"/>
                      </w:rPr>
                      <w:t>THERMOSETS</w:t>
                    </w:r>
                  </w:p>
                </w:txbxContent>
              </v:textbox>
            </v:shape>
            <v:shape id="_x0000_s1285" type="#_x0000_t202" style="width:1010;height:404;left:8167;position:absolute;top:-709" filled="f" stroked="f">
              <v:textbox inset="0,0,0,0">
                <w:txbxContent>
                  <w:p w:rsidR="00845314">
                    <w:pPr>
                      <w:spacing w:line="91" w:lineRule="exact"/>
                      <w:ind w:right="18"/>
                      <w:jc w:val="center"/>
                      <w:rPr>
                        <w:rFonts w:ascii="Arial"/>
                        <w:b/>
                        <w:sz w:val="8"/>
                      </w:rPr>
                    </w:pPr>
                    <w:r>
                      <w:rPr>
                        <w:rFonts w:ascii="Arial"/>
                        <w:b/>
                        <w:sz w:val="8"/>
                      </w:rPr>
                      <w:t>LIGHT METALS</w:t>
                    </w:r>
                    <w:r>
                      <w:rPr>
                        <w:rFonts w:ascii="Arial"/>
                        <w:b/>
                        <w:spacing w:val="-13"/>
                        <w:sz w:val="8"/>
                      </w:rPr>
                      <w:t xml:space="preserve"> </w:t>
                    </w:r>
                    <w:r>
                      <w:rPr>
                        <w:rFonts w:ascii="Arial"/>
                        <w:b/>
                        <w:sz w:val="8"/>
                      </w:rPr>
                      <w:t>&amp;ALLOYS</w:t>
                    </w:r>
                  </w:p>
                  <w:p w:rsidR="00845314">
                    <w:pPr>
                      <w:spacing w:before="13" w:line="225" w:lineRule="auto"/>
                      <w:ind w:left="43" w:right="61" w:firstLine="4"/>
                      <w:jc w:val="center"/>
                      <w:rPr>
                        <w:rFonts w:ascii="Arial"/>
                        <w:b/>
                        <w:sz w:val="8"/>
                      </w:rPr>
                    </w:pPr>
                    <w:r>
                      <w:rPr>
                        <w:rFonts w:ascii="Arial"/>
                        <w:b/>
                        <w:sz w:val="8"/>
                      </w:rPr>
                      <w:t xml:space="preserve">AL, Mg, Li </w:t>
                    </w:r>
                    <w:r>
                      <w:rPr>
                        <w:rFonts w:ascii="Arial"/>
                        <w:b/>
                        <w:spacing w:val="3"/>
                        <w:sz w:val="8"/>
                      </w:rPr>
                      <w:t xml:space="preserve">&amp;Ti </w:t>
                    </w:r>
                    <w:r>
                      <w:rPr>
                        <w:rFonts w:ascii="Arial"/>
                        <w:b/>
                        <w:sz w:val="8"/>
                      </w:rPr>
                      <w:t xml:space="preserve">REFRACTORY </w:t>
                    </w:r>
                    <w:r>
                      <w:rPr>
                        <w:rFonts w:ascii="Arial"/>
                        <w:b/>
                        <w:spacing w:val="-4"/>
                        <w:sz w:val="8"/>
                      </w:rPr>
                      <w:t>METALS</w:t>
                    </w:r>
                  </w:p>
                  <w:p w:rsidR="00845314">
                    <w:pPr>
                      <w:spacing w:before="34"/>
                      <w:ind w:right="18"/>
                      <w:jc w:val="center"/>
                      <w:rPr>
                        <w:rFonts w:ascii="Arial"/>
                        <w:sz w:val="8"/>
                      </w:rPr>
                    </w:pPr>
                    <w:r>
                      <w:rPr>
                        <w:rFonts w:ascii="Arial"/>
                        <w:b/>
                        <w:sz w:val="8"/>
                      </w:rPr>
                      <w:t>(Co,W</w:t>
                    </w:r>
                    <w:r>
                      <w:rPr>
                        <w:rFonts w:ascii="Arial"/>
                        <w:sz w:val="8"/>
                      </w:rPr>
                      <w:t>)</w:t>
                    </w:r>
                  </w:p>
                </w:txbxContent>
              </v:textbox>
            </v:shape>
            <v:shape id="_x0000_s1286" type="#_x0000_t202" style="width:652;height:135;left:9949;position:absolute;top:-701" filled="f" stroked="f">
              <v:textbox inset="0,0,0,0">
                <w:txbxContent>
                  <w:p w:rsidR="00845314">
                    <w:pPr>
                      <w:spacing w:line="134" w:lineRule="exact"/>
                      <w:rPr>
                        <w:rFonts w:ascii="Arial"/>
                        <w:sz w:val="12"/>
                      </w:rPr>
                    </w:pPr>
                    <w:r>
                      <w:rPr>
                        <w:rFonts w:ascii="Arial"/>
                        <w:sz w:val="12"/>
                      </w:rPr>
                      <w:t>CERAMICS</w:t>
                    </w:r>
                  </w:p>
                </w:txbxContent>
              </v:textbox>
            </v:shape>
          </v:group>
        </w:pict>
      </w:r>
      <w:r w:rsidR="007B4A4C">
        <w:rPr>
          <w:rFonts w:ascii="Arial"/>
          <w:b/>
        </w:rPr>
        <w:t xml:space="preserve">Matrix phase </w:t>
      </w:r>
      <w:r w:rsidR="007B4A4C">
        <w:t>The primary phase, having a continuous character, is called matrix. Matrix is usually more ductile and less hard phase. It holds the dispersed phase and shares a load with it</w:t>
      </w:r>
    </w:p>
    <w:p w:rsidR="00D84DEB">
      <w:pPr>
        <w:pStyle w:val="BodyText"/>
        <w:spacing w:line="213" w:lineRule="auto"/>
        <w:ind w:left="400" w:right="125"/>
        <w:jc w:val="both"/>
      </w:pPr>
    </w:p>
    <w:p w:rsidR="00D84DEB">
      <w:pPr>
        <w:pStyle w:val="BodyText"/>
        <w:spacing w:line="213" w:lineRule="auto"/>
        <w:ind w:left="400" w:right="125"/>
        <w:jc w:val="both"/>
      </w:pPr>
    </w:p>
    <w:p w:rsidR="00D84DEB">
      <w:pPr>
        <w:pStyle w:val="BodyText"/>
        <w:spacing w:line="213" w:lineRule="auto"/>
        <w:ind w:left="400" w:right="125"/>
        <w:jc w:val="both"/>
      </w:pPr>
    </w:p>
    <w:p w:rsidR="00D84DEB">
      <w:pPr>
        <w:pStyle w:val="BodyText"/>
        <w:spacing w:line="213" w:lineRule="auto"/>
        <w:ind w:left="400" w:right="125"/>
        <w:jc w:val="both"/>
      </w:pPr>
    </w:p>
    <w:p w:rsidR="00845314" w:rsidP="00D84DEB">
      <w:pPr>
        <w:pStyle w:val="BodyText"/>
        <w:spacing w:before="2"/>
      </w:pPr>
      <w:r>
        <w:rPr>
          <w:noProof/>
          <w:spacing w:val="-1"/>
        </w:rPr>
        <w:drawing>
          <wp:inline distT="0" distB="0" distL="0" distR="0">
            <wp:extent cx="2468880" cy="1584960"/>
            <wp:effectExtent l="0" t="0" r="0" b="0"/>
            <wp:docPr id="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xmlns:r="http://schemas.openxmlformats.org/officeDocument/2006/relationships" r:embed="rId134" cstate="print"/>
                    <a:stretch>
                      <a:fillRect/>
                    </a:stretch>
                  </pic:blipFill>
                  <pic:spPr>
                    <a:xfrm>
                      <a:off x="0" y="0"/>
                      <a:ext cx="2468880" cy="1584960"/>
                    </a:xfrm>
                    <a:prstGeom prst="rect">
                      <a:avLst/>
                    </a:prstGeom>
                  </pic:spPr>
                </pic:pic>
              </a:graphicData>
            </a:graphic>
          </wp:inline>
        </w:drawing>
      </w:r>
      <w:r w:rsidR="007B4A4C">
        <w:rPr>
          <w:position w:val="1"/>
        </w:rPr>
        <w:t xml:space="preserve">: </w:t>
      </w:r>
    </w:p>
    <w:p w:rsidR="00845314" w:rsidP="00D84DEB">
      <w:pPr>
        <w:pStyle w:val="BodyText"/>
        <w:spacing w:line="272" w:lineRule="exact"/>
        <w:ind w:left="400"/>
        <w:jc w:val="both"/>
        <w:rPr>
          <w:sz w:val="23"/>
        </w:rPr>
      </w:pPr>
      <w:r>
        <w:t>Reinforcement Phase Discontinuous phase,</w:t>
      </w:r>
    </w:p>
    <w:p w:rsidR="00845314">
      <w:pPr>
        <w:pStyle w:val="Heading1"/>
      </w:pPr>
      <w:r>
        <w:t>Particle Reinforced composites Fiber reinforced composites</w:t>
      </w:r>
    </w:p>
    <w:p w:rsidR="00845314">
      <w:pPr>
        <w:pStyle w:val="BodyText"/>
        <w:spacing w:before="63" w:line="223" w:lineRule="auto"/>
        <w:ind w:left="400" w:right="130"/>
        <w:jc w:val="both"/>
      </w:pPr>
      <w:r>
        <w:t>Particulate reinforced composites consist of particles of one or more materials suspended in a matrix of another material. The particles can be either metallic or non metallic as can the matrix. The four different combinations are</w:t>
      </w:r>
    </w:p>
    <w:p w:rsidR="00845314">
      <w:pPr>
        <w:spacing w:line="184" w:lineRule="auto"/>
        <w:ind w:left="462" w:right="4408" w:hanging="63"/>
        <w:rPr>
          <w:sz w:val="24"/>
        </w:rPr>
      </w:pPr>
      <w:r>
        <w:rPr>
          <w:rFonts w:ascii="Arial"/>
          <w:b/>
          <w:sz w:val="23"/>
        </w:rPr>
        <w:t xml:space="preserve">Nonmetallic particles in </w:t>
      </w:r>
      <w:r>
        <w:rPr>
          <w:rFonts w:ascii="Arial"/>
          <w:b/>
          <w:sz w:val="23"/>
        </w:rPr>
        <w:t xml:space="preserve">Nonmetallic Matrix </w:t>
      </w:r>
      <w:r>
        <w:rPr>
          <w:sz w:val="24"/>
        </w:rPr>
        <w:t>Concrete- a mixture of sand, gravel, cement &amp; water Glass flakes in plastic resins</w:t>
      </w:r>
    </w:p>
    <w:p w:rsidR="00845314">
      <w:pPr>
        <w:spacing w:line="184" w:lineRule="auto"/>
        <w:rPr>
          <w:sz w:val="24"/>
        </w:rPr>
        <w:sectPr>
          <w:headerReference w:type="default" r:id="rId135"/>
          <w:footerReference w:type="default" r:id="rId136"/>
          <w:pgSz w:w="12240" w:h="15840"/>
          <w:pgMar w:top="1240" w:right="880" w:bottom="980" w:left="1400" w:header="991" w:footer="797" w:gutter="0"/>
          <w:pgNumType w:start="77"/>
          <w:cols w:space="720"/>
        </w:sectPr>
      </w:pPr>
    </w:p>
    <w:p w:rsidR="00845314">
      <w:pPr>
        <w:pStyle w:val="BodyText"/>
        <w:spacing w:before="1" w:after="1"/>
        <w:rPr>
          <w:sz w:val="10"/>
        </w:rPr>
      </w:pPr>
      <w:r>
        <w:pict>
          <v:shape id="_x0000_s1287" type="#_x0000_t202" style="width:40.05pt;height:13.3pt;margin-top:742.15pt;margin-left:446.35pt;mso-position-horizontal-relative:page;mso-position-vertical-relative:page;position:absolute;z-index:-251550720" filled="f" stroked="f">
            <v:textbox inset="0,0,0,0">
              <w:txbxContent>
                <w:p w:rsidR="00845314">
                  <w:pPr>
                    <w:pStyle w:val="BodyText"/>
                    <w:spacing w:line="266" w:lineRule="exact"/>
                  </w:pPr>
                  <w:r>
                    <w:rPr>
                      <w:w w:val="95"/>
                    </w:rPr>
                    <w:t>17ME32</w:t>
                  </w:r>
                </w:p>
              </w:txbxContent>
            </v:textbox>
          </v:shape>
        </w:pict>
      </w:r>
      <w:r>
        <w:pict>
          <v:group id="_x0000_s1288" style="width:452pt;height:30.4pt;margin-top:734.65pt;margin-left:89pt;mso-position-horizontal-relative:page;mso-position-vertical-relative:page;position:absolute;z-index:-251546624" coordorigin="1780,14693" coordsize="9040,608">
            <v:shape id="_x0000_s1289" type="#_x0000_t75" style="width:9040;height:131;left:1780;position:absolute;top:14692">
              <v:imagedata r:id="rId93" o:title=""/>
            </v:shape>
            <v:rect id="_x0000_s1290" style="width:1951;height:441;left:8780;position:absolute;top:14859" stroked="f"/>
          </v:group>
        </w:pict>
      </w:r>
    </w:p>
    <w:p w:rsidR="00845314">
      <w:pPr>
        <w:pStyle w:val="BodyText"/>
        <w:spacing w:line="132" w:lineRule="exact"/>
        <w:ind w:left="380"/>
        <w:rPr>
          <w:sz w:val="13"/>
        </w:rPr>
      </w:pPr>
      <w:r>
        <w:rPr>
          <w:noProof/>
          <w:position w:val="-2"/>
          <w:sz w:val="13"/>
        </w:rPr>
        <w:drawing>
          <wp:inline distT="0" distB="0" distL="0" distR="0">
            <wp:extent cx="5784219" cy="83820"/>
            <wp:effectExtent l="0" t="0" r="0" b="0"/>
            <wp:docPr id="173983231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832313" name="image2.png"/>
                    <pic:cNvPicPr/>
                  </pic:nvPicPr>
                  <pic:blipFill>
                    <a:blip xmlns:r="http://schemas.openxmlformats.org/officeDocument/2006/relationships" r:embed="rId90" cstate="print"/>
                    <a:stretch>
                      <a:fillRect/>
                    </a:stretch>
                  </pic:blipFill>
                  <pic:spPr>
                    <a:xfrm>
                      <a:off x="0" y="0"/>
                      <a:ext cx="5784219" cy="83820"/>
                    </a:xfrm>
                    <a:prstGeom prst="rect">
                      <a:avLst/>
                    </a:prstGeom>
                  </pic:spPr>
                </pic:pic>
              </a:graphicData>
            </a:graphic>
          </wp:inline>
        </w:drawing>
      </w:r>
    </w:p>
    <w:p w:rsidR="00845314">
      <w:pPr>
        <w:pStyle w:val="Heading1"/>
        <w:spacing w:before="40" w:line="249" w:lineRule="exact"/>
      </w:pPr>
      <w:r>
        <w:t>Metallic particles in Non metallic matrix</w:t>
      </w:r>
    </w:p>
    <w:p w:rsidR="00845314">
      <w:pPr>
        <w:spacing w:before="25" w:line="182" w:lineRule="auto"/>
        <w:ind w:left="400" w:right="3842"/>
        <w:rPr>
          <w:sz w:val="23"/>
        </w:rPr>
      </w:pPr>
      <w:r>
        <w:rPr>
          <w:sz w:val="23"/>
        </w:rPr>
        <w:t>Copper in Epoxy resin increases the conductivity Aluminum paint – Suspension of aluminum flakes in Paint</w:t>
      </w:r>
    </w:p>
    <w:p w:rsidR="00845314">
      <w:pPr>
        <w:pStyle w:val="BodyText"/>
        <w:spacing w:before="6" w:line="184" w:lineRule="auto"/>
        <w:ind w:left="400"/>
      </w:pPr>
      <w:r>
        <w:t>Metallic additives to plastics improves the thermal conductivity, lowers the coefficient of thermal expansion and reduces the wear</w:t>
      </w:r>
    </w:p>
    <w:p w:rsidR="00845314">
      <w:pPr>
        <w:pStyle w:val="Heading1"/>
        <w:spacing w:before="108"/>
      </w:pPr>
      <w:r>
        <w:t>Metallic particles in Metallic Matrix</w:t>
      </w:r>
    </w:p>
    <w:p w:rsidR="00845314">
      <w:pPr>
        <w:pStyle w:val="BodyText"/>
        <w:spacing w:before="48" w:line="213" w:lineRule="auto"/>
        <w:ind w:left="400" w:right="150" w:firstLine="62"/>
      </w:pPr>
      <w:r>
        <w:t>Lead alloys in copper alloys to improve machinability, where lead is a natural Lubrican</w:t>
      </w:r>
      <w:r>
        <w:t>t Tungsten, Chromium (hard materials) suspended in ductile materials</w:t>
      </w:r>
    </w:p>
    <w:p w:rsidR="00845314">
      <w:pPr>
        <w:pStyle w:val="Heading1"/>
        <w:spacing w:before="1"/>
      </w:pPr>
      <w:r>
        <w:t>Non metallic particles in Metallic Matrix</w:t>
      </w:r>
    </w:p>
    <w:p w:rsidR="00845314">
      <w:pPr>
        <w:pStyle w:val="BodyText"/>
        <w:spacing w:before="46" w:line="225" w:lineRule="auto"/>
        <w:ind w:left="462" w:right="1853"/>
      </w:pPr>
      <w:r>
        <w:t>Chromium carbide in a Cobalt matrix has high corrosion and abrasion resistance Uranium oxide in stain less steel as a control rod in nuclear reac</w:t>
      </w:r>
      <w:r>
        <w:t>tors Ceramics suspended in metal matrix called as cermets.</w:t>
      </w:r>
    </w:p>
    <w:p w:rsidR="00845314">
      <w:pPr>
        <w:pStyle w:val="Heading1"/>
        <w:spacing w:before="4"/>
        <w:rPr>
          <w:rFonts w:ascii="Times New Roman"/>
          <w:b w:val="0"/>
        </w:rPr>
      </w:pPr>
      <w:r>
        <w:t>Fiber reinforced composites</w:t>
      </w:r>
      <w:r>
        <w:rPr>
          <w:rFonts w:ascii="Times New Roman"/>
          <w:b w:val="0"/>
        </w:rPr>
        <w:t>:</w:t>
      </w:r>
    </w:p>
    <w:p w:rsidR="00845314">
      <w:pPr>
        <w:pStyle w:val="BodyText"/>
        <w:spacing w:before="53" w:line="232" w:lineRule="auto"/>
        <w:ind w:left="400" w:right="118"/>
        <w:jc w:val="both"/>
      </w:pPr>
      <w:r>
        <w:t xml:space="preserve">Fibers are one of the oldest engineering materials in use. Jute, </w:t>
      </w:r>
      <w:r>
        <w:rPr>
          <w:spacing w:val="-4"/>
        </w:rPr>
        <w:t xml:space="preserve">flax, </w:t>
      </w:r>
      <w:r>
        <w:t xml:space="preserve">hemp have been used for such products as rope, nets, water hose, and containers since antiquity. </w:t>
      </w:r>
      <w:r>
        <w:t xml:space="preserve">Plant fibers and animal fibers are used for papers, brush, or heavy structural cloth. Many synthetic fibers have been developed to replace natural fibers, because synthesis has more predictability and uniform </w:t>
      </w:r>
      <w:r>
        <w:rPr>
          <w:spacing w:val="-3"/>
        </w:rPr>
        <w:t xml:space="preserve">in </w:t>
      </w:r>
      <w:r>
        <w:t xml:space="preserve">size. For engineering purposes </w:t>
      </w:r>
      <w:r>
        <w:rPr>
          <w:spacing w:val="-2"/>
        </w:rPr>
        <w:t xml:space="preserve">glass, </w:t>
      </w:r>
      <w:r>
        <w:t>metall</w:t>
      </w:r>
      <w:r>
        <w:t xml:space="preserve">ic, and organically derived synthetic fibers are </w:t>
      </w:r>
      <w:r>
        <w:rPr>
          <w:spacing w:val="-3"/>
        </w:rPr>
        <w:t xml:space="preserve">most </w:t>
      </w:r>
      <w:r>
        <w:t xml:space="preserve">significant. Nylon </w:t>
      </w:r>
      <w:r>
        <w:rPr>
          <w:spacing w:val="-3"/>
        </w:rPr>
        <w:t xml:space="preserve">is </w:t>
      </w:r>
      <w:r>
        <w:t xml:space="preserve">used for belting, nets, hose, rope, parachute, ballistic cloths and reinforcement </w:t>
      </w:r>
      <w:r>
        <w:rPr>
          <w:spacing w:val="-3"/>
        </w:rPr>
        <w:t>in</w:t>
      </w:r>
      <w:r>
        <w:rPr>
          <w:spacing w:val="-20"/>
        </w:rPr>
        <w:t xml:space="preserve"> </w:t>
      </w:r>
      <w:r>
        <w:t>tyres.</w:t>
      </w:r>
    </w:p>
    <w:p w:rsidR="00845314">
      <w:pPr>
        <w:pStyle w:val="Heading1"/>
        <w:spacing w:line="275" w:lineRule="exact"/>
      </w:pPr>
      <w:r>
        <w:t>FIBERS</w:t>
      </w:r>
    </w:p>
    <w:p w:rsidR="00845314">
      <w:pPr>
        <w:spacing w:before="53" w:line="237" w:lineRule="auto"/>
        <w:ind w:left="400" w:right="3565"/>
        <w:rPr>
          <w:sz w:val="23"/>
        </w:rPr>
      </w:pPr>
      <w:r>
        <w:rPr>
          <w:sz w:val="23"/>
        </w:rPr>
        <w:t>Glass-high strength low stiffness, high density lowest cost Graphite-high strength low cost less dense than glass Boron-high strength &amp; stiffness high density, highest density Aramids- highest strength to weight ratio of all fibers, high cost</w:t>
      </w:r>
    </w:p>
    <w:p w:rsidR="00845314">
      <w:pPr>
        <w:pStyle w:val="BodyText"/>
        <w:spacing w:before="54" w:line="216" w:lineRule="auto"/>
        <w:ind w:left="400"/>
      </w:pPr>
      <w:r>
        <w:t xml:space="preserve">Other fibers </w:t>
      </w:r>
      <w:r>
        <w:t>nylon silicon carbide silicon nitride aluminum oxide boron carbide boron nitride tantalum carbide aramids/ Kevlar</w:t>
      </w:r>
    </w:p>
    <w:p w:rsidR="00845314">
      <w:pPr>
        <w:pStyle w:val="BodyText"/>
        <w:rPr>
          <w:sz w:val="26"/>
        </w:rPr>
      </w:pPr>
    </w:p>
    <w:p w:rsidR="00845314">
      <w:pPr>
        <w:pStyle w:val="BodyText"/>
        <w:rPr>
          <w:sz w:val="26"/>
        </w:rPr>
      </w:pPr>
    </w:p>
    <w:p w:rsidR="00845314">
      <w:pPr>
        <w:pStyle w:val="BodyText"/>
        <w:spacing w:before="8"/>
        <w:rPr>
          <w:sz w:val="21"/>
        </w:rPr>
      </w:pPr>
    </w:p>
    <w:p w:rsidR="00845314">
      <w:pPr>
        <w:pStyle w:val="Heading1"/>
        <w:spacing w:after="7"/>
        <w:ind w:left="410"/>
      </w:pPr>
      <w:r>
        <w:t>Chemical composition of different glass fibers</w:t>
      </w:r>
    </w:p>
    <w:tbl>
      <w:tblPr>
        <w:tblStyle w:val="TableNormal"/>
        <w:tblW w:w="0" w:type="auto"/>
        <w:tblInd w:w="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1643"/>
        <w:gridCol w:w="1638"/>
        <w:gridCol w:w="1643"/>
        <w:gridCol w:w="1600"/>
      </w:tblGrid>
      <w:tr>
        <w:tblPrEx>
          <w:tblW w:w="0" w:type="auto"/>
          <w:tblInd w:w="4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Ex>
        <w:trPr>
          <w:trHeight w:val="296"/>
        </w:trPr>
        <w:tc>
          <w:tcPr>
            <w:tcW w:w="1643" w:type="dxa"/>
          </w:tcPr>
          <w:p w:rsidR="00845314">
            <w:pPr>
              <w:pStyle w:val="TableParagraph"/>
              <w:spacing w:before="20"/>
              <w:ind w:left="28"/>
              <w:rPr>
                <w:sz w:val="24"/>
              </w:rPr>
            </w:pPr>
            <w:r>
              <w:rPr>
                <w:sz w:val="24"/>
              </w:rPr>
              <w:t>Constituents</w:t>
            </w:r>
          </w:p>
        </w:tc>
        <w:tc>
          <w:tcPr>
            <w:tcW w:w="1638" w:type="dxa"/>
          </w:tcPr>
          <w:p w:rsidR="00845314">
            <w:pPr>
              <w:pStyle w:val="TableParagraph"/>
              <w:spacing w:before="20"/>
              <w:ind w:left="-1"/>
              <w:rPr>
                <w:sz w:val="24"/>
              </w:rPr>
            </w:pPr>
            <w:r>
              <w:rPr>
                <w:sz w:val="24"/>
              </w:rPr>
              <w:t>E-glass</w:t>
            </w:r>
          </w:p>
        </w:tc>
        <w:tc>
          <w:tcPr>
            <w:tcW w:w="1643" w:type="dxa"/>
          </w:tcPr>
          <w:p w:rsidR="00845314">
            <w:pPr>
              <w:pStyle w:val="TableParagraph"/>
              <w:spacing w:before="20"/>
              <w:ind w:left="-2"/>
              <w:rPr>
                <w:sz w:val="24"/>
              </w:rPr>
            </w:pPr>
            <w:r>
              <w:rPr>
                <w:sz w:val="24"/>
              </w:rPr>
              <w:t>S-glass</w:t>
            </w:r>
          </w:p>
        </w:tc>
        <w:tc>
          <w:tcPr>
            <w:tcW w:w="1600" w:type="dxa"/>
          </w:tcPr>
          <w:p w:rsidR="00845314">
            <w:pPr>
              <w:pStyle w:val="TableParagraph"/>
              <w:spacing w:before="20"/>
              <w:rPr>
                <w:sz w:val="24"/>
              </w:rPr>
            </w:pPr>
            <w:r>
              <w:rPr>
                <w:sz w:val="24"/>
              </w:rPr>
              <w:t>C-glass</w:t>
            </w:r>
          </w:p>
        </w:tc>
      </w:tr>
      <w:tr>
        <w:tblPrEx>
          <w:tblW w:w="0" w:type="auto"/>
          <w:tblInd w:w="401" w:type="dxa"/>
          <w:tblLayout w:type="fixed"/>
          <w:tblCellMar>
            <w:left w:w="0" w:type="dxa"/>
            <w:right w:w="0" w:type="dxa"/>
          </w:tblCellMar>
          <w:tblLook w:val="01E0"/>
        </w:tblPrEx>
        <w:trPr>
          <w:trHeight w:val="282"/>
        </w:trPr>
        <w:tc>
          <w:tcPr>
            <w:tcW w:w="1643" w:type="dxa"/>
          </w:tcPr>
          <w:p w:rsidR="00845314">
            <w:pPr>
              <w:pStyle w:val="TableParagraph"/>
              <w:spacing w:before="6"/>
              <w:ind w:left="28"/>
              <w:rPr>
                <w:sz w:val="24"/>
              </w:rPr>
            </w:pPr>
            <w:r>
              <w:rPr>
                <w:sz w:val="24"/>
              </w:rPr>
              <w:t>SiO2</w:t>
            </w:r>
          </w:p>
        </w:tc>
        <w:tc>
          <w:tcPr>
            <w:tcW w:w="1638" w:type="dxa"/>
          </w:tcPr>
          <w:p w:rsidR="00845314">
            <w:pPr>
              <w:pStyle w:val="TableParagraph"/>
              <w:spacing w:before="6"/>
              <w:ind w:left="-1"/>
              <w:rPr>
                <w:sz w:val="24"/>
              </w:rPr>
            </w:pPr>
            <w:r>
              <w:rPr>
                <w:sz w:val="24"/>
              </w:rPr>
              <w:t>54</w:t>
            </w:r>
          </w:p>
        </w:tc>
        <w:tc>
          <w:tcPr>
            <w:tcW w:w="1643" w:type="dxa"/>
          </w:tcPr>
          <w:p w:rsidR="00845314">
            <w:pPr>
              <w:pStyle w:val="TableParagraph"/>
              <w:spacing w:before="6"/>
              <w:ind w:left="-2"/>
              <w:rPr>
                <w:sz w:val="24"/>
              </w:rPr>
            </w:pPr>
            <w:r>
              <w:rPr>
                <w:sz w:val="24"/>
              </w:rPr>
              <w:t>64</w:t>
            </w:r>
          </w:p>
        </w:tc>
        <w:tc>
          <w:tcPr>
            <w:tcW w:w="1600" w:type="dxa"/>
          </w:tcPr>
          <w:p w:rsidR="00845314">
            <w:pPr>
              <w:pStyle w:val="TableParagraph"/>
              <w:spacing w:before="6"/>
              <w:rPr>
                <w:sz w:val="24"/>
              </w:rPr>
            </w:pPr>
            <w:r>
              <w:rPr>
                <w:sz w:val="24"/>
              </w:rPr>
              <w:t>65</w:t>
            </w:r>
          </w:p>
        </w:tc>
      </w:tr>
      <w:tr>
        <w:tblPrEx>
          <w:tblW w:w="0" w:type="auto"/>
          <w:tblInd w:w="401" w:type="dxa"/>
          <w:tblLayout w:type="fixed"/>
          <w:tblCellMar>
            <w:left w:w="0" w:type="dxa"/>
            <w:right w:w="0" w:type="dxa"/>
          </w:tblCellMar>
          <w:tblLook w:val="01E0"/>
        </w:tblPrEx>
        <w:trPr>
          <w:trHeight w:val="296"/>
        </w:trPr>
        <w:tc>
          <w:tcPr>
            <w:tcW w:w="1643" w:type="dxa"/>
          </w:tcPr>
          <w:p w:rsidR="00845314">
            <w:pPr>
              <w:pStyle w:val="TableParagraph"/>
              <w:spacing w:before="20"/>
              <w:ind w:left="28"/>
              <w:rPr>
                <w:sz w:val="24"/>
              </w:rPr>
            </w:pPr>
            <w:r>
              <w:rPr>
                <w:sz w:val="24"/>
              </w:rPr>
              <w:t>Al2O3</w:t>
            </w:r>
          </w:p>
        </w:tc>
        <w:tc>
          <w:tcPr>
            <w:tcW w:w="1638" w:type="dxa"/>
          </w:tcPr>
          <w:p w:rsidR="00845314">
            <w:pPr>
              <w:pStyle w:val="TableParagraph"/>
              <w:spacing w:before="20"/>
              <w:ind w:left="-1"/>
              <w:rPr>
                <w:sz w:val="24"/>
              </w:rPr>
            </w:pPr>
            <w:r>
              <w:rPr>
                <w:sz w:val="24"/>
              </w:rPr>
              <w:t>15</w:t>
            </w:r>
          </w:p>
        </w:tc>
        <w:tc>
          <w:tcPr>
            <w:tcW w:w="1643" w:type="dxa"/>
          </w:tcPr>
          <w:p w:rsidR="00845314">
            <w:pPr>
              <w:pStyle w:val="TableParagraph"/>
              <w:spacing w:before="20"/>
              <w:ind w:left="-2"/>
              <w:rPr>
                <w:sz w:val="24"/>
              </w:rPr>
            </w:pPr>
            <w:r>
              <w:rPr>
                <w:sz w:val="24"/>
              </w:rPr>
              <w:t>25</w:t>
            </w:r>
          </w:p>
        </w:tc>
        <w:tc>
          <w:tcPr>
            <w:tcW w:w="1600" w:type="dxa"/>
          </w:tcPr>
          <w:p w:rsidR="00845314">
            <w:pPr>
              <w:pStyle w:val="TableParagraph"/>
              <w:spacing w:before="20"/>
              <w:rPr>
                <w:sz w:val="24"/>
              </w:rPr>
            </w:pPr>
            <w:r>
              <w:rPr>
                <w:sz w:val="24"/>
              </w:rPr>
              <w:t>4</w:t>
            </w:r>
          </w:p>
        </w:tc>
      </w:tr>
      <w:tr>
        <w:tblPrEx>
          <w:tblW w:w="0" w:type="auto"/>
          <w:tblInd w:w="401" w:type="dxa"/>
          <w:tblLayout w:type="fixed"/>
          <w:tblCellMar>
            <w:left w:w="0" w:type="dxa"/>
            <w:right w:w="0" w:type="dxa"/>
          </w:tblCellMar>
          <w:tblLook w:val="01E0"/>
        </w:tblPrEx>
        <w:trPr>
          <w:trHeight w:val="287"/>
        </w:trPr>
        <w:tc>
          <w:tcPr>
            <w:tcW w:w="1643" w:type="dxa"/>
          </w:tcPr>
          <w:p w:rsidR="00845314">
            <w:pPr>
              <w:pStyle w:val="TableParagraph"/>
              <w:spacing w:before="11"/>
              <w:ind w:left="28"/>
              <w:rPr>
                <w:sz w:val="24"/>
              </w:rPr>
            </w:pPr>
            <w:r>
              <w:rPr>
                <w:sz w:val="24"/>
              </w:rPr>
              <w:t>CaO</w:t>
            </w:r>
          </w:p>
        </w:tc>
        <w:tc>
          <w:tcPr>
            <w:tcW w:w="1638" w:type="dxa"/>
          </w:tcPr>
          <w:p w:rsidR="00845314">
            <w:pPr>
              <w:pStyle w:val="TableParagraph"/>
              <w:spacing w:before="11"/>
              <w:ind w:left="-1"/>
              <w:rPr>
                <w:sz w:val="24"/>
              </w:rPr>
            </w:pPr>
            <w:r>
              <w:rPr>
                <w:sz w:val="24"/>
              </w:rPr>
              <w:t>17</w:t>
            </w:r>
          </w:p>
        </w:tc>
        <w:tc>
          <w:tcPr>
            <w:tcW w:w="1643" w:type="dxa"/>
          </w:tcPr>
          <w:p w:rsidR="00845314">
            <w:pPr>
              <w:pStyle w:val="TableParagraph"/>
              <w:spacing w:before="11"/>
              <w:ind w:left="-2"/>
              <w:rPr>
                <w:sz w:val="24"/>
              </w:rPr>
            </w:pPr>
            <w:r>
              <w:rPr>
                <w:sz w:val="24"/>
              </w:rPr>
              <w:t>&lt;1</w:t>
            </w:r>
          </w:p>
        </w:tc>
        <w:tc>
          <w:tcPr>
            <w:tcW w:w="1600" w:type="dxa"/>
          </w:tcPr>
          <w:p w:rsidR="00845314">
            <w:pPr>
              <w:pStyle w:val="TableParagraph"/>
              <w:spacing w:before="11"/>
              <w:rPr>
                <w:sz w:val="24"/>
              </w:rPr>
            </w:pPr>
            <w:r>
              <w:rPr>
                <w:sz w:val="24"/>
              </w:rPr>
              <w:t>14</w:t>
            </w:r>
          </w:p>
        </w:tc>
      </w:tr>
      <w:tr>
        <w:tblPrEx>
          <w:tblW w:w="0" w:type="auto"/>
          <w:tblInd w:w="401" w:type="dxa"/>
          <w:tblLayout w:type="fixed"/>
          <w:tblCellMar>
            <w:left w:w="0" w:type="dxa"/>
            <w:right w:w="0" w:type="dxa"/>
          </w:tblCellMar>
          <w:tblLook w:val="01E0"/>
        </w:tblPrEx>
        <w:trPr>
          <w:trHeight w:val="292"/>
        </w:trPr>
        <w:tc>
          <w:tcPr>
            <w:tcW w:w="1643" w:type="dxa"/>
          </w:tcPr>
          <w:p w:rsidR="00845314">
            <w:pPr>
              <w:pStyle w:val="TableParagraph"/>
              <w:ind w:left="28"/>
              <w:rPr>
                <w:sz w:val="24"/>
              </w:rPr>
            </w:pPr>
            <w:r>
              <w:rPr>
                <w:sz w:val="24"/>
              </w:rPr>
              <w:t>MgO</w:t>
            </w:r>
          </w:p>
        </w:tc>
        <w:tc>
          <w:tcPr>
            <w:tcW w:w="1638" w:type="dxa"/>
          </w:tcPr>
          <w:p w:rsidR="00845314">
            <w:pPr>
              <w:pStyle w:val="TableParagraph"/>
              <w:ind w:left="-1"/>
              <w:rPr>
                <w:sz w:val="24"/>
              </w:rPr>
            </w:pPr>
            <w:r>
              <w:rPr>
                <w:sz w:val="24"/>
              </w:rPr>
              <w:t>4.5</w:t>
            </w:r>
          </w:p>
        </w:tc>
        <w:tc>
          <w:tcPr>
            <w:tcW w:w="1643" w:type="dxa"/>
          </w:tcPr>
          <w:p w:rsidR="00845314">
            <w:pPr>
              <w:pStyle w:val="TableParagraph"/>
              <w:ind w:left="-2"/>
              <w:rPr>
                <w:sz w:val="24"/>
              </w:rPr>
            </w:pPr>
            <w:r>
              <w:rPr>
                <w:sz w:val="24"/>
              </w:rPr>
              <w:t>10</w:t>
            </w:r>
          </w:p>
        </w:tc>
        <w:tc>
          <w:tcPr>
            <w:tcW w:w="1600" w:type="dxa"/>
          </w:tcPr>
          <w:p w:rsidR="00845314">
            <w:pPr>
              <w:pStyle w:val="TableParagraph"/>
              <w:rPr>
                <w:sz w:val="24"/>
              </w:rPr>
            </w:pPr>
            <w:r>
              <w:rPr>
                <w:sz w:val="24"/>
              </w:rPr>
              <w:t>3</w:t>
            </w:r>
          </w:p>
        </w:tc>
      </w:tr>
      <w:tr>
        <w:tblPrEx>
          <w:tblW w:w="0" w:type="auto"/>
          <w:tblInd w:w="401" w:type="dxa"/>
          <w:tblLayout w:type="fixed"/>
          <w:tblCellMar>
            <w:left w:w="0" w:type="dxa"/>
            <w:right w:w="0" w:type="dxa"/>
          </w:tblCellMar>
          <w:tblLook w:val="01E0"/>
        </w:tblPrEx>
        <w:trPr>
          <w:trHeight w:val="287"/>
        </w:trPr>
        <w:tc>
          <w:tcPr>
            <w:tcW w:w="1643" w:type="dxa"/>
          </w:tcPr>
          <w:p w:rsidR="00845314">
            <w:pPr>
              <w:pStyle w:val="TableParagraph"/>
              <w:spacing w:before="10"/>
              <w:ind w:left="28"/>
              <w:rPr>
                <w:sz w:val="24"/>
              </w:rPr>
            </w:pPr>
            <w:r>
              <w:rPr>
                <w:sz w:val="24"/>
              </w:rPr>
              <w:t>B2O3</w:t>
            </w:r>
          </w:p>
        </w:tc>
        <w:tc>
          <w:tcPr>
            <w:tcW w:w="1638" w:type="dxa"/>
          </w:tcPr>
          <w:p w:rsidR="00845314">
            <w:pPr>
              <w:pStyle w:val="TableParagraph"/>
              <w:spacing w:before="10"/>
              <w:ind w:left="-1"/>
              <w:rPr>
                <w:sz w:val="24"/>
              </w:rPr>
            </w:pPr>
            <w:r>
              <w:rPr>
                <w:sz w:val="24"/>
              </w:rPr>
              <w:t>8</w:t>
            </w:r>
          </w:p>
        </w:tc>
        <w:tc>
          <w:tcPr>
            <w:tcW w:w="1643" w:type="dxa"/>
          </w:tcPr>
          <w:p w:rsidR="00845314">
            <w:pPr>
              <w:pStyle w:val="TableParagraph"/>
              <w:spacing w:before="10"/>
              <w:ind w:left="-2"/>
              <w:rPr>
                <w:sz w:val="24"/>
              </w:rPr>
            </w:pPr>
            <w:r>
              <w:rPr>
                <w:w w:val="99"/>
                <w:sz w:val="24"/>
              </w:rPr>
              <w:t>-</w:t>
            </w:r>
          </w:p>
        </w:tc>
        <w:tc>
          <w:tcPr>
            <w:tcW w:w="1600" w:type="dxa"/>
          </w:tcPr>
          <w:p w:rsidR="00845314">
            <w:pPr>
              <w:pStyle w:val="TableParagraph"/>
              <w:spacing w:before="10"/>
              <w:rPr>
                <w:sz w:val="24"/>
              </w:rPr>
            </w:pPr>
            <w:r>
              <w:rPr>
                <w:sz w:val="24"/>
              </w:rPr>
              <w:t>5</w:t>
            </w:r>
          </w:p>
        </w:tc>
      </w:tr>
      <w:tr>
        <w:tblPrEx>
          <w:tblW w:w="0" w:type="auto"/>
          <w:tblInd w:w="401" w:type="dxa"/>
          <w:tblLayout w:type="fixed"/>
          <w:tblCellMar>
            <w:left w:w="0" w:type="dxa"/>
            <w:right w:w="0" w:type="dxa"/>
          </w:tblCellMar>
          <w:tblLook w:val="01E0"/>
        </w:tblPrEx>
        <w:trPr>
          <w:trHeight w:val="291"/>
        </w:trPr>
        <w:tc>
          <w:tcPr>
            <w:tcW w:w="1643" w:type="dxa"/>
          </w:tcPr>
          <w:p w:rsidR="00845314">
            <w:pPr>
              <w:pStyle w:val="TableParagraph"/>
              <w:ind w:left="28"/>
              <w:rPr>
                <w:sz w:val="24"/>
              </w:rPr>
            </w:pPr>
            <w:r>
              <w:rPr>
                <w:sz w:val="24"/>
              </w:rPr>
              <w:t>Others</w:t>
            </w:r>
          </w:p>
        </w:tc>
        <w:tc>
          <w:tcPr>
            <w:tcW w:w="1638" w:type="dxa"/>
          </w:tcPr>
          <w:p w:rsidR="00845314">
            <w:pPr>
              <w:pStyle w:val="TableParagraph"/>
              <w:ind w:left="-1"/>
              <w:rPr>
                <w:sz w:val="24"/>
              </w:rPr>
            </w:pPr>
            <w:r>
              <w:rPr>
                <w:sz w:val="24"/>
              </w:rPr>
              <w:t>1.5</w:t>
            </w:r>
          </w:p>
        </w:tc>
        <w:tc>
          <w:tcPr>
            <w:tcW w:w="1643" w:type="dxa"/>
          </w:tcPr>
          <w:p w:rsidR="00845314">
            <w:pPr>
              <w:pStyle w:val="TableParagraph"/>
              <w:ind w:left="-2"/>
              <w:rPr>
                <w:sz w:val="24"/>
              </w:rPr>
            </w:pPr>
            <w:r>
              <w:rPr>
                <w:sz w:val="24"/>
              </w:rPr>
              <w:t>0.8</w:t>
            </w:r>
          </w:p>
        </w:tc>
        <w:tc>
          <w:tcPr>
            <w:tcW w:w="1600" w:type="dxa"/>
          </w:tcPr>
          <w:p w:rsidR="00845314">
            <w:pPr>
              <w:pStyle w:val="TableParagraph"/>
              <w:rPr>
                <w:sz w:val="24"/>
              </w:rPr>
            </w:pPr>
            <w:r>
              <w:rPr>
                <w:sz w:val="24"/>
              </w:rPr>
              <w:t>8</w:t>
            </w:r>
          </w:p>
        </w:tc>
      </w:tr>
    </w:tbl>
    <w:p w:rsidR="00845314">
      <w:pPr>
        <w:rPr>
          <w:sz w:val="24"/>
        </w:rPr>
        <w:sectPr>
          <w:headerReference w:type="default" r:id="rId137"/>
          <w:footerReference w:type="default" r:id="rId138"/>
          <w:pgSz w:w="12240" w:h="15840"/>
          <w:pgMar w:top="1240" w:right="880" w:bottom="980" w:left="1400" w:header="779" w:footer="797" w:gutter="0"/>
          <w:pgNumType w:start="78"/>
          <w:cols w:space="720"/>
        </w:sectPr>
      </w:pPr>
    </w:p>
    <w:p w:rsidR="00845314">
      <w:pPr>
        <w:pStyle w:val="BodyText"/>
        <w:spacing w:before="1" w:after="1"/>
        <w:rPr>
          <w:rFonts w:ascii="Arial"/>
          <w:b/>
          <w:sz w:val="10"/>
        </w:rPr>
      </w:pPr>
      <w:r>
        <w:pict>
          <v:shape id="_x0000_s1291" type="#_x0000_t202" style="width:40.05pt;height:13.3pt;margin-top:742.15pt;margin-left:446.35pt;mso-position-horizontal-relative:page;mso-position-vertical-relative:page;position:absolute;z-index:-251542528" filled="f" stroked="f">
            <v:textbox inset="0,0,0,0">
              <w:txbxContent>
                <w:p w:rsidR="00845314">
                  <w:pPr>
                    <w:pStyle w:val="BodyText"/>
                    <w:spacing w:line="266" w:lineRule="exact"/>
                  </w:pPr>
                  <w:r>
                    <w:rPr>
                      <w:w w:val="95"/>
                    </w:rPr>
                    <w:t>17ME32</w:t>
                  </w:r>
                </w:p>
              </w:txbxContent>
            </v:textbox>
          </v:shape>
        </w:pict>
      </w:r>
      <w:r>
        <w:pict>
          <v:group id="_x0000_s1292" style="width:452pt;height:22.35pt;margin-top:734.65pt;margin-left:89.05pt;mso-position-horizontal-relative:page;mso-position-vertical-relative:page;position:absolute;z-index:251692032" coordorigin="1781,14693" coordsize="9040,447">
            <v:shape id="_x0000_s1293" type="#_x0000_t75" style="width:9040;height:131;left:1781;position:absolute;top:14693">
              <v:imagedata r:id="rId93" o:title=""/>
            </v:shape>
            <v:rect id="_x0000_s1294" style="width:1745;height:285;left:8800;position:absolute;top:14855" stroked="f"/>
          </v:group>
        </w:pict>
      </w:r>
      <w:r>
        <w:pict>
          <v:rect id="_x0000_s1295" style="width:66.65pt;height:21.05pt;margin-top:43.95pt;margin-left:458pt;mso-position-horizontal-relative:page;mso-position-vertical-relative:page;position:absolute;z-index:251696128" stroked="f"/>
        </w:pict>
      </w:r>
    </w:p>
    <w:p w:rsidR="00845314">
      <w:pPr>
        <w:pStyle w:val="BodyText"/>
        <w:ind w:left="381"/>
        <w:rPr>
          <w:rFonts w:ascii="Arial"/>
          <w:sz w:val="20"/>
        </w:rPr>
      </w:pPr>
      <w:r>
        <w:rPr>
          <w:rFonts w:ascii="Arial"/>
          <w:noProof/>
          <w:sz w:val="20"/>
        </w:rPr>
        <w:drawing>
          <wp:inline distT="0" distB="0" distL="0" distR="0">
            <wp:extent cx="5666791" cy="2706338"/>
            <wp:effectExtent l="0" t="0" r="0" b="0"/>
            <wp:docPr id="1178899112"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899112" name="image5.jpeg"/>
                    <pic:cNvPicPr/>
                  </pic:nvPicPr>
                  <pic:blipFill>
                    <a:blip xmlns:r="http://schemas.openxmlformats.org/officeDocument/2006/relationships" r:embed="rId139" cstate="print"/>
                    <a:stretch>
                      <a:fillRect/>
                    </a:stretch>
                  </pic:blipFill>
                  <pic:spPr>
                    <a:xfrm>
                      <a:off x="0" y="0"/>
                      <a:ext cx="5666791" cy="2706338"/>
                    </a:xfrm>
                    <a:prstGeom prst="rect">
                      <a:avLst/>
                    </a:prstGeom>
                  </pic:spPr>
                </pic:pic>
              </a:graphicData>
            </a:graphic>
          </wp:inline>
        </w:drawing>
      </w:r>
    </w:p>
    <w:p w:rsidR="00845314">
      <w:pPr>
        <w:spacing w:before="64" w:line="275" w:lineRule="exact"/>
        <w:ind w:left="400"/>
        <w:rPr>
          <w:rFonts w:ascii="Arial"/>
          <w:b/>
          <w:sz w:val="24"/>
        </w:rPr>
      </w:pPr>
      <w:r>
        <w:rPr>
          <w:rFonts w:ascii="Arial"/>
          <w:b/>
          <w:sz w:val="24"/>
        </w:rPr>
        <w:t>Factors for Glass fiber selection</w:t>
      </w:r>
    </w:p>
    <w:p w:rsidR="00845314">
      <w:pPr>
        <w:pStyle w:val="BodyText"/>
        <w:spacing w:before="1" w:line="237" w:lineRule="auto"/>
        <w:ind w:left="761" w:right="6900"/>
      </w:pPr>
      <w:r>
        <w:t>Thermal properties Fiber cost</w:t>
      </w:r>
    </w:p>
    <w:p w:rsidR="00845314">
      <w:pPr>
        <w:pStyle w:val="BodyText"/>
        <w:spacing w:before="6" w:line="237" w:lineRule="auto"/>
        <w:ind w:left="761" w:right="5613"/>
      </w:pPr>
      <w:r>
        <w:t>Type of manufacturing process Forms of reinforcement</w:t>
      </w:r>
    </w:p>
    <w:p w:rsidR="00845314">
      <w:pPr>
        <w:pStyle w:val="Heading1"/>
        <w:spacing w:before="2" w:line="276" w:lineRule="exact"/>
      </w:pPr>
      <w:r>
        <w:t>Thermal properties of Glass fibers</w:t>
      </w:r>
    </w:p>
    <w:p w:rsidR="00845314">
      <w:pPr>
        <w:pStyle w:val="BodyText"/>
        <w:spacing w:line="276" w:lineRule="exact"/>
        <w:ind w:left="761"/>
      </w:pPr>
      <w:r>
        <w:t>Glass fibers loose tensile strength as temp increases.</w:t>
      </w:r>
    </w:p>
    <w:p w:rsidR="00845314">
      <w:pPr>
        <w:pStyle w:val="BodyText"/>
        <w:spacing w:before="5" w:line="237" w:lineRule="auto"/>
        <w:ind w:left="761" w:right="2026"/>
      </w:pPr>
      <w:r>
        <w:t>At high temp performance of C glass is inferior to E glass &amp; S glass. Fibers with high CTE expand more as temp in</w:t>
      </w:r>
      <w:r>
        <w:t>creases.</w:t>
      </w:r>
    </w:p>
    <w:p w:rsidR="00845314">
      <w:pPr>
        <w:pStyle w:val="BodyText"/>
        <w:spacing w:before="3" w:line="274" w:lineRule="exact"/>
        <w:ind w:left="761"/>
      </w:pPr>
      <w:r>
        <w:t>S-glass has much lower CTE than E glass &amp; C glass</w:t>
      </w:r>
    </w:p>
    <w:p w:rsidR="00845314">
      <w:pPr>
        <w:pStyle w:val="Heading1"/>
        <w:spacing w:line="274" w:lineRule="exact"/>
      </w:pPr>
      <w:r>
        <w:t>Glass Fiber Manufacturing</w:t>
      </w:r>
    </w:p>
    <w:p w:rsidR="00845314">
      <w:pPr>
        <w:pStyle w:val="BodyText"/>
        <w:spacing w:before="63" w:line="228" w:lineRule="auto"/>
        <w:ind w:left="761"/>
      </w:pPr>
      <w:r>
        <w:t>Sand, Limestone &amp; Al2O3 is fed to Feed stock &amp; heated to 14000C. The melt is stirred at a constant temperature. The melt passes through the platinum nozzles containing aro</w:t>
      </w:r>
      <w:r>
        <w:t>und 934 nozzles of 10µmdia. The yarn coming out is wrapped up in the forming tube at a speed of 25m/s. Before the yarn is drawn, sizing is done</w:t>
      </w:r>
    </w:p>
    <w:p w:rsidR="00845314">
      <w:pPr>
        <w:pStyle w:val="BodyText"/>
        <w:spacing w:line="271" w:lineRule="exact"/>
        <w:ind w:left="823"/>
      </w:pPr>
      <w:r>
        <w:t>Sizing solution consists of</w:t>
      </w:r>
    </w:p>
    <w:p w:rsidR="00845314">
      <w:pPr>
        <w:pStyle w:val="ListParagraph"/>
        <w:numPr>
          <w:ilvl w:val="0"/>
          <w:numId w:val="29"/>
        </w:numPr>
        <w:tabs>
          <w:tab w:val="left" w:pos="1121"/>
        </w:tabs>
        <w:spacing w:line="275" w:lineRule="exact"/>
        <w:rPr>
          <w:sz w:val="24"/>
        </w:rPr>
      </w:pPr>
      <w:r>
        <w:rPr>
          <w:sz w:val="24"/>
        </w:rPr>
        <w:t xml:space="preserve">organic binders- to </w:t>
      </w:r>
      <w:r>
        <w:rPr>
          <w:spacing w:val="-3"/>
          <w:sz w:val="24"/>
        </w:rPr>
        <w:t xml:space="preserve">allow </w:t>
      </w:r>
      <w:r>
        <w:rPr>
          <w:sz w:val="24"/>
        </w:rPr>
        <w:t>packing of strands</w:t>
      </w:r>
    </w:p>
    <w:p w:rsidR="00845314">
      <w:pPr>
        <w:pStyle w:val="ListParagraph"/>
        <w:numPr>
          <w:ilvl w:val="0"/>
          <w:numId w:val="29"/>
        </w:numPr>
        <w:tabs>
          <w:tab w:val="left" w:pos="1121"/>
        </w:tabs>
        <w:spacing w:before="2" w:line="275" w:lineRule="exact"/>
        <w:rPr>
          <w:sz w:val="24"/>
        </w:rPr>
      </w:pPr>
      <w:r>
        <w:rPr>
          <w:sz w:val="24"/>
        </w:rPr>
        <w:t>Lubricants- to prevent abrasion of</w:t>
      </w:r>
      <w:r>
        <w:rPr>
          <w:spacing w:val="-18"/>
          <w:sz w:val="24"/>
        </w:rPr>
        <w:t xml:space="preserve"> </w:t>
      </w:r>
      <w:r>
        <w:rPr>
          <w:sz w:val="24"/>
        </w:rPr>
        <w:t>filaments</w:t>
      </w:r>
    </w:p>
    <w:p w:rsidR="00845314">
      <w:pPr>
        <w:pStyle w:val="ListParagraph"/>
        <w:numPr>
          <w:ilvl w:val="0"/>
          <w:numId w:val="29"/>
        </w:numPr>
        <w:tabs>
          <w:tab w:val="left" w:pos="1121"/>
        </w:tabs>
        <w:spacing w:line="275" w:lineRule="exact"/>
        <w:rPr>
          <w:sz w:val="24"/>
        </w:rPr>
      </w:pPr>
      <w:r>
        <w:rPr>
          <w:sz w:val="24"/>
        </w:rPr>
        <w:t>Coupling agents-for better bonding with</w:t>
      </w:r>
      <w:r>
        <w:rPr>
          <w:spacing w:val="1"/>
          <w:sz w:val="24"/>
        </w:rPr>
        <w:t xml:space="preserve"> </w:t>
      </w:r>
      <w:r>
        <w:rPr>
          <w:sz w:val="24"/>
        </w:rPr>
        <w:t>polymers.</w:t>
      </w:r>
    </w:p>
    <w:p w:rsidR="00845314">
      <w:pPr>
        <w:pStyle w:val="BodyText"/>
        <w:spacing w:before="61" w:line="213" w:lineRule="auto"/>
        <w:ind w:left="400" w:right="150"/>
      </w:pPr>
      <w:r>
        <w:t>Fibers are drawn in to strands; each strand consists of more than 204 filaments. The wound array of strands are dried in an oven to remove water &amp; other solvents</w:t>
      </w:r>
    </w:p>
    <w:p w:rsidR="00845314">
      <w:pPr>
        <w:pStyle w:val="Heading1"/>
        <w:spacing w:before="1"/>
      </w:pPr>
      <w:r>
        <w:t>Forms of Glass fibers</w:t>
      </w:r>
    </w:p>
    <w:p w:rsidR="00845314">
      <w:pPr>
        <w:pStyle w:val="BodyText"/>
        <w:spacing w:before="58" w:line="228" w:lineRule="auto"/>
        <w:ind w:left="761" w:right="4993"/>
      </w:pPr>
      <w:r>
        <w:t>Continuous s</w:t>
      </w:r>
      <w:r>
        <w:t>trands (group of 204 fibers) Rovings (group of parallel strands) Chopped strands (5 to 50mm length) Chopped rovings (5 to 50mm length)</w:t>
      </w:r>
    </w:p>
    <w:p w:rsidR="00845314">
      <w:pPr>
        <w:pStyle w:val="BodyText"/>
        <w:spacing w:before="1"/>
        <w:ind w:left="761"/>
      </w:pPr>
      <w:r>
        <w:rPr>
          <w:rFonts w:ascii="Arial"/>
          <w:b/>
        </w:rPr>
        <w:t xml:space="preserve">Tow </w:t>
      </w:r>
      <w:r>
        <w:t>(group of over 10000 fibers).</w:t>
      </w:r>
      <w:r>
        <w:rPr>
          <w:rFonts w:ascii="Arial"/>
          <w:b/>
        </w:rPr>
        <w:t xml:space="preserve">A strand </w:t>
      </w:r>
      <w:r>
        <w:t>is a collection of continuous filaments</w:t>
      </w:r>
    </w:p>
    <w:p w:rsidR="00845314">
      <w:pPr>
        <w:pStyle w:val="BodyText"/>
        <w:spacing w:before="54" w:line="213" w:lineRule="auto"/>
        <w:ind w:left="761" w:right="447"/>
      </w:pPr>
      <w:r>
        <w:rPr>
          <w:rFonts w:ascii="Arial"/>
          <w:b/>
        </w:rPr>
        <w:t xml:space="preserve">A roving </w:t>
      </w:r>
      <w:r>
        <w:t>is a collection of untwisted s</w:t>
      </w:r>
      <w:r>
        <w:t xml:space="preserve">trands. </w:t>
      </w:r>
      <w:r>
        <w:rPr>
          <w:rFonts w:ascii="Arial"/>
          <w:b/>
        </w:rPr>
        <w:t xml:space="preserve">Yarns </w:t>
      </w:r>
      <w:r>
        <w:t>are collection of filaments or strands twisted together.</w:t>
      </w:r>
    </w:p>
    <w:p w:rsidR="00845314">
      <w:pPr>
        <w:spacing w:before="2"/>
        <w:ind w:left="400"/>
        <w:rPr>
          <w:sz w:val="24"/>
        </w:rPr>
      </w:pPr>
      <w:r>
        <w:rPr>
          <w:rFonts w:ascii="Arial" w:hAnsi="Arial"/>
          <w:b/>
          <w:sz w:val="24"/>
        </w:rPr>
        <w:t xml:space="preserve">Reinforcing fibers </w:t>
      </w:r>
      <w:r>
        <w:rPr>
          <w:sz w:val="24"/>
        </w:rPr>
        <w:t>for PMC’s are generally Glass, graphite, aramids, boron, and other fibers.</w:t>
      </w:r>
    </w:p>
    <w:p w:rsidR="00845314">
      <w:pPr>
        <w:rPr>
          <w:sz w:val="24"/>
        </w:rPr>
        <w:sectPr>
          <w:pgSz w:w="12240" w:h="15840"/>
          <w:pgMar w:top="1240" w:right="880" w:bottom="980" w:left="1400" w:header="779" w:footer="797" w:gutter="0"/>
          <w:cols w:space="720"/>
        </w:sectPr>
      </w:pPr>
    </w:p>
    <w:p w:rsidR="00845314">
      <w:pPr>
        <w:pStyle w:val="BodyText"/>
        <w:spacing w:before="2"/>
        <w:rPr>
          <w:sz w:val="9"/>
        </w:rPr>
      </w:pPr>
      <w:r>
        <w:pict>
          <v:shape id="_x0000_s1296" type="#_x0000_t202" style="width:49.1pt;height:13.3pt;margin-top:49.55pt;margin-left:473.2pt;mso-position-horizontal-relative:page;mso-position-vertical-relative:page;position:absolute;z-index:-251538432" filled="f" stroked="f">
            <v:textbox inset="0,0,0,0">
              <w:txbxContent>
                <w:p w:rsidR="00845314">
                  <w:pPr>
                    <w:pStyle w:val="BodyText"/>
                    <w:spacing w:line="266" w:lineRule="exact"/>
                  </w:pPr>
                  <w:r>
                    <w:rPr>
                      <w:spacing w:val="-2"/>
                    </w:rPr>
                    <w:t>ATMECE</w:t>
                  </w:r>
                </w:p>
              </w:txbxContent>
            </v:textbox>
          </v:shape>
        </w:pict>
      </w:r>
      <w:r>
        <w:pict>
          <v:shape id="_x0000_s1297" type="#_x0000_t202" style="width:40.05pt;height:13.3pt;margin-top:741.7pt;margin-left:446.35pt;mso-position-horizontal-relative:page;mso-position-vertical-relative:page;position:absolute;z-index:-251534336" filled="f" stroked="f">
            <v:textbox inset="0,0,0,0">
              <w:txbxContent>
                <w:p w:rsidR="00845314">
                  <w:pPr>
                    <w:pStyle w:val="BodyText"/>
                    <w:spacing w:line="266" w:lineRule="exact"/>
                  </w:pPr>
                  <w:r>
                    <w:rPr>
                      <w:w w:val="95"/>
                    </w:rPr>
                    <w:t>17ME32</w:t>
                  </w:r>
                </w:p>
              </w:txbxContent>
            </v:textbox>
          </v:shape>
        </w:pict>
      </w:r>
      <w:r>
        <w:pict>
          <v:group id="_x0000_s1298" style="width:452pt;height:32.65pt;margin-top:734.35pt;margin-left:89.05pt;mso-position-horizontal-relative:page;mso-position-vertical-relative:page;position:absolute;z-index:-251530240" coordorigin="1781,14687" coordsize="9040,653">
            <v:shape id="_x0000_s1299" type="#_x0000_t75" style="width:9040;height:131;left:1781;position:absolute;top:14687">
              <v:imagedata r:id="rId93" o:title=""/>
            </v:shape>
            <v:rect id="_x0000_s1300" style="width:1274;height:490;left:8860;position:absolute;top:14850" stroked="f"/>
          </v:group>
        </w:pict>
      </w:r>
      <w:r>
        <w:pict>
          <v:rect id="_x0000_s1301" style="width:75.95pt;height:16.15pt;margin-top:46.85pt;margin-left:468pt;mso-position-horizontal-relative:page;mso-position-vertical-relative:page;position:absolute;z-index:251704320" stroked="f"/>
        </w:pict>
      </w:r>
    </w:p>
    <w:p w:rsidR="00845314">
      <w:pPr>
        <w:pStyle w:val="BodyText"/>
        <w:spacing w:before="115" w:line="216" w:lineRule="auto"/>
        <w:ind w:left="400" w:right="119"/>
        <w:jc w:val="both"/>
      </w:pPr>
      <w:r>
        <w:rPr>
          <w:noProof/>
        </w:rPr>
        <w:drawing>
          <wp:anchor distT="0" distB="0" distL="0" distR="0" simplePos="0" relativeHeight="251700224" behindDoc="0" locked="0" layoutInCell="1" allowOverlap="1">
            <wp:simplePos x="0" y="0"/>
            <wp:positionH relativeFrom="page">
              <wp:posOffset>1130935</wp:posOffset>
            </wp:positionH>
            <wp:positionV relativeFrom="paragraph">
              <wp:posOffset>7182</wp:posOffset>
            </wp:positionV>
            <wp:extent cx="5740399" cy="83184"/>
            <wp:effectExtent l="0" t="0" r="0" b="0"/>
            <wp:wrapNone/>
            <wp:docPr id="24264267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42671" name="image2.png"/>
                    <pic:cNvPicPr/>
                  </pic:nvPicPr>
                  <pic:blipFill>
                    <a:blip xmlns:r="http://schemas.openxmlformats.org/officeDocument/2006/relationships" r:embed="rId90" cstate="print"/>
                    <a:stretch>
                      <a:fillRect/>
                    </a:stretch>
                  </pic:blipFill>
                  <pic:spPr>
                    <a:xfrm>
                      <a:off x="0" y="0"/>
                      <a:ext cx="5740399" cy="83184"/>
                    </a:xfrm>
                    <a:prstGeom prst="rect">
                      <a:avLst/>
                    </a:prstGeom>
                  </pic:spPr>
                </pic:pic>
              </a:graphicData>
            </a:graphic>
          </wp:anchor>
        </w:drawing>
      </w:r>
      <w:r>
        <w:rPr>
          <w:rFonts w:ascii="Arial"/>
          <w:b/>
        </w:rPr>
        <w:t>Graphite</w:t>
      </w:r>
      <w:r>
        <w:t xml:space="preserve">; graphite fibers are more expensive than glass fibers. They have a combination </w:t>
      </w:r>
      <w:r>
        <w:rPr>
          <w:spacing w:val="4"/>
        </w:rPr>
        <w:t xml:space="preserve">of </w:t>
      </w:r>
      <w:r>
        <w:t>low density, high strength and high</w:t>
      </w:r>
      <w:r>
        <w:rPr>
          <w:spacing w:val="-4"/>
        </w:rPr>
        <w:t xml:space="preserve"> </w:t>
      </w:r>
      <w:r>
        <w:t>stiffness</w:t>
      </w:r>
    </w:p>
    <w:p w:rsidR="00845314">
      <w:pPr>
        <w:pStyle w:val="BodyText"/>
        <w:spacing w:before="58" w:line="223" w:lineRule="auto"/>
        <w:ind w:left="400" w:right="122" w:firstLine="62"/>
        <w:jc w:val="both"/>
      </w:pPr>
      <w:r>
        <w:t xml:space="preserve">All graphite fibers are made by pyrolysis </w:t>
      </w:r>
      <w:r>
        <w:rPr>
          <w:spacing w:val="4"/>
        </w:rPr>
        <w:t xml:space="preserve">of </w:t>
      </w:r>
      <w:r>
        <w:t>organic precursors commonly polyacrylonitrile (PAN) because of its low cost. Rayon</w:t>
      </w:r>
      <w:r>
        <w:t xml:space="preserve"> and pitch (the residue from catalytic crackers </w:t>
      </w:r>
      <w:r>
        <w:rPr>
          <w:spacing w:val="-3"/>
        </w:rPr>
        <w:t xml:space="preserve">in </w:t>
      </w:r>
      <w:r>
        <w:t xml:space="preserve">petroleum refining) can also </w:t>
      </w:r>
      <w:r>
        <w:rPr>
          <w:spacing w:val="-3"/>
        </w:rPr>
        <w:t xml:space="preserve">be </w:t>
      </w:r>
      <w:r>
        <w:t>used as</w:t>
      </w:r>
      <w:r>
        <w:rPr>
          <w:spacing w:val="10"/>
        </w:rPr>
        <w:t xml:space="preserve"> </w:t>
      </w:r>
      <w:r>
        <w:t>precursors.</w:t>
      </w:r>
    </w:p>
    <w:p w:rsidR="00845314">
      <w:pPr>
        <w:pStyle w:val="BodyText"/>
        <w:spacing w:before="55" w:line="223" w:lineRule="auto"/>
        <w:ind w:left="400" w:right="121" w:firstLine="120"/>
        <w:jc w:val="both"/>
      </w:pPr>
      <w:r>
        <w:rPr>
          <w:rFonts w:ascii="Arial"/>
          <w:b/>
        </w:rPr>
        <w:t xml:space="preserve">Pyrolysis </w:t>
      </w:r>
      <w:r>
        <w:t xml:space="preserve">is a process of inducing chemical changes by heat-by burning a length of yarn and causing the material to carbonize and become black in color. </w:t>
      </w:r>
      <w:r>
        <w:t>The temperatures for carbonizing range up to about 1500 deg C: for graphitizing, to 3000 deg C.</w:t>
      </w:r>
    </w:p>
    <w:p w:rsidR="00845314">
      <w:pPr>
        <w:pStyle w:val="BodyText"/>
        <w:spacing w:before="54" w:line="235" w:lineRule="auto"/>
        <w:ind w:left="400" w:firstLine="120"/>
      </w:pPr>
      <w:r>
        <w:t>The difference between graphite and carbon fibers depends on the temperature of pyrolysis and purity of material. Carbon fibers are usually 80-95%, graphite fib</w:t>
      </w:r>
      <w:r>
        <w:t>ers are 99% carbon.</w:t>
      </w:r>
    </w:p>
    <w:p w:rsidR="00845314">
      <w:pPr>
        <w:pStyle w:val="BodyText"/>
        <w:spacing w:line="232" w:lineRule="auto"/>
        <w:ind w:left="400" w:right="150"/>
      </w:pPr>
      <w:r>
        <w:rPr>
          <w:rFonts w:ascii="Arial" w:hAnsi="Arial"/>
          <w:b/>
        </w:rPr>
        <w:t>Conductive Graphite fibers</w:t>
      </w:r>
      <w:r>
        <w:t>: are used to increase the thermal and electrical conductivities of the reinforced plastic components. The fibers are coated with metals, usually nickel, by continuous electroplating process. The coating will b</w:t>
      </w:r>
      <w:r>
        <w:t>e around 5 micron thick on a 7 micron graphite fiber core. Applications include electromagnetic and radio frequency shielding and lightening –strike protection.</w:t>
      </w:r>
    </w:p>
    <w:p w:rsidR="00845314">
      <w:pPr>
        <w:pStyle w:val="BodyText"/>
        <w:spacing w:before="58" w:line="220" w:lineRule="auto"/>
        <w:ind w:left="400" w:right="108"/>
        <w:jc w:val="both"/>
      </w:pPr>
      <w:r>
        <w:rPr>
          <w:rFonts w:ascii="Arial"/>
          <w:b/>
        </w:rPr>
        <w:t xml:space="preserve">Aramids: </w:t>
      </w:r>
      <w:r>
        <w:t xml:space="preserve">are produced from aromatic polyamide fibers. The trade name is </w:t>
      </w:r>
      <w:r>
        <w:rPr>
          <w:rFonts w:ascii="Arial"/>
          <w:b/>
        </w:rPr>
        <w:t xml:space="preserve">Kevlar </w:t>
      </w:r>
      <w:r>
        <w:t>produced by DuPo</w:t>
      </w:r>
      <w:r>
        <w:t>nt. Kevlar fibers are compounds based on benzene rings. It is manufactured by a process called Dry jet wet spinning process.</w:t>
      </w:r>
    </w:p>
    <w:p w:rsidR="00845314">
      <w:pPr>
        <w:pStyle w:val="BodyText"/>
        <w:spacing w:before="61" w:line="228" w:lineRule="auto"/>
        <w:ind w:left="400" w:right="124"/>
        <w:jc w:val="both"/>
      </w:pPr>
      <w:r>
        <w:rPr>
          <w:rFonts w:ascii="Arial"/>
          <w:b/>
        </w:rPr>
        <w:t xml:space="preserve">Boron: </w:t>
      </w:r>
      <w:r>
        <w:t>boron fibers consist of boron deposited on tungsten fibers by chemical vapor deposition. These fibers have desirable propert</w:t>
      </w:r>
      <w:r>
        <w:t>ies like high strength and stiffness both in tension &amp; compression &amp; resistance to high temperature. Because of the high density of the tungsten they are heavy, expensive.</w:t>
      </w:r>
    </w:p>
    <w:p w:rsidR="00845314">
      <w:pPr>
        <w:pStyle w:val="BodyText"/>
        <w:spacing w:before="51" w:line="216" w:lineRule="auto"/>
        <w:ind w:left="400" w:right="149"/>
        <w:jc w:val="both"/>
      </w:pPr>
      <w:r>
        <w:rPr>
          <w:rFonts w:ascii="Arial"/>
          <w:b/>
        </w:rPr>
        <w:t xml:space="preserve">Other fibers: </w:t>
      </w:r>
      <w:r>
        <w:t>Nylon, silicon carbide, silicon nitride, aluminum oxide, sapphire, ste</w:t>
      </w:r>
      <w:r>
        <w:t>el, tungsten, molybdenum, boron carbide, boron nitride, and tantalum carbide.</w:t>
      </w:r>
    </w:p>
    <w:p w:rsidR="00845314">
      <w:pPr>
        <w:pStyle w:val="BodyText"/>
        <w:spacing w:before="57" w:line="223" w:lineRule="auto"/>
        <w:ind w:left="400" w:right="119"/>
        <w:jc w:val="both"/>
      </w:pPr>
      <w:r>
        <w:rPr>
          <w:rFonts w:ascii="Arial"/>
          <w:b/>
        </w:rPr>
        <w:t xml:space="preserve">Whiskers </w:t>
      </w:r>
      <w:r>
        <w:t>are also used as reinforcing fibers. They are needlelike single crystals that grow to from 1 micron to 10 micron in diameter. They have aspect ratios ranging from 100-15000. (</w:t>
      </w:r>
      <w:r>
        <w:rPr>
          <w:rFonts w:ascii="Arial"/>
          <w:b/>
        </w:rPr>
        <w:t xml:space="preserve">Aspect ratio </w:t>
      </w:r>
      <w:r>
        <w:t>is defined as the ratio of fiber length to fiber diameter.)</w:t>
      </w:r>
    </w:p>
    <w:p w:rsidR="00845314">
      <w:pPr>
        <w:pStyle w:val="BodyText"/>
        <w:spacing w:before="30" w:line="263" w:lineRule="exact"/>
        <w:ind w:left="400"/>
        <w:jc w:val="both"/>
      </w:pPr>
      <w:r>
        <w:t xml:space="preserve">Because </w:t>
      </w:r>
      <w:r>
        <w:t>of their small size whiskers are free of defects. The elastic modulus ranges from 400 GPa</w:t>
      </w:r>
    </w:p>
    <w:p w:rsidR="00845314">
      <w:pPr>
        <w:pStyle w:val="BodyText"/>
        <w:ind w:left="400" w:right="3254"/>
      </w:pPr>
      <w:r>
        <w:t xml:space="preserve">-700 GPa and their tensile strength ranges from 15GPa to 20GPa. </w:t>
      </w:r>
      <w:r>
        <w:rPr>
          <w:rFonts w:ascii="Arial"/>
          <w:b/>
        </w:rPr>
        <w:t xml:space="preserve">Mats - </w:t>
      </w:r>
      <w:r>
        <w:t>is a non-woven fabric that provide equal strength in all directions Mats are of two types</w:t>
      </w:r>
    </w:p>
    <w:p w:rsidR="00845314">
      <w:pPr>
        <w:pStyle w:val="ListParagraph"/>
        <w:numPr>
          <w:ilvl w:val="0"/>
          <w:numId w:val="30"/>
        </w:numPr>
        <w:tabs>
          <w:tab w:val="left" w:pos="583"/>
        </w:tabs>
        <w:spacing w:before="34" w:line="216" w:lineRule="auto"/>
        <w:ind w:right="580" w:firstLine="0"/>
        <w:rPr>
          <w:sz w:val="24"/>
        </w:rPr>
      </w:pPr>
      <w:r>
        <w:rPr>
          <w:sz w:val="24"/>
        </w:rPr>
        <w:t>Chopp</w:t>
      </w:r>
      <w:r>
        <w:rPr>
          <w:sz w:val="24"/>
        </w:rPr>
        <w:t xml:space="preserve">ed strand-randomly distributed fibers cut </w:t>
      </w:r>
      <w:r>
        <w:rPr>
          <w:spacing w:val="-3"/>
          <w:sz w:val="24"/>
        </w:rPr>
        <w:t xml:space="preserve">in </w:t>
      </w:r>
      <w:r>
        <w:rPr>
          <w:sz w:val="24"/>
        </w:rPr>
        <w:t xml:space="preserve">1.5-2.5 </w:t>
      </w:r>
      <w:r>
        <w:rPr>
          <w:spacing w:val="-3"/>
          <w:sz w:val="24"/>
        </w:rPr>
        <w:t xml:space="preserve">inch, </w:t>
      </w:r>
      <w:r>
        <w:rPr>
          <w:sz w:val="24"/>
        </w:rPr>
        <w:t xml:space="preserve">held with a chemical binder (styrene)-used </w:t>
      </w:r>
      <w:r>
        <w:rPr>
          <w:spacing w:val="-3"/>
          <w:sz w:val="24"/>
        </w:rPr>
        <w:t xml:space="preserve">in </w:t>
      </w:r>
      <w:r>
        <w:rPr>
          <w:sz w:val="24"/>
        </w:rPr>
        <w:t>hand lay up, continuous laminating, closed molding</w:t>
      </w:r>
      <w:r>
        <w:rPr>
          <w:spacing w:val="10"/>
          <w:sz w:val="24"/>
        </w:rPr>
        <w:t xml:space="preserve"> </w:t>
      </w:r>
      <w:r>
        <w:rPr>
          <w:sz w:val="24"/>
        </w:rPr>
        <w:t>application</w:t>
      </w:r>
    </w:p>
    <w:p w:rsidR="00845314">
      <w:pPr>
        <w:pStyle w:val="ListParagraph"/>
        <w:numPr>
          <w:ilvl w:val="0"/>
          <w:numId w:val="30"/>
        </w:numPr>
        <w:tabs>
          <w:tab w:val="left" w:pos="645"/>
        </w:tabs>
        <w:spacing w:before="53" w:line="218" w:lineRule="auto"/>
        <w:ind w:right="267" w:firstLine="0"/>
        <w:rPr>
          <w:sz w:val="24"/>
        </w:rPr>
      </w:pPr>
      <w:r>
        <w:rPr>
          <w:sz w:val="24"/>
        </w:rPr>
        <w:t>Continuous strand-formed by swirling continuous strands of fiber onto a moving belt,</w:t>
      </w:r>
      <w:r>
        <w:rPr>
          <w:spacing w:val="-40"/>
          <w:sz w:val="24"/>
        </w:rPr>
        <w:t xml:space="preserve"> </w:t>
      </w:r>
      <w:r>
        <w:rPr>
          <w:sz w:val="24"/>
        </w:rPr>
        <w:t>fin</w:t>
      </w:r>
      <w:r>
        <w:rPr>
          <w:sz w:val="24"/>
        </w:rPr>
        <w:t>ished with a binder are stronger than chopped</w:t>
      </w:r>
      <w:r>
        <w:rPr>
          <w:spacing w:val="-2"/>
          <w:sz w:val="24"/>
        </w:rPr>
        <w:t xml:space="preserve"> </w:t>
      </w:r>
      <w:r>
        <w:rPr>
          <w:sz w:val="24"/>
        </w:rPr>
        <w:t>strand.</w:t>
      </w:r>
    </w:p>
    <w:p w:rsidR="00845314">
      <w:pPr>
        <w:pStyle w:val="BodyText"/>
        <w:spacing w:line="273" w:lineRule="exact"/>
        <w:ind w:left="583"/>
      </w:pPr>
      <w:r>
        <w:t>These mats are used in compression molding, resin transfer molding, pultrusion</w:t>
      </w:r>
    </w:p>
    <w:p w:rsidR="00845314">
      <w:pPr>
        <w:spacing w:line="273" w:lineRule="exact"/>
        <w:sectPr>
          <w:headerReference w:type="default" r:id="rId140"/>
          <w:footerReference w:type="default" r:id="rId141"/>
          <w:pgSz w:w="12240" w:h="15840"/>
          <w:pgMar w:top="1240" w:right="880" w:bottom="1000" w:left="1400" w:header="991" w:footer="802" w:gutter="0"/>
          <w:pgNumType w:start="80"/>
          <w:cols w:space="720"/>
        </w:sectPr>
      </w:pPr>
    </w:p>
    <w:p w:rsidR="00845314" w:rsidP="00D84DEB">
      <w:pPr>
        <w:pStyle w:val="BodyText"/>
        <w:rPr>
          <w:sz w:val="22"/>
        </w:rPr>
      </w:pPr>
      <w:r>
        <w:pict>
          <v:shape id="_x0000_s1302" type="#_x0000_t202" style="width:49.1pt;height:13.3pt;margin-top:49.55pt;margin-left:473.2pt;mso-position-horizontal-relative:page;mso-position-vertical-relative:page;position:absolute;z-index:-251526144" filled="f" stroked="f">
            <v:textbox inset="0,0,0,0">
              <w:txbxContent>
                <w:p w:rsidR="00845314">
                  <w:pPr>
                    <w:pStyle w:val="BodyText"/>
                    <w:spacing w:line="266" w:lineRule="exact"/>
                  </w:pPr>
                  <w:r>
                    <w:rPr>
                      <w:spacing w:val="-2"/>
                    </w:rPr>
                    <w:t>ATMECE</w:t>
                  </w:r>
                </w:p>
              </w:txbxContent>
            </v:textbox>
          </v:shape>
        </w:pict>
      </w:r>
      <w:r>
        <w:pict>
          <v:shape id="_x0000_s1303" type="#_x0000_t202" style="width:40.05pt;height:13.3pt;margin-top:741.9pt;margin-left:446.35pt;mso-position-horizontal-relative:page;mso-position-vertical-relative:page;position:absolute;z-index:-251522048" filled="f" stroked="f">
            <v:textbox inset="0,0,0,0">
              <w:txbxContent>
                <w:p w:rsidR="00845314">
                  <w:pPr>
                    <w:pStyle w:val="BodyText"/>
                    <w:spacing w:line="266" w:lineRule="exact"/>
                  </w:pPr>
                  <w:r>
                    <w:rPr>
                      <w:w w:val="95"/>
                    </w:rPr>
                    <w:t>17ME32</w:t>
                  </w:r>
                </w:p>
              </w:txbxContent>
            </v:textbox>
          </v:shape>
        </w:pict>
      </w:r>
      <w:r>
        <w:pict>
          <v:group id="_x0000_s1304" style="width:452pt;height:30.45pt;margin-top:734.6pt;margin-left:89.05pt;mso-position-horizontal-relative:page;mso-position-vertical-relative:page;position:absolute;z-index:251708416" coordorigin="1781,14692" coordsize="9040,609">
            <v:shape id="_x0000_s1305" type="#_x0000_t75" style="width:9040;height:131;left:1781;position:absolute;top:14691">
              <v:imagedata r:id="rId93" o:title=""/>
            </v:shape>
            <v:rect id="_x0000_s1306" style="width:1441;height:461;left:8820;position:absolute;top:14839" stroked="f"/>
          </v:group>
        </w:pict>
      </w:r>
    </w:p>
    <w:p w:rsidR="00845314">
      <w:pPr>
        <w:pStyle w:val="Heading1"/>
      </w:pPr>
      <w:r>
        <w:t>Desirable characteristics of fiber reinforced composites.</w:t>
      </w:r>
    </w:p>
    <w:p w:rsidR="00845314">
      <w:pPr>
        <w:pStyle w:val="BodyText"/>
        <w:spacing w:before="62" w:line="213" w:lineRule="auto"/>
        <w:ind w:left="400" w:right="1053"/>
      </w:pPr>
      <w:r>
        <w:t>While designing a fiber reinforced composites, the following factors have to be considered. Length of the fibers</w:t>
      </w:r>
    </w:p>
    <w:p w:rsidR="00845314">
      <w:pPr>
        <w:pStyle w:val="BodyText"/>
        <w:spacing w:before="61" w:line="213" w:lineRule="auto"/>
        <w:ind w:left="400" w:right="6900"/>
      </w:pPr>
      <w:r>
        <w:t>Diameter of the fibers Orientation of the fibers</w:t>
      </w:r>
    </w:p>
    <w:p w:rsidR="00845314">
      <w:pPr>
        <w:pStyle w:val="BodyText"/>
        <w:spacing w:before="62" w:line="223" w:lineRule="auto"/>
        <w:ind w:left="400" w:right="4993"/>
      </w:pPr>
      <w:r>
        <w:t>Amount or volume fraction of the fibers Physical and Mechanical properties of Matrix Bonding between matrix and fibers.</w:t>
      </w:r>
    </w:p>
    <w:p w:rsidR="00845314">
      <w:pPr>
        <w:pStyle w:val="BodyText"/>
        <w:spacing w:before="48" w:line="230" w:lineRule="auto"/>
        <w:ind w:left="400" w:right="121"/>
        <w:jc w:val="both"/>
      </w:pPr>
      <w:r>
        <w:rPr>
          <w:rFonts w:ascii="Arial"/>
          <w:b/>
        </w:rPr>
        <w:t xml:space="preserve">Length of fibers: </w:t>
      </w:r>
      <w:r>
        <w:t xml:space="preserve">Usually the ends of fibers have lower load carrying capability and hence more </w:t>
      </w:r>
      <w:r>
        <w:rPr>
          <w:spacing w:val="-3"/>
        </w:rPr>
        <w:t xml:space="preserve">no </w:t>
      </w:r>
      <w:r>
        <w:t xml:space="preserve">of ends will lower the load carrying </w:t>
      </w:r>
      <w:r>
        <w:t xml:space="preserve">capacity of the composite. Longer the fiber, </w:t>
      </w:r>
      <w:r>
        <w:rPr>
          <w:spacing w:val="-3"/>
        </w:rPr>
        <w:t xml:space="preserve">no </w:t>
      </w:r>
      <w:r>
        <w:t xml:space="preserve">of ends will </w:t>
      </w:r>
      <w:r>
        <w:rPr>
          <w:spacing w:val="-3"/>
        </w:rPr>
        <w:t xml:space="preserve">be </w:t>
      </w:r>
      <w:r>
        <w:t xml:space="preserve">lower and hence the load carrying capacity will </w:t>
      </w:r>
      <w:r>
        <w:rPr>
          <w:spacing w:val="-3"/>
        </w:rPr>
        <w:t xml:space="preserve">be </w:t>
      </w:r>
      <w:r>
        <w:t xml:space="preserve">higher. </w:t>
      </w:r>
      <w:r>
        <w:rPr>
          <w:spacing w:val="-3"/>
        </w:rPr>
        <w:t xml:space="preserve">An </w:t>
      </w:r>
      <w:r>
        <w:t xml:space="preserve">important parameter characterizing the length of the fiber </w:t>
      </w:r>
      <w:r>
        <w:rPr>
          <w:spacing w:val="-3"/>
        </w:rPr>
        <w:t xml:space="preserve">is </w:t>
      </w:r>
      <w:r>
        <w:t xml:space="preserve">the aspect ratio (l/d). </w:t>
      </w:r>
      <w:r>
        <w:rPr>
          <w:spacing w:val="-3"/>
        </w:rPr>
        <w:t xml:space="preserve">if </w:t>
      </w:r>
      <w:r>
        <w:t xml:space="preserve">the aspect ratio </w:t>
      </w:r>
      <w:r>
        <w:rPr>
          <w:spacing w:val="-3"/>
        </w:rPr>
        <w:t xml:space="preserve">is </w:t>
      </w:r>
      <w:r>
        <w:t xml:space="preserve">greater than 15, the </w:t>
      </w:r>
      <w:r>
        <w:t xml:space="preserve">fiber </w:t>
      </w:r>
      <w:r>
        <w:rPr>
          <w:spacing w:val="-3"/>
        </w:rPr>
        <w:t xml:space="preserve">is </w:t>
      </w:r>
      <w:r>
        <w:t xml:space="preserve">termed as continuous, otherwise </w:t>
      </w:r>
      <w:r>
        <w:rPr>
          <w:spacing w:val="-5"/>
        </w:rPr>
        <w:t xml:space="preserve">it </w:t>
      </w:r>
      <w:r>
        <w:rPr>
          <w:spacing w:val="-3"/>
        </w:rPr>
        <w:t xml:space="preserve">is </w:t>
      </w:r>
      <w:r>
        <w:t>termed as</w:t>
      </w:r>
      <w:r>
        <w:rPr>
          <w:spacing w:val="32"/>
        </w:rPr>
        <w:t xml:space="preserve"> </w:t>
      </w:r>
      <w:r>
        <w:t>discontinuous.</w:t>
      </w:r>
    </w:p>
    <w:p w:rsidR="00845314">
      <w:pPr>
        <w:pStyle w:val="Heading1"/>
        <w:spacing w:before="4"/>
        <w:jc w:val="both"/>
        <w:rPr>
          <w:rFonts w:ascii="Times New Roman"/>
          <w:b w:val="0"/>
        </w:rPr>
      </w:pPr>
      <w:r>
        <w:t>Diameter of fibers</w:t>
      </w:r>
      <w:r>
        <w:rPr>
          <w:rFonts w:ascii="Times New Roman"/>
          <w:b w:val="0"/>
        </w:rPr>
        <w:t>:</w:t>
      </w:r>
    </w:p>
    <w:p w:rsidR="00845314">
      <w:pPr>
        <w:spacing w:before="54" w:after="13" w:line="225" w:lineRule="auto"/>
        <w:ind w:left="400" w:right="2669"/>
        <w:rPr>
          <w:sz w:val="23"/>
        </w:rPr>
      </w:pPr>
      <w:r>
        <w:rPr>
          <w:sz w:val="23"/>
        </w:rPr>
        <w:t>Reducing the diameter of fibers has the following advantages. The numbers of defects are reduced and the strength is increased</w:t>
      </w:r>
    </w:p>
    <w:p w:rsidR="00845314">
      <w:pPr>
        <w:pStyle w:val="BodyText"/>
        <w:rPr>
          <w:sz w:val="20"/>
        </w:rPr>
      </w:pPr>
      <w:r>
        <w:pict>
          <v:shape id="_x0000_s1307" type="#_x0000_t202" style="width:49.1pt;height:13.3pt;margin-top:49.55pt;margin-left:473.2pt;mso-position-horizontal-relative:page;mso-position-vertical-relative:page;position:absolute;z-index:-251517952" filled="f" stroked="f">
            <v:textbox inset="0,0,0,0">
              <w:txbxContent>
                <w:p w:rsidR="00845314">
                  <w:pPr>
                    <w:pStyle w:val="BodyText"/>
                    <w:spacing w:line="266" w:lineRule="exact"/>
                  </w:pPr>
                  <w:r>
                    <w:rPr>
                      <w:spacing w:val="-2"/>
                    </w:rPr>
                    <w:t>ATMECE</w:t>
                  </w:r>
                </w:p>
              </w:txbxContent>
            </v:textbox>
          </v:shape>
        </w:pict>
      </w:r>
      <w:r>
        <w:pict>
          <v:shape id="_x0000_s1308" type="#_x0000_t202" style="width:40.05pt;height:13.3pt;margin-top:742.15pt;margin-left:446.35pt;mso-position-horizontal-relative:page;mso-position-vertical-relative:page;position:absolute;z-index:-251513856" filled="f" stroked="f">
            <v:textbox inset="0,0,0,0">
              <w:txbxContent>
                <w:p w:rsidR="00845314">
                  <w:pPr>
                    <w:pStyle w:val="BodyText"/>
                    <w:spacing w:line="266" w:lineRule="exact"/>
                  </w:pPr>
                  <w:r>
                    <w:rPr>
                      <w:w w:val="95"/>
                    </w:rPr>
                    <w:t>17ME32</w:t>
                  </w:r>
                </w:p>
              </w:txbxContent>
            </v:textbox>
          </v:shape>
        </w:pict>
      </w:r>
      <w:r>
        <w:pict>
          <v:group id="_x0000_s1309" style="width:457.6pt;height:39.15pt;margin-top:36.1pt;margin-left:89.05pt;mso-position-horizontal-relative:page;mso-position-vertical-relative:page;position:absolute;z-index:-251509760" coordorigin="1781,722" coordsize="9152,783">
            <v:shape id="_x0000_s1310" type="#_x0000_t75" style="width:9040;height:131;left:1781;position:absolute;top:1374">
              <v:imagedata r:id="rId90" o:title=""/>
            </v:shape>
            <v:rect id="_x0000_s1311" style="width:1813;height:598;left:9120;position:absolute;top:722" stroked="f"/>
          </v:group>
        </w:pict>
      </w:r>
      <w:r>
        <w:pict>
          <v:group id="_x0000_s1312" style="width:452pt;height:43.4pt;margin-top:734.65pt;margin-left:89.05pt;mso-position-horizontal-relative:page;mso-position-vertical-relative:page;position:absolute;z-index:-251505664" coordorigin="1781,14693" coordsize="9040,868">
            <v:shape id="_x0000_s1313" type="#_x0000_t75" style="width:9040;height:131;left:1781;position:absolute;top:14692">
              <v:imagedata r:id="rId93" o:title=""/>
            </v:shape>
            <v:rect id="_x0000_s1314" style="width:1265;height:696;left:8900;position:absolute;top:14864" stroked="f"/>
          </v:group>
        </w:pict>
      </w:r>
    </w:p>
    <w:p w:rsidR="00845314">
      <w:pPr>
        <w:pStyle w:val="Heading1"/>
        <w:spacing w:before="213"/>
      </w:pPr>
      <w:r>
        <w:t>LAMINAR COMPOSITES</w:t>
      </w:r>
    </w:p>
    <w:p w:rsidR="00845314">
      <w:pPr>
        <w:pStyle w:val="BodyText"/>
        <w:spacing w:before="58" w:line="228" w:lineRule="auto"/>
        <w:ind w:left="400" w:right="125"/>
        <w:jc w:val="both"/>
      </w:pPr>
      <w:r>
        <w:t>Of all the composites devised the laminar type is the oldest. It differs from the other types by the presence of layers. They are made up of films or sheets. Laminar composites consist of two or more different layers bonded together. The layers constitutin</w:t>
      </w:r>
      <w:r>
        <w:t>g a composite can differ in material, form and / or orientation. Laminar composites are anisotropic in nature.</w:t>
      </w:r>
    </w:p>
    <w:p w:rsidR="00845314">
      <w:pPr>
        <w:spacing w:before="52" w:line="225" w:lineRule="auto"/>
        <w:ind w:left="400" w:right="1265" w:firstLine="360"/>
        <w:jc w:val="both"/>
        <w:rPr>
          <w:sz w:val="23"/>
        </w:rPr>
      </w:pPr>
      <w:r>
        <w:rPr>
          <w:sz w:val="23"/>
        </w:rPr>
        <w:t>In plywood, though the layers are often of the same material, the orientation differs.</w:t>
      </w:r>
      <w:r>
        <w:rPr>
          <w:spacing w:val="-28"/>
          <w:sz w:val="23"/>
        </w:rPr>
        <w:t xml:space="preserve"> </w:t>
      </w:r>
      <w:r>
        <w:rPr>
          <w:sz w:val="23"/>
        </w:rPr>
        <w:t>A reinforced plastic sheet may be clad with copper to make</w:t>
      </w:r>
      <w:r>
        <w:rPr>
          <w:sz w:val="23"/>
        </w:rPr>
        <w:t xml:space="preserve"> a printed circuit</w:t>
      </w:r>
      <w:r>
        <w:rPr>
          <w:spacing w:val="-25"/>
          <w:sz w:val="23"/>
        </w:rPr>
        <w:t xml:space="preserve"> </w:t>
      </w:r>
      <w:r>
        <w:rPr>
          <w:sz w:val="23"/>
        </w:rPr>
        <w:t>board</w:t>
      </w:r>
    </w:p>
    <w:p w:rsidR="00845314">
      <w:pPr>
        <w:pStyle w:val="BodyText"/>
        <w:spacing w:line="275" w:lineRule="exact"/>
        <w:ind w:left="400"/>
        <w:jc w:val="both"/>
      </w:pPr>
      <w:r>
        <w:t xml:space="preserve">A </w:t>
      </w:r>
      <w:r>
        <w:rPr>
          <w:rFonts w:ascii="Arial"/>
          <w:b/>
        </w:rPr>
        <w:t xml:space="preserve">Lamina </w:t>
      </w:r>
      <w:r>
        <w:t>is a single layer of uni-directional fibers or woven fibers arranged in a matrix.</w:t>
      </w:r>
    </w:p>
    <w:p w:rsidR="00845314">
      <w:pPr>
        <w:pStyle w:val="BodyText"/>
        <w:spacing w:before="62" w:line="228" w:lineRule="auto"/>
        <w:ind w:left="400" w:right="123"/>
        <w:jc w:val="both"/>
      </w:pPr>
      <w:r>
        <w:t xml:space="preserve">The constituents of lamina </w:t>
      </w:r>
      <w:r>
        <w:rPr>
          <w:spacing w:val="-3"/>
        </w:rPr>
        <w:t xml:space="preserve">ie </w:t>
      </w:r>
      <w:r>
        <w:t xml:space="preserve">fiber and matrix exhibit different types </w:t>
      </w:r>
      <w:r>
        <w:rPr>
          <w:spacing w:val="4"/>
        </w:rPr>
        <w:t xml:space="preserve">of </w:t>
      </w:r>
      <w:r>
        <w:t>stress strain behaviour. Fibers generally show linear elastic beha</w:t>
      </w:r>
      <w:r>
        <w:t xml:space="preserve">viour. </w:t>
      </w:r>
      <w:r>
        <w:rPr>
          <w:spacing w:val="-3"/>
        </w:rPr>
        <w:t xml:space="preserve">The </w:t>
      </w:r>
      <w:r>
        <w:t xml:space="preserve">fibers or filaments, the </w:t>
      </w:r>
      <w:r>
        <w:rPr>
          <w:spacing w:val="-3"/>
        </w:rPr>
        <w:t xml:space="preserve">main </w:t>
      </w:r>
      <w:r>
        <w:t xml:space="preserve">load carrying agent, are strong and stiff. The matrix may be plastic ceramic or metallic. Its function </w:t>
      </w:r>
      <w:r>
        <w:rPr>
          <w:spacing w:val="-3"/>
        </w:rPr>
        <w:t xml:space="preserve">is </w:t>
      </w:r>
      <w:r>
        <w:t>to transfer the load , support and protect the</w:t>
      </w:r>
      <w:r>
        <w:rPr>
          <w:spacing w:val="17"/>
        </w:rPr>
        <w:t xml:space="preserve"> </w:t>
      </w:r>
      <w:r>
        <w:t>fibers.</w:t>
      </w:r>
    </w:p>
    <w:p w:rsidR="00845314">
      <w:pPr>
        <w:pStyle w:val="BodyText"/>
        <w:spacing w:before="2"/>
        <w:rPr>
          <w:sz w:val="14"/>
        </w:rPr>
      </w:pPr>
      <w:r>
        <w:rPr>
          <w:noProof/>
        </w:rPr>
        <w:drawing>
          <wp:anchor distT="0" distB="0" distL="0" distR="0" simplePos="0" relativeHeight="251662336" behindDoc="0" locked="0" layoutInCell="1" allowOverlap="1">
            <wp:simplePos x="0" y="0"/>
            <wp:positionH relativeFrom="page">
              <wp:posOffset>1714500</wp:posOffset>
            </wp:positionH>
            <wp:positionV relativeFrom="paragraph">
              <wp:posOffset>128745</wp:posOffset>
            </wp:positionV>
            <wp:extent cx="3413998" cy="1365599"/>
            <wp:effectExtent l="0" t="0" r="0" b="0"/>
            <wp:wrapTopAndBottom/>
            <wp:docPr id="6676427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64275" name="image8.jpeg"/>
                    <pic:cNvPicPr/>
                  </pic:nvPicPr>
                  <pic:blipFill>
                    <a:blip xmlns:r="http://schemas.openxmlformats.org/officeDocument/2006/relationships" r:embed="rId142" cstate="print"/>
                    <a:stretch>
                      <a:fillRect/>
                    </a:stretch>
                  </pic:blipFill>
                  <pic:spPr>
                    <a:xfrm>
                      <a:off x="0" y="0"/>
                      <a:ext cx="3413998" cy="1365599"/>
                    </a:xfrm>
                    <a:prstGeom prst="rect">
                      <a:avLst/>
                    </a:prstGeom>
                  </pic:spPr>
                </pic:pic>
              </a:graphicData>
            </a:graphic>
          </wp:anchor>
        </w:drawing>
      </w:r>
    </w:p>
    <w:p w:rsidR="00845314">
      <w:pPr>
        <w:pStyle w:val="BodyText"/>
        <w:spacing w:before="7"/>
        <w:rPr>
          <w:sz w:val="32"/>
        </w:rPr>
      </w:pPr>
    </w:p>
    <w:p w:rsidR="00845314">
      <w:pPr>
        <w:ind w:left="400"/>
        <w:jc w:val="both"/>
        <w:rPr>
          <w:sz w:val="23"/>
        </w:rPr>
      </w:pPr>
      <w:r>
        <w:rPr>
          <w:sz w:val="24"/>
        </w:rPr>
        <w:t xml:space="preserve">Fig 1 Lamina with unidirectional fibers. </w:t>
      </w:r>
      <w:r>
        <w:rPr>
          <w:sz w:val="23"/>
        </w:rPr>
        <w:t>Fig 2 Lami</w:t>
      </w:r>
      <w:r>
        <w:rPr>
          <w:sz w:val="23"/>
        </w:rPr>
        <w:t>na with woven fibers</w:t>
      </w:r>
    </w:p>
    <w:p w:rsidR="00845314">
      <w:pPr>
        <w:pStyle w:val="BodyText"/>
        <w:spacing w:before="55" w:line="223" w:lineRule="auto"/>
        <w:ind w:left="400" w:right="136"/>
        <w:jc w:val="both"/>
      </w:pPr>
      <w:r>
        <w:rPr>
          <w:rFonts w:ascii="Arial"/>
          <w:b/>
        </w:rPr>
        <w:t xml:space="preserve">Laminates </w:t>
      </w:r>
      <w:r>
        <w:t>are defined as composite materials consisting of two or more superimposed layers bonded together. Laminate is a stack of plies of composites. Each layer can be laid at various orientations and can be different material system</w:t>
      </w:r>
      <w:r>
        <w:t>s. Laminate is a stack of laminae.</w:t>
      </w:r>
    </w:p>
    <w:p w:rsidR="00845314">
      <w:pPr>
        <w:pStyle w:val="BodyText"/>
        <w:spacing w:before="60" w:line="213" w:lineRule="auto"/>
        <w:ind w:left="400" w:right="124"/>
        <w:jc w:val="both"/>
      </w:pPr>
      <w:r>
        <w:t>Generally laminates are designed to protect against corrosion, high temp oxidation, to cut costs, to improve appearance etc</w:t>
      </w:r>
    </w:p>
    <w:p w:rsidR="00845314">
      <w:pPr>
        <w:pStyle w:val="BodyText"/>
        <w:spacing w:before="3"/>
        <w:ind w:left="400"/>
        <w:jc w:val="both"/>
      </w:pPr>
      <w:r>
        <w:t xml:space="preserve">Laminar composites can </w:t>
      </w:r>
      <w:r>
        <w:rPr>
          <w:spacing w:val="-3"/>
        </w:rPr>
        <w:t xml:space="preserve">be </w:t>
      </w:r>
      <w:r>
        <w:t xml:space="preserve">divided </w:t>
      </w:r>
      <w:r>
        <w:rPr>
          <w:spacing w:val="-3"/>
        </w:rPr>
        <w:t xml:space="preserve">in </w:t>
      </w:r>
      <w:r>
        <w:rPr>
          <w:spacing w:val="2"/>
        </w:rPr>
        <w:t xml:space="preserve">to </w:t>
      </w:r>
      <w:r>
        <w:t>laminates and</w:t>
      </w:r>
      <w:r>
        <w:rPr>
          <w:spacing w:val="-17"/>
        </w:rPr>
        <w:t xml:space="preserve"> </w:t>
      </w:r>
      <w:r>
        <w:t>sandwiches.</w:t>
      </w:r>
    </w:p>
    <w:p w:rsidR="00845314">
      <w:pPr>
        <w:pStyle w:val="BodyText"/>
        <w:spacing w:before="54" w:line="216" w:lineRule="auto"/>
        <w:ind w:left="400" w:right="131"/>
        <w:jc w:val="both"/>
      </w:pPr>
      <w:r>
        <w:t xml:space="preserve">A major purpose of lamination </w:t>
      </w:r>
      <w:r>
        <w:rPr>
          <w:spacing w:val="-3"/>
        </w:rPr>
        <w:t xml:space="preserve">is </w:t>
      </w:r>
      <w:r>
        <w:rPr>
          <w:spacing w:val="2"/>
        </w:rPr>
        <w:t xml:space="preserve">to </w:t>
      </w:r>
      <w:r>
        <w:t xml:space="preserve">tailor the directional dependence of strength and stiffness of a material </w:t>
      </w:r>
      <w:r>
        <w:rPr>
          <w:spacing w:val="2"/>
        </w:rPr>
        <w:t xml:space="preserve">to </w:t>
      </w:r>
      <w:r>
        <w:t>match the loading environment of the structural</w:t>
      </w:r>
      <w:r>
        <w:rPr>
          <w:spacing w:val="-12"/>
        </w:rPr>
        <w:t xml:space="preserve"> </w:t>
      </w:r>
      <w:r>
        <w:t>element.</w:t>
      </w:r>
    </w:p>
    <w:p w:rsidR="00845314">
      <w:pPr>
        <w:pStyle w:val="BodyText"/>
        <w:spacing w:before="59" w:line="220" w:lineRule="auto"/>
        <w:ind w:left="400" w:right="135"/>
        <w:jc w:val="both"/>
      </w:pPr>
      <w:r>
        <w:rPr>
          <w:rFonts w:ascii="Arial"/>
          <w:b/>
        </w:rPr>
        <w:t xml:space="preserve">Sandwiches </w:t>
      </w:r>
      <w:r>
        <w:t xml:space="preserve">a special case of laminates, consists of a thick low-density core (such as honey </w:t>
      </w:r>
      <w:r>
        <w:t>comb or foamed material) between thin faces of comparatively higher density. In sandwich composites the primary objective is to improve the structural performance.</w:t>
      </w:r>
    </w:p>
    <w:p w:rsidR="00845314">
      <w:pPr>
        <w:pStyle w:val="Heading1"/>
        <w:spacing w:before="7" w:line="275" w:lineRule="exact"/>
        <w:rPr>
          <w:rFonts w:ascii="Times New Roman"/>
          <w:b w:val="0"/>
        </w:rPr>
      </w:pPr>
      <w:r>
        <w:t>Matrix mate</w:t>
      </w:r>
      <w:r>
        <w:t>rials</w:t>
      </w:r>
      <w:r>
        <w:rPr>
          <w:rFonts w:ascii="Times New Roman"/>
          <w:b w:val="0"/>
        </w:rPr>
        <w:t>:</w:t>
      </w:r>
    </w:p>
    <w:p w:rsidR="00845314">
      <w:pPr>
        <w:spacing w:line="274" w:lineRule="exact"/>
        <w:ind w:left="400"/>
        <w:rPr>
          <w:rFonts w:ascii="Arial"/>
          <w:b/>
          <w:sz w:val="24"/>
        </w:rPr>
      </w:pPr>
      <w:r>
        <w:rPr>
          <w:rFonts w:ascii="Arial"/>
          <w:b/>
          <w:sz w:val="24"/>
        </w:rPr>
        <w:t>POLYMER MATRIX COMPOSITES</w:t>
      </w:r>
    </w:p>
    <w:p w:rsidR="00845314">
      <w:pPr>
        <w:pStyle w:val="BodyText"/>
        <w:spacing w:before="54" w:line="232" w:lineRule="auto"/>
        <w:ind w:left="400" w:right="112"/>
        <w:jc w:val="both"/>
      </w:pPr>
      <w:r>
        <w:t>Polymers make ideal matrix material as they can be processed easily, possess light weight and have desirable mechanical properties. Polymers in general have poor strength and modulus. They get degraded on prolonged exposure</w:t>
      </w:r>
      <w:r>
        <w:t xml:space="preserve"> to ultra-violet rays. They also cannot withstand high temperatures. They are poor conductors of electricity and have high coeffient of thermal expansion. Polymers do not have fixed melting point. The temp at which the crystallinity is destroyed is called </w:t>
      </w:r>
      <w:r>
        <w:t>glass transition temperature. There are two types of polymers a) Thermo plastics b) Thermosets</w:t>
      </w:r>
    </w:p>
    <w:p w:rsidR="00845314">
      <w:pPr>
        <w:pStyle w:val="BodyText"/>
        <w:spacing w:before="62" w:line="216" w:lineRule="auto"/>
        <w:ind w:left="400" w:right="132"/>
        <w:jc w:val="both"/>
      </w:pPr>
      <w:r>
        <w:t>Matrix materials are usually thermosets. Commonly used are epoxies, polyester, phenolic, fluorocarbons, polyether sulphone or silicone. The most commonly used ar</w:t>
      </w:r>
      <w:r>
        <w:t>e epoxies and (80%)</w:t>
      </w:r>
    </w:p>
    <w:p w:rsidR="00845314">
      <w:pPr>
        <w:spacing w:line="216" w:lineRule="auto"/>
        <w:jc w:val="both"/>
      </w:pPr>
    </w:p>
    <w:p w:rsidR="00D84DEB">
      <w:pPr>
        <w:spacing w:line="216" w:lineRule="auto"/>
        <w:jc w:val="both"/>
      </w:pPr>
    </w:p>
    <w:p w:rsidR="00845314">
      <w:pPr>
        <w:pStyle w:val="BodyText"/>
        <w:spacing w:before="8"/>
        <w:rPr>
          <w:sz w:val="10"/>
        </w:rPr>
      </w:pPr>
      <w:r>
        <w:pict>
          <v:shape id="_x0000_s1315" type="#_x0000_t202" style="width:49.1pt;height:13.3pt;margin-top:49.55pt;margin-left:473.2pt;mso-position-horizontal-relative:page;mso-position-vertical-relative:page;position:absolute;z-index:-251501568" filled="f" stroked="f">
            <v:textbox inset="0,0,0,0">
              <w:txbxContent>
                <w:p w:rsidR="00845314">
                  <w:pPr>
                    <w:pStyle w:val="BodyText"/>
                    <w:spacing w:line="266" w:lineRule="exact"/>
                  </w:pPr>
                  <w:r>
                    <w:rPr>
                      <w:spacing w:val="-2"/>
                    </w:rPr>
                    <w:t>ATMECE</w:t>
                  </w:r>
                </w:p>
              </w:txbxContent>
            </v:textbox>
          </v:shape>
        </w:pict>
      </w:r>
      <w:r>
        <w:pict>
          <v:shape id="_x0000_s1316" type="#_x0000_t202" style="width:40.05pt;height:13.3pt;margin-top:741.7pt;margin-left:446.35pt;mso-position-horizontal-relative:page;mso-position-vertical-relative:page;position:absolute;z-index:-251497472" filled="f" stroked="f">
            <v:textbox inset="0,0,0,0">
              <w:txbxContent>
                <w:p w:rsidR="00845314">
                  <w:pPr>
                    <w:pStyle w:val="BodyText"/>
                    <w:spacing w:line="266" w:lineRule="exact"/>
                  </w:pPr>
                  <w:r>
                    <w:rPr>
                      <w:w w:val="95"/>
                    </w:rPr>
                    <w:t>17ME32</w:t>
                  </w:r>
                </w:p>
              </w:txbxContent>
            </v:textbox>
          </v:shape>
        </w:pict>
      </w:r>
      <w:r>
        <w:pict>
          <v:rect id="_x0000_s1317" style="width:70.55pt;height:18.15pt;margin-top:42.85pt;margin-left:463pt;mso-position-horizontal-relative:page;mso-position-vertical-relative:page;position:absolute;z-index:251716608" stroked="f"/>
        </w:pict>
      </w:r>
      <w:r>
        <w:pict>
          <v:rect id="_x0000_s1318" style="width:81.85pt;height:21.05pt;margin-top:744.95pt;margin-left:440pt;mso-position-horizontal-relative:page;mso-position-vertical-relative:page;position:absolute;z-index:251720704" stroked="f"/>
        </w:pict>
      </w:r>
    </w:p>
    <w:p w:rsidR="00845314">
      <w:pPr>
        <w:pStyle w:val="BodyText"/>
        <w:spacing w:line="129" w:lineRule="exact"/>
        <w:ind w:left="381"/>
        <w:rPr>
          <w:sz w:val="12"/>
        </w:rPr>
      </w:pPr>
      <w:r>
        <w:rPr>
          <w:noProof/>
          <w:position w:val="-2"/>
          <w:sz w:val="12"/>
        </w:rPr>
        <w:drawing>
          <wp:inline distT="0" distB="0" distL="0" distR="0">
            <wp:extent cx="5652760" cy="81915"/>
            <wp:effectExtent l="0" t="0" r="0" b="0"/>
            <wp:docPr id="150586926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869264" name="image2.png"/>
                    <pic:cNvPicPr/>
                  </pic:nvPicPr>
                  <pic:blipFill>
                    <a:blip xmlns:r="http://schemas.openxmlformats.org/officeDocument/2006/relationships" r:embed="rId90" cstate="print"/>
                    <a:stretch>
                      <a:fillRect/>
                    </a:stretch>
                  </pic:blipFill>
                  <pic:spPr>
                    <a:xfrm>
                      <a:off x="0" y="0"/>
                      <a:ext cx="5652760" cy="81915"/>
                    </a:xfrm>
                    <a:prstGeom prst="rect">
                      <a:avLst/>
                    </a:prstGeom>
                  </pic:spPr>
                </pic:pic>
              </a:graphicData>
            </a:graphic>
          </wp:inline>
        </w:drawing>
      </w:r>
    </w:p>
    <w:p w:rsidR="00845314">
      <w:pPr>
        <w:pStyle w:val="BodyText"/>
        <w:spacing w:line="228" w:lineRule="auto"/>
        <w:ind w:left="400" w:right="115"/>
        <w:jc w:val="both"/>
      </w:pPr>
      <w:r>
        <w:t>and poly esters, which are less expensive than epoxies. Polyamides which resist exposure to temperature in excess of 300 deg C are being developed for use with graphite fibers. PEEK (polyetheretherketone) is also used as matrix material. They have higher t</w:t>
      </w:r>
      <w:r>
        <w:t>oughness than thermosets, but their resistance to temperature in being limited to100 deg-200deg C.</w:t>
      </w:r>
    </w:p>
    <w:p w:rsidR="00845314">
      <w:pPr>
        <w:pStyle w:val="BodyText"/>
        <w:spacing w:line="273" w:lineRule="exact"/>
        <w:ind w:left="400"/>
        <w:jc w:val="both"/>
      </w:pPr>
      <w:r>
        <w:t>The matrix in reinforced plastics has three functions.</w:t>
      </w:r>
    </w:p>
    <w:p w:rsidR="00845314">
      <w:pPr>
        <w:pStyle w:val="ListParagraph"/>
        <w:numPr>
          <w:ilvl w:val="0"/>
          <w:numId w:val="31"/>
        </w:numPr>
        <w:tabs>
          <w:tab w:val="left" w:pos="670"/>
        </w:tabs>
        <w:spacing w:before="60" w:line="213" w:lineRule="auto"/>
        <w:ind w:right="129" w:firstLine="0"/>
        <w:rPr>
          <w:sz w:val="24"/>
        </w:rPr>
      </w:pPr>
      <w:r>
        <w:rPr>
          <w:sz w:val="24"/>
        </w:rPr>
        <w:t xml:space="preserve">To support the fibers </w:t>
      </w:r>
      <w:r>
        <w:rPr>
          <w:spacing w:val="-3"/>
          <w:sz w:val="24"/>
        </w:rPr>
        <w:t xml:space="preserve">in </w:t>
      </w:r>
      <w:r>
        <w:rPr>
          <w:sz w:val="24"/>
        </w:rPr>
        <w:t xml:space="preserve">place and transfer the stresses to them, while they carry </w:t>
      </w:r>
      <w:r>
        <w:rPr>
          <w:spacing w:val="-3"/>
          <w:sz w:val="24"/>
        </w:rPr>
        <w:t xml:space="preserve">most </w:t>
      </w:r>
      <w:r>
        <w:rPr>
          <w:sz w:val="24"/>
        </w:rPr>
        <w:t>of the load</w:t>
      </w:r>
    </w:p>
    <w:p w:rsidR="00845314">
      <w:pPr>
        <w:pStyle w:val="ListParagraph"/>
        <w:numPr>
          <w:ilvl w:val="0"/>
          <w:numId w:val="31"/>
        </w:numPr>
        <w:tabs>
          <w:tab w:val="left" w:pos="661"/>
        </w:tabs>
        <w:spacing w:before="3"/>
        <w:ind w:left="660" w:hanging="261"/>
        <w:rPr>
          <w:sz w:val="24"/>
        </w:rPr>
      </w:pPr>
      <w:r>
        <w:rPr>
          <w:sz w:val="24"/>
        </w:rPr>
        <w:t>To</w:t>
      </w:r>
      <w:r>
        <w:rPr>
          <w:sz w:val="24"/>
        </w:rPr>
        <w:t xml:space="preserve"> protect the fibers against physical damage and the</w:t>
      </w:r>
      <w:r>
        <w:rPr>
          <w:spacing w:val="4"/>
          <w:sz w:val="24"/>
        </w:rPr>
        <w:t xml:space="preserve"> </w:t>
      </w:r>
      <w:r>
        <w:rPr>
          <w:sz w:val="24"/>
        </w:rPr>
        <w:t>environment.</w:t>
      </w:r>
    </w:p>
    <w:p w:rsidR="00845314">
      <w:pPr>
        <w:pStyle w:val="ListParagraph"/>
        <w:numPr>
          <w:ilvl w:val="0"/>
          <w:numId w:val="31"/>
        </w:numPr>
        <w:tabs>
          <w:tab w:val="left" w:pos="670"/>
        </w:tabs>
        <w:spacing w:before="51" w:line="218" w:lineRule="auto"/>
        <w:ind w:right="149" w:firstLine="0"/>
        <w:rPr>
          <w:sz w:val="24"/>
        </w:rPr>
      </w:pPr>
      <w:r>
        <w:rPr>
          <w:sz w:val="24"/>
        </w:rPr>
        <w:t xml:space="preserve">To reduce the propagation of cracks </w:t>
      </w:r>
      <w:r>
        <w:rPr>
          <w:spacing w:val="-3"/>
          <w:sz w:val="24"/>
        </w:rPr>
        <w:t xml:space="preserve">in </w:t>
      </w:r>
      <w:r>
        <w:rPr>
          <w:sz w:val="24"/>
        </w:rPr>
        <w:t>the composites, by virtue of the greater ductility and toughness of the plastic material.</w:t>
      </w:r>
    </w:p>
    <w:p w:rsidR="00845314">
      <w:pPr>
        <w:pStyle w:val="Heading1"/>
        <w:spacing w:line="272" w:lineRule="exact"/>
        <w:rPr>
          <w:rFonts w:ascii="Times New Roman"/>
          <w:b w:val="0"/>
        </w:rPr>
      </w:pPr>
      <w:r>
        <w:t>METAL MATRIX COMPOSITES</w:t>
      </w:r>
      <w:r>
        <w:rPr>
          <w:rFonts w:ascii="Times New Roman"/>
          <w:b w:val="0"/>
        </w:rPr>
        <w:t>:</w:t>
      </w:r>
    </w:p>
    <w:p w:rsidR="00845314">
      <w:pPr>
        <w:pStyle w:val="BodyText"/>
        <w:spacing w:before="53" w:line="232" w:lineRule="auto"/>
        <w:ind w:left="400" w:right="119"/>
        <w:jc w:val="both"/>
      </w:pPr>
      <w:r>
        <w:t>Metal matrix composites have a metal as a matrix usually a light metal such as Al, Mg, or Ti or a super alloy ( Ni based or Co based super alloy). The reinforcement materials include Boron, Silicon Carbide, carbon, Graphite, alumina, boron carbide, boron n</w:t>
      </w:r>
      <w:r>
        <w:t xml:space="preserve">itride. The form of reinforcement material can be either a fiber or whisker or particulate. Metals are reinforced to either to increase certain properties like elastic modulus and tensile strength or decrease certain properties like coefficient of thermal </w:t>
      </w:r>
      <w:r>
        <w:t>expansion and thermal conductivities.</w:t>
      </w:r>
    </w:p>
    <w:p w:rsidR="00845314">
      <w:pPr>
        <w:pStyle w:val="Heading1"/>
        <w:spacing w:line="272" w:lineRule="exact"/>
        <w:rPr>
          <w:rFonts w:ascii="Times New Roman"/>
          <w:b w:val="0"/>
        </w:rPr>
      </w:pPr>
      <w:r>
        <w:t>CERAMIC MATRIX COMPOSITES</w:t>
      </w:r>
      <w:r>
        <w:rPr>
          <w:rFonts w:ascii="Times New Roman"/>
          <w:b w:val="0"/>
        </w:rPr>
        <w:t>:</w:t>
      </w:r>
    </w:p>
    <w:p w:rsidR="00845314">
      <w:pPr>
        <w:pStyle w:val="BodyText"/>
        <w:spacing w:before="53" w:line="216" w:lineRule="auto"/>
        <w:ind w:left="400"/>
      </w:pPr>
      <w:r>
        <w:t>They are hard and brittle, have low toughness, low thermal coeffient of expansion, very low mechanical shock resistance. Examples are</w:t>
      </w:r>
    </w:p>
    <w:p w:rsidR="00845314">
      <w:pPr>
        <w:pStyle w:val="ListParagraph"/>
        <w:numPr>
          <w:ilvl w:val="0"/>
          <w:numId w:val="32"/>
        </w:numPr>
        <w:tabs>
          <w:tab w:val="left" w:pos="650"/>
        </w:tabs>
        <w:spacing w:before="33" w:line="263" w:lineRule="exact"/>
        <w:rPr>
          <w:sz w:val="24"/>
        </w:rPr>
      </w:pPr>
      <w:r>
        <w:rPr>
          <w:sz w:val="24"/>
        </w:rPr>
        <w:t xml:space="preserve">SiC particles </w:t>
      </w:r>
      <w:r>
        <w:rPr>
          <w:spacing w:val="-3"/>
          <w:sz w:val="24"/>
        </w:rPr>
        <w:t xml:space="preserve">in </w:t>
      </w:r>
      <w:r>
        <w:rPr>
          <w:sz w:val="24"/>
        </w:rPr>
        <w:t>alumina matrix used as tool</w:t>
      </w:r>
      <w:r>
        <w:rPr>
          <w:spacing w:val="10"/>
          <w:sz w:val="24"/>
        </w:rPr>
        <w:t xml:space="preserve"> </w:t>
      </w:r>
      <w:r>
        <w:rPr>
          <w:sz w:val="24"/>
        </w:rPr>
        <w:t>materials.</w:t>
      </w:r>
    </w:p>
    <w:p w:rsidR="00845314">
      <w:pPr>
        <w:pStyle w:val="ListParagraph"/>
        <w:numPr>
          <w:ilvl w:val="0"/>
          <w:numId w:val="32"/>
        </w:numPr>
        <w:tabs>
          <w:tab w:val="left" w:pos="645"/>
        </w:tabs>
        <w:spacing w:line="254" w:lineRule="auto"/>
        <w:ind w:left="400" w:right="3686" w:firstLine="0"/>
        <w:rPr>
          <w:rFonts w:ascii="Arial"/>
          <w:b/>
          <w:sz w:val="24"/>
        </w:rPr>
      </w:pPr>
      <w:r>
        <w:rPr>
          <w:spacing w:val="-4"/>
          <w:sz w:val="24"/>
        </w:rPr>
        <w:t>S</w:t>
      </w:r>
      <w:r>
        <w:rPr>
          <w:spacing w:val="-4"/>
          <w:sz w:val="24"/>
        </w:rPr>
        <w:t xml:space="preserve">iC </w:t>
      </w:r>
      <w:r>
        <w:rPr>
          <w:sz w:val="24"/>
        </w:rPr>
        <w:t xml:space="preserve">particles </w:t>
      </w:r>
      <w:r>
        <w:rPr>
          <w:spacing w:val="-3"/>
          <w:sz w:val="24"/>
        </w:rPr>
        <w:t xml:space="preserve">in </w:t>
      </w:r>
      <w:r>
        <w:rPr>
          <w:sz w:val="24"/>
        </w:rPr>
        <w:t xml:space="preserve">SiC matrix used as cutting </w:t>
      </w:r>
      <w:r>
        <w:rPr>
          <w:spacing w:val="2"/>
          <w:sz w:val="24"/>
        </w:rPr>
        <w:t xml:space="preserve">tool </w:t>
      </w:r>
      <w:r>
        <w:rPr>
          <w:sz w:val="24"/>
        </w:rPr>
        <w:t xml:space="preserve">inserts. 3.Glass fibers </w:t>
      </w:r>
      <w:r>
        <w:rPr>
          <w:spacing w:val="-3"/>
          <w:sz w:val="24"/>
        </w:rPr>
        <w:t xml:space="preserve">in </w:t>
      </w:r>
      <w:r>
        <w:rPr>
          <w:sz w:val="24"/>
        </w:rPr>
        <w:t xml:space="preserve">alumina matrix used </w:t>
      </w:r>
      <w:r>
        <w:rPr>
          <w:spacing w:val="-3"/>
          <w:sz w:val="24"/>
        </w:rPr>
        <w:t xml:space="preserve">in </w:t>
      </w:r>
      <w:r>
        <w:rPr>
          <w:sz w:val="24"/>
        </w:rPr>
        <w:t xml:space="preserve">aircraft engine parts. </w:t>
      </w:r>
      <w:r>
        <w:rPr>
          <w:rFonts w:ascii="Arial"/>
          <w:b/>
          <w:sz w:val="24"/>
        </w:rPr>
        <w:t>FIBER REINFORCED</w:t>
      </w:r>
      <w:r>
        <w:rPr>
          <w:rFonts w:ascii="Arial"/>
          <w:b/>
          <w:spacing w:val="3"/>
          <w:sz w:val="24"/>
        </w:rPr>
        <w:t xml:space="preserve"> </w:t>
      </w:r>
      <w:r>
        <w:rPr>
          <w:rFonts w:ascii="Arial"/>
          <w:b/>
          <w:sz w:val="24"/>
        </w:rPr>
        <w:t>PLASTIC</w:t>
      </w:r>
    </w:p>
    <w:p w:rsidR="00845314">
      <w:pPr>
        <w:spacing w:line="235" w:lineRule="exact"/>
        <w:ind w:left="400"/>
        <w:rPr>
          <w:sz w:val="24"/>
        </w:rPr>
      </w:pPr>
      <w:r>
        <w:rPr>
          <w:rFonts w:ascii="Arial"/>
          <w:b/>
          <w:sz w:val="24"/>
        </w:rPr>
        <w:t>PROCESSING</w:t>
      </w:r>
      <w:r>
        <w:rPr>
          <w:sz w:val="24"/>
        </w:rPr>
        <w:t>: Need for development of composite</w:t>
      </w:r>
    </w:p>
    <w:p w:rsidR="00845314">
      <w:pPr>
        <w:pStyle w:val="BodyText"/>
        <w:spacing w:line="264" w:lineRule="exact"/>
        <w:ind w:left="400"/>
      </w:pPr>
      <w:r>
        <w:t>materials Advantages of composites:</w:t>
      </w:r>
    </w:p>
    <w:p w:rsidR="00845314">
      <w:pPr>
        <w:pStyle w:val="ListParagraph"/>
        <w:numPr>
          <w:ilvl w:val="0"/>
          <w:numId w:val="33"/>
        </w:numPr>
        <w:tabs>
          <w:tab w:val="left" w:pos="645"/>
        </w:tabs>
        <w:spacing w:line="271" w:lineRule="exact"/>
        <w:rPr>
          <w:sz w:val="24"/>
        </w:rPr>
      </w:pPr>
      <w:r>
        <w:rPr>
          <w:sz w:val="24"/>
        </w:rPr>
        <w:t>High specific Strength and m</w:t>
      </w:r>
      <w:r>
        <w:rPr>
          <w:sz w:val="24"/>
        </w:rPr>
        <w:t>odulus – aerospace industries,</w:t>
      </w:r>
      <w:r>
        <w:rPr>
          <w:spacing w:val="4"/>
          <w:sz w:val="24"/>
        </w:rPr>
        <w:t xml:space="preserve"> </w:t>
      </w:r>
      <w:r>
        <w:rPr>
          <w:sz w:val="24"/>
        </w:rPr>
        <w:t>automobiles.</w:t>
      </w:r>
    </w:p>
    <w:p w:rsidR="00845314">
      <w:pPr>
        <w:pStyle w:val="ListParagraph"/>
        <w:numPr>
          <w:ilvl w:val="0"/>
          <w:numId w:val="33"/>
        </w:numPr>
        <w:tabs>
          <w:tab w:val="left" w:pos="645"/>
        </w:tabs>
        <w:spacing w:line="275" w:lineRule="exact"/>
        <w:rPr>
          <w:sz w:val="24"/>
        </w:rPr>
      </w:pPr>
      <w:r>
        <w:rPr>
          <w:sz w:val="24"/>
        </w:rPr>
        <w:t xml:space="preserve">Advantage of moulding </w:t>
      </w:r>
      <w:r>
        <w:rPr>
          <w:spacing w:val="-3"/>
          <w:sz w:val="24"/>
        </w:rPr>
        <w:t xml:space="preserve">in </w:t>
      </w:r>
      <w:r>
        <w:rPr>
          <w:spacing w:val="2"/>
          <w:sz w:val="24"/>
        </w:rPr>
        <w:t xml:space="preserve">to </w:t>
      </w:r>
      <w:r>
        <w:rPr>
          <w:sz w:val="24"/>
        </w:rPr>
        <w:t>desired shape and size using open or closed moulding</w:t>
      </w:r>
      <w:r>
        <w:rPr>
          <w:spacing w:val="-10"/>
          <w:sz w:val="24"/>
        </w:rPr>
        <w:t xml:space="preserve"> </w:t>
      </w:r>
      <w:r>
        <w:rPr>
          <w:sz w:val="24"/>
        </w:rPr>
        <w:t>process.</w:t>
      </w:r>
    </w:p>
    <w:p w:rsidR="00845314">
      <w:pPr>
        <w:pStyle w:val="BodyText"/>
        <w:spacing w:before="7"/>
        <w:rPr>
          <w:sz w:val="20"/>
        </w:rPr>
      </w:pPr>
      <w:r>
        <w:rPr>
          <w:noProof/>
        </w:rPr>
        <w:drawing>
          <wp:anchor distT="0" distB="0" distL="0" distR="0" simplePos="0" relativeHeight="251667456" behindDoc="0" locked="0" layoutInCell="1" allowOverlap="1">
            <wp:simplePos x="0" y="0"/>
            <wp:positionH relativeFrom="page">
              <wp:posOffset>2159635</wp:posOffset>
            </wp:positionH>
            <wp:positionV relativeFrom="paragraph">
              <wp:posOffset>175566</wp:posOffset>
            </wp:positionV>
            <wp:extent cx="3991761" cy="1847183"/>
            <wp:effectExtent l="0" t="0" r="0" b="0"/>
            <wp:wrapTopAndBottom/>
            <wp:docPr id="1431704451"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04451" name="image9.jpeg"/>
                    <pic:cNvPicPr/>
                  </pic:nvPicPr>
                  <pic:blipFill>
                    <a:blip xmlns:r="http://schemas.openxmlformats.org/officeDocument/2006/relationships" r:embed="rId143" cstate="print"/>
                    <a:stretch>
                      <a:fillRect/>
                    </a:stretch>
                  </pic:blipFill>
                  <pic:spPr>
                    <a:xfrm>
                      <a:off x="0" y="0"/>
                      <a:ext cx="3991761" cy="1847183"/>
                    </a:xfrm>
                    <a:prstGeom prst="rect">
                      <a:avLst/>
                    </a:prstGeom>
                  </pic:spPr>
                </pic:pic>
              </a:graphicData>
            </a:graphic>
          </wp:anchor>
        </w:drawing>
      </w:r>
    </w:p>
    <w:p w:rsidR="00845314">
      <w:pPr>
        <w:pStyle w:val="Heading1"/>
        <w:spacing w:line="208" w:lineRule="exact"/>
      </w:pPr>
      <w:r>
        <w:t>DEFINITIONS</w:t>
      </w:r>
    </w:p>
    <w:p w:rsidR="00845314">
      <w:pPr>
        <w:spacing w:line="274" w:lineRule="exact"/>
        <w:ind w:left="400"/>
        <w:rPr>
          <w:sz w:val="24"/>
        </w:rPr>
      </w:pPr>
      <w:r>
        <w:rPr>
          <w:rFonts w:ascii="Arial"/>
          <w:b/>
          <w:sz w:val="24"/>
        </w:rPr>
        <w:t>Aspect ratio</w:t>
      </w:r>
      <w:r>
        <w:rPr>
          <w:sz w:val="24"/>
        </w:rPr>
        <w:t>: The ratio of length to diameter of the fiber.</w:t>
      </w:r>
    </w:p>
    <w:p w:rsidR="00845314">
      <w:pPr>
        <w:spacing w:line="275" w:lineRule="exact"/>
        <w:ind w:left="400"/>
        <w:rPr>
          <w:sz w:val="24"/>
        </w:rPr>
      </w:pPr>
      <w:r>
        <w:rPr>
          <w:rFonts w:ascii="Arial" w:hAnsi="Arial"/>
          <w:b/>
          <w:sz w:val="24"/>
        </w:rPr>
        <w:t>Coeffient of elasticity</w:t>
      </w:r>
      <w:r>
        <w:rPr>
          <w:sz w:val="24"/>
        </w:rPr>
        <w:t>: the reciprocal of Young’s modulus in a tension test.</w:t>
      </w:r>
    </w:p>
    <w:p w:rsidR="00845314">
      <w:pPr>
        <w:spacing w:before="59" w:line="213" w:lineRule="auto"/>
        <w:ind w:left="400"/>
        <w:rPr>
          <w:sz w:val="24"/>
        </w:rPr>
      </w:pPr>
      <w:r>
        <w:rPr>
          <w:rFonts w:ascii="Arial"/>
          <w:b/>
          <w:sz w:val="24"/>
        </w:rPr>
        <w:t>Coeffient of expansion</w:t>
      </w:r>
      <w:r>
        <w:rPr>
          <w:sz w:val="24"/>
        </w:rPr>
        <w:t>: The fractional change in dimension of a material for a unit change in temperature.</w:t>
      </w:r>
    </w:p>
    <w:p w:rsidR="00845314">
      <w:pPr>
        <w:pStyle w:val="BodyText"/>
        <w:spacing w:before="60" w:line="213" w:lineRule="auto"/>
        <w:ind w:left="400" w:right="150"/>
      </w:pPr>
      <w:r>
        <w:rPr>
          <w:noProof/>
        </w:rPr>
        <w:drawing>
          <wp:anchor distT="0" distB="0" distL="0" distR="0" simplePos="0" relativeHeight="251712512" behindDoc="0" locked="0" layoutInCell="1" allowOverlap="1">
            <wp:simplePos x="0" y="0"/>
            <wp:positionH relativeFrom="page">
              <wp:posOffset>1130935</wp:posOffset>
            </wp:positionH>
            <wp:positionV relativeFrom="paragraph">
              <wp:posOffset>637457</wp:posOffset>
            </wp:positionV>
            <wp:extent cx="5740399" cy="83184"/>
            <wp:effectExtent l="0" t="0" r="0" b="0"/>
            <wp:wrapNone/>
            <wp:docPr id="17943884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88481" name="image1.png"/>
                    <pic:cNvPicPr/>
                  </pic:nvPicPr>
                  <pic:blipFill>
                    <a:blip xmlns:r="http://schemas.openxmlformats.org/officeDocument/2006/relationships" r:embed="rId93" cstate="print"/>
                    <a:stretch>
                      <a:fillRect/>
                    </a:stretch>
                  </pic:blipFill>
                  <pic:spPr>
                    <a:xfrm>
                      <a:off x="0" y="0"/>
                      <a:ext cx="5740399" cy="83184"/>
                    </a:xfrm>
                    <a:prstGeom prst="rect">
                      <a:avLst/>
                    </a:prstGeom>
                  </pic:spPr>
                </pic:pic>
              </a:graphicData>
            </a:graphic>
          </wp:anchor>
        </w:drawing>
      </w:r>
      <w:r>
        <w:rPr>
          <w:rFonts w:ascii="Arial"/>
          <w:b/>
        </w:rPr>
        <w:t>Coeffient of friction</w:t>
      </w:r>
      <w:r>
        <w:t>: A measure of the resistance to sliding of one surface in contact with another surface.</w:t>
      </w:r>
    </w:p>
    <w:p w:rsidR="00845314">
      <w:pPr>
        <w:pStyle w:val="BodyText"/>
        <w:spacing w:before="2"/>
        <w:rPr>
          <w:sz w:val="9"/>
        </w:rPr>
      </w:pPr>
      <w:r>
        <w:pict>
          <v:shape id="_x0000_s1319" type="#_x0000_t202" style="width:49.1pt;height:13.3pt;margin-top:49.55pt;margin-left:473.2pt;mso-position-horizontal-relative:page;mso-position-vertical-relative:page;position:absolute;z-index:-251493376" filled="f" stroked="f">
            <v:textbox inset="0,0,0,0">
              <w:txbxContent>
                <w:p w:rsidR="00845314">
                  <w:pPr>
                    <w:pStyle w:val="BodyText"/>
                    <w:spacing w:line="266" w:lineRule="exact"/>
                  </w:pPr>
                  <w:r>
                    <w:rPr>
                      <w:spacing w:val="-2"/>
                    </w:rPr>
                    <w:t>ATMECE</w:t>
                  </w:r>
                </w:p>
              </w:txbxContent>
            </v:textbox>
          </v:shape>
        </w:pict>
      </w:r>
      <w:r>
        <w:pict>
          <v:shape id="_x0000_s1320" type="#_x0000_t202" style="width:40.05pt;height:13.3pt;margin-top:741.7pt;margin-left:446.35pt;mso-position-horizontal-relative:page;mso-position-vertical-relative:page;position:absolute;z-index:-251489280" filled="f" stroked="f">
            <v:textbox inset="0,0,0,0">
              <w:txbxContent>
                <w:p w:rsidR="00845314">
                  <w:pPr>
                    <w:pStyle w:val="BodyText"/>
                    <w:spacing w:line="266" w:lineRule="exact"/>
                  </w:pPr>
                  <w:r>
                    <w:rPr>
                      <w:w w:val="95"/>
                    </w:rPr>
                    <w:t>17ME32</w:t>
                  </w:r>
                </w:p>
              </w:txbxContent>
            </v:textbox>
          </v:shape>
        </w:pict>
      </w:r>
      <w:r>
        <w:pict>
          <v:group id="_x0000_s1321" style="width:452pt;height:42.05pt;margin-top:33.2pt;margin-left:89.05pt;mso-position-horizontal-relative:page;mso-position-vertical-relative:page;position:absolute;z-index:251724800" coordorigin="1781,664" coordsize="9040,841">
            <v:shape id="_x0000_s1322" type="#_x0000_t75" style="width:9040;height:131;left:1781;position:absolute;top:1374">
              <v:imagedata r:id="rId90" o:title=""/>
            </v:shape>
            <v:rect id="_x0000_s1323" style="width:1314;height:696;left:9340;position:absolute;top:664" stroked="f"/>
          </v:group>
        </w:pict>
      </w:r>
      <w:r>
        <w:pict>
          <v:group id="_x0000_s1324" style="width:452pt;height:40.7pt;margin-top:734.3pt;margin-left:89.05pt;mso-position-horizontal-relative:page;mso-position-vertical-relative:page;position:absolute;z-index:251728896" coordorigin="1781,14686" coordsize="9040,814">
            <v:shape id="_x0000_s1325" type="#_x0000_t75" style="width:9040;height:131;left:1781;position:absolute;top:14686">
              <v:imagedata r:id="rId93" o:title=""/>
            </v:shape>
            <v:rect id="_x0000_s1326" style="width:1843;height:657;left:8860;position:absolute;top:14843" stroked="f"/>
          </v:group>
        </w:pict>
      </w:r>
    </w:p>
    <w:p w:rsidR="00845314">
      <w:pPr>
        <w:pStyle w:val="BodyText"/>
        <w:spacing w:before="115" w:line="216" w:lineRule="auto"/>
        <w:ind w:left="400" w:right="150"/>
      </w:pPr>
      <w:r>
        <w:rPr>
          <w:rFonts w:ascii="Arial"/>
          <w:b/>
        </w:rPr>
        <w:t xml:space="preserve">Felt: </w:t>
      </w:r>
      <w:r>
        <w:t>A fibrous material made from interlocked fibers by mechanical or chemical action, moisture, or heat, made from asbestos,</w:t>
      </w:r>
      <w:r>
        <w:t xml:space="preserve"> cotton, and glass.</w:t>
      </w:r>
    </w:p>
    <w:p w:rsidR="00845314">
      <w:pPr>
        <w:pStyle w:val="BodyText"/>
        <w:spacing w:before="52" w:line="218" w:lineRule="auto"/>
        <w:ind w:left="400"/>
      </w:pPr>
      <w:r>
        <w:rPr>
          <w:rFonts w:ascii="Arial"/>
          <w:b/>
        </w:rPr>
        <w:t>Flexural modulus</w:t>
      </w:r>
      <w:r>
        <w:t>: The ratio within the elastic limit, of the applied stress on a test specimen in flexure to the corresponding strain in the outer most fibers of the specimen.</w:t>
      </w:r>
    </w:p>
    <w:p w:rsidR="00845314">
      <w:pPr>
        <w:pStyle w:val="BodyText"/>
        <w:spacing w:before="56" w:line="220" w:lineRule="auto"/>
        <w:ind w:left="400" w:right="114"/>
        <w:jc w:val="both"/>
      </w:pPr>
      <w:r>
        <w:rPr>
          <w:rFonts w:ascii="Arial"/>
          <w:b/>
        </w:rPr>
        <w:t>Flexural rigidity</w:t>
      </w:r>
      <w:r>
        <w:t>: For fibers this is a measure of the rigid</w:t>
      </w:r>
      <w:r>
        <w:t>ity of individual strands or fibers. The force couple required to bend a specimen to unit radius of curvature. For plates the measure of rigidity id D = EI where E is the modulus of elasticity and I is the moment of Inertia,</w:t>
      </w:r>
    </w:p>
    <w:p w:rsidR="00845314">
      <w:pPr>
        <w:pStyle w:val="BodyText"/>
        <w:spacing w:before="59" w:line="216" w:lineRule="auto"/>
        <w:ind w:left="400" w:right="128" w:firstLine="1262"/>
        <w:jc w:val="both"/>
      </w:pPr>
      <w:r>
        <w:t>D = E h2/ 12(1-v) mm/N where E-</w:t>
      </w:r>
      <w:r>
        <w:t xml:space="preserve"> modulus of elasticity, h- thickness of plate, V- Poisson’s ratio</w:t>
      </w:r>
    </w:p>
    <w:p w:rsidR="00845314">
      <w:pPr>
        <w:spacing w:before="4"/>
        <w:ind w:left="400"/>
        <w:jc w:val="both"/>
        <w:rPr>
          <w:sz w:val="24"/>
        </w:rPr>
      </w:pPr>
      <w:r>
        <w:rPr>
          <w:rFonts w:ascii="Arial"/>
          <w:b/>
          <w:sz w:val="24"/>
        </w:rPr>
        <w:t>Flexural strength</w:t>
      </w:r>
      <w:r>
        <w:rPr>
          <w:sz w:val="24"/>
        </w:rPr>
        <w:t>: The resistance of a material to breakage by bending stresses</w:t>
      </w:r>
    </w:p>
    <w:p w:rsidR="00845314">
      <w:pPr>
        <w:pStyle w:val="BodyText"/>
        <w:spacing w:before="58" w:line="225" w:lineRule="auto"/>
        <w:ind w:left="400" w:right="123"/>
        <w:jc w:val="both"/>
      </w:pPr>
      <w:r>
        <w:rPr>
          <w:rFonts w:ascii="Arial"/>
          <w:b/>
        </w:rPr>
        <w:t>Notch sensitivity</w:t>
      </w:r>
      <w:r>
        <w:t>: The extent to which the sensitivity of a material to fracture is increased by the presence of surface inhomogenity such as notch, a sudden change in section, a crack, or a scratch. Low notch sensitivity is usually associated with the ductile materials an</w:t>
      </w:r>
      <w:r>
        <w:t>d high notch sensitivity with brittle materials.</w:t>
      </w:r>
    </w:p>
    <w:p w:rsidR="00845314">
      <w:pPr>
        <w:pStyle w:val="BodyText"/>
        <w:spacing w:before="62" w:line="213" w:lineRule="auto"/>
        <w:ind w:left="400" w:right="121"/>
        <w:jc w:val="both"/>
      </w:pPr>
      <w:r>
        <w:rPr>
          <w:rFonts w:ascii="Arial" w:hAnsi="Arial"/>
          <w:b/>
        </w:rPr>
        <w:t>Poisson’s ratio</w:t>
      </w:r>
      <w:r>
        <w:t>: A constant relating change in cross-sectional area to change in length when a material is stretched.</w:t>
      </w:r>
    </w:p>
    <w:p w:rsidR="00845314">
      <w:pPr>
        <w:pStyle w:val="BodyText"/>
        <w:spacing w:before="56" w:line="223" w:lineRule="auto"/>
        <w:ind w:left="400" w:right="117"/>
        <w:jc w:val="both"/>
      </w:pPr>
      <w:r>
        <w:rPr>
          <w:rFonts w:ascii="Arial"/>
          <w:b/>
        </w:rPr>
        <w:t>Resilience</w:t>
      </w:r>
      <w:r>
        <w:t>: The ratio of energy returned on recovery from deformation to the work input r</w:t>
      </w:r>
      <w:r>
        <w:t>equired to produce the deformation- expressed as percentage. 2) The ability to regain an original shape quickly after being strained or distorted.</w:t>
      </w:r>
    </w:p>
    <w:p w:rsidR="00845314">
      <w:pPr>
        <w:pStyle w:val="BodyText"/>
        <w:spacing w:before="58" w:line="213" w:lineRule="auto"/>
        <w:ind w:left="400" w:right="123"/>
        <w:jc w:val="both"/>
      </w:pPr>
      <w:r>
        <w:rPr>
          <w:rFonts w:ascii="Arial" w:hAnsi="Arial"/>
          <w:b/>
        </w:rPr>
        <w:t>Stiffness</w:t>
      </w:r>
      <w:r>
        <w:t>: A term often used when the relationship of stress to strain doesn’t confirm to the young’s modulus</w:t>
      </w:r>
      <w:r>
        <w:t xml:space="preserve"> of elasticity.</w:t>
      </w:r>
    </w:p>
    <w:p w:rsidR="00845314">
      <w:pPr>
        <w:pStyle w:val="Heading1"/>
        <w:spacing w:before="2"/>
        <w:jc w:val="both"/>
      </w:pPr>
      <w:r>
        <w:t>Boron Fibers</w:t>
      </w:r>
    </w:p>
    <w:p w:rsidR="00845314">
      <w:pPr>
        <w:pStyle w:val="BodyText"/>
        <w:spacing w:before="53" w:line="232" w:lineRule="auto"/>
        <w:ind w:left="400" w:right="116"/>
        <w:jc w:val="both"/>
      </w:pPr>
      <w:r>
        <w:rPr>
          <w:rFonts w:ascii="Arial"/>
          <w:b/>
        </w:rPr>
        <w:t xml:space="preserve">Definition: </w:t>
      </w:r>
      <w:r>
        <w:t xml:space="preserve">Filaments produced by a chemical vapor deposition process. Boron can </w:t>
      </w:r>
      <w:r>
        <w:rPr>
          <w:spacing w:val="-3"/>
        </w:rPr>
        <w:t xml:space="preserve">be </w:t>
      </w:r>
      <w:r>
        <w:t>deposited on a tungsten wire core, and on a glass or graphite filament core. The filaments thus produced have nominal diameters ranging from 0.</w:t>
      </w:r>
      <w:r>
        <w:t xml:space="preserve">1-0.2 </w:t>
      </w:r>
      <w:r>
        <w:rPr>
          <w:spacing w:val="-5"/>
        </w:rPr>
        <w:t xml:space="preserve">mm. </w:t>
      </w:r>
      <w:r>
        <w:t xml:space="preserve">They are characterized by low density, high tensile strength and high modulus of elasticity. They are extremely stiff, e.g., </w:t>
      </w:r>
      <w:r>
        <w:rPr>
          <w:spacing w:val="-4"/>
        </w:rPr>
        <w:t xml:space="preserve">five </w:t>
      </w:r>
      <w:r>
        <w:t xml:space="preserve">times stiffer than glass fibers. This stiffness makes boron filaments difficult to weave, braid, or twist, but they </w:t>
      </w:r>
      <w:r>
        <w:t xml:space="preserve">can be formed into resin impregnated tapes for </w:t>
      </w:r>
      <w:r>
        <w:rPr>
          <w:spacing w:val="-3"/>
        </w:rPr>
        <w:t xml:space="preserve">hand </w:t>
      </w:r>
      <w:r>
        <w:t xml:space="preserve">lay-up and </w:t>
      </w:r>
      <w:r>
        <w:rPr>
          <w:spacing w:val="-3"/>
        </w:rPr>
        <w:t xml:space="preserve">filament </w:t>
      </w:r>
      <w:r>
        <w:t>winding processes. The high cost of boron filaments has limited their use to experimental aircraft and aero-space applications</w:t>
      </w:r>
    </w:p>
    <w:p w:rsidR="00845314">
      <w:pPr>
        <w:pStyle w:val="BodyText"/>
        <w:spacing w:before="63" w:line="235" w:lineRule="auto"/>
        <w:ind w:left="400" w:right="115"/>
        <w:jc w:val="both"/>
      </w:pPr>
      <w:r>
        <w:rPr>
          <w:rFonts w:ascii="Arial"/>
          <w:b/>
        </w:rPr>
        <w:t xml:space="preserve">Pultrusion: </w:t>
      </w:r>
      <w:r>
        <w:t xml:space="preserve">Pultrusion is a continuous, automated closed-moulding process that is cost effective </w:t>
      </w:r>
      <w:r>
        <w:t>for high volume production of constant cross section parts. Due to uniformity of cross-section, resin dispersion, fibre distribution &amp; alignment, excellent composite struc</w:t>
      </w:r>
      <w:r>
        <w:t>tural materials can be fabricated by pultrusion. The basic process usually involves pulling of continuous fibres through a bath of resin, blended with a catalyst and then into pre-forming fixtures where the section is partially pre-shaped &amp; excess resin is</w:t>
      </w:r>
      <w:r>
        <w:t xml:space="preserve"> removed. It is then passed through a heated die, which determines the sectional geometry and finish of the final product. The profiles produced with this process can compete with traditional metal profiles made of steel &amp; aluminum for strength &amp; weight.</w:t>
      </w:r>
    </w:p>
    <w:p w:rsidR="00845314">
      <w:pPr>
        <w:pStyle w:val="BodyText"/>
        <w:spacing w:before="54" w:line="232" w:lineRule="auto"/>
        <w:ind w:left="400" w:right="106"/>
        <w:jc w:val="both"/>
      </w:pPr>
      <w:r>
        <w:rPr>
          <w:rFonts w:ascii="Arial"/>
          <w:b/>
        </w:rPr>
        <w:t>P</w:t>
      </w:r>
      <w:r>
        <w:rPr>
          <w:rFonts w:ascii="Arial"/>
          <w:b/>
        </w:rPr>
        <w:t xml:space="preserve">ultrusion: Process Technology </w:t>
      </w:r>
      <w:r>
        <w:t xml:space="preserve">The process begins when reinforcing fibres are pulled </w:t>
      </w:r>
      <w:r>
        <w:rPr>
          <w:spacing w:val="-4"/>
        </w:rPr>
        <w:t xml:space="preserve">from </w:t>
      </w:r>
      <w:r>
        <w:t xml:space="preserve">a series </w:t>
      </w:r>
      <w:r>
        <w:rPr>
          <w:spacing w:val="4"/>
        </w:rPr>
        <w:t xml:space="preserve">of </w:t>
      </w:r>
      <w:r>
        <w:t>creels. The fibres proceed through a bath, where they are impregnated with formulated resin. The resin-impregnated fibres are preformed to the shape of the</w:t>
      </w:r>
      <w:r>
        <w:t xml:space="preserve"> profile </w:t>
      </w:r>
      <w:r>
        <w:rPr>
          <w:spacing w:val="2"/>
        </w:rPr>
        <w:t xml:space="preserve">to </w:t>
      </w:r>
      <w:r>
        <w:rPr>
          <w:spacing w:val="-3"/>
        </w:rPr>
        <w:t xml:space="preserve">be </w:t>
      </w:r>
      <w:r>
        <w:t xml:space="preserve">produced. This composite material </w:t>
      </w:r>
      <w:r>
        <w:rPr>
          <w:spacing w:val="-3"/>
        </w:rPr>
        <w:t xml:space="preserve">is </w:t>
      </w:r>
      <w:r>
        <w:t xml:space="preserve">then passed through a heated steel die that has been machined precisely </w:t>
      </w:r>
      <w:r>
        <w:rPr>
          <w:spacing w:val="2"/>
        </w:rPr>
        <w:t xml:space="preserve">to </w:t>
      </w:r>
      <w:r>
        <w:t xml:space="preserve">the final shape of the part to </w:t>
      </w:r>
      <w:r>
        <w:rPr>
          <w:spacing w:val="-3"/>
        </w:rPr>
        <w:t xml:space="preserve">be </w:t>
      </w:r>
      <w:r>
        <w:t>manufactured. Heat initiates an exothermic reaction thus curing the thermosetting resin matrix.</w:t>
      </w:r>
      <w:r>
        <w:t xml:space="preserve"> The profile </w:t>
      </w:r>
      <w:r>
        <w:rPr>
          <w:spacing w:val="-3"/>
        </w:rPr>
        <w:t xml:space="preserve">is </w:t>
      </w:r>
      <w:r>
        <w:t xml:space="preserve">continuously pulled and exits the </w:t>
      </w:r>
      <w:r>
        <w:rPr>
          <w:spacing w:val="-3"/>
        </w:rPr>
        <w:t xml:space="preserve">mould </w:t>
      </w:r>
      <w:r>
        <w:t xml:space="preserve">as a hot, constant cross sectional member. The profile cools </w:t>
      </w:r>
      <w:r>
        <w:rPr>
          <w:spacing w:val="-3"/>
        </w:rPr>
        <w:t xml:space="preserve">in </w:t>
      </w:r>
      <w:r>
        <w:t xml:space="preserve">ambient or forced </w:t>
      </w:r>
      <w:r>
        <w:rPr>
          <w:spacing w:val="-3"/>
        </w:rPr>
        <w:t xml:space="preserve">air, </w:t>
      </w:r>
      <w:r>
        <w:t>or assisted by</w:t>
      </w:r>
      <w:r>
        <w:rPr>
          <w:spacing w:val="-13"/>
        </w:rPr>
        <w:t xml:space="preserve"> </w:t>
      </w:r>
      <w:r>
        <w:t>water.</w:t>
      </w:r>
    </w:p>
    <w:p w:rsidR="00845314">
      <w:pPr>
        <w:spacing w:line="232" w:lineRule="auto"/>
        <w:jc w:val="both"/>
      </w:pPr>
    </w:p>
    <w:p w:rsidR="00D84DEB">
      <w:pPr>
        <w:spacing w:line="232" w:lineRule="auto"/>
        <w:jc w:val="both"/>
      </w:pPr>
    </w:p>
    <w:p w:rsidR="00D84DEB">
      <w:pPr>
        <w:spacing w:line="232" w:lineRule="auto"/>
        <w:jc w:val="both"/>
      </w:pPr>
    </w:p>
    <w:p w:rsidR="00845314">
      <w:pPr>
        <w:pStyle w:val="BodyText"/>
        <w:spacing w:before="198" w:line="216" w:lineRule="auto"/>
        <w:ind w:left="400" w:right="153"/>
        <w:jc w:val="both"/>
      </w:pPr>
      <w:r>
        <w:pict>
          <v:shape id="_x0000_s1327" type="#_x0000_t202" style="width:40.05pt;height:13.3pt;margin-top:742.15pt;margin-left:446.35pt;mso-position-horizontal-relative:page;mso-position-vertical-relative:page;position:absolute;z-index:-251485184" filled="f" stroked="f">
            <v:textbox inset="0,0,0,0">
              <w:txbxContent>
                <w:p w:rsidR="00845314" w:rsidRPr="00D84DEB" w:rsidP="00D84DEB"/>
              </w:txbxContent>
            </v:textbox>
          </v:shape>
        </w:pict>
      </w:r>
      <w:r w:rsidR="007B4A4C">
        <w:rPr>
          <w:noProof/>
        </w:rPr>
        <w:drawing>
          <wp:anchor distT="0" distB="0" distL="0" distR="0" simplePos="0" relativeHeight="251732992" behindDoc="0" locked="0" layoutInCell="1" allowOverlap="1">
            <wp:simplePos x="0" y="0"/>
            <wp:positionH relativeFrom="page">
              <wp:posOffset>1130935</wp:posOffset>
            </wp:positionH>
            <wp:positionV relativeFrom="paragraph">
              <wp:posOffset>59217</wp:posOffset>
            </wp:positionV>
            <wp:extent cx="5740399" cy="83184"/>
            <wp:effectExtent l="0" t="0" r="0" b="0"/>
            <wp:wrapNone/>
            <wp:docPr id="73431053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310536" name="image2.png"/>
                    <pic:cNvPicPr/>
                  </pic:nvPicPr>
                  <pic:blipFill>
                    <a:blip xmlns:r="http://schemas.openxmlformats.org/officeDocument/2006/relationships" r:embed="rId90" cstate="print"/>
                    <a:stretch>
                      <a:fillRect/>
                    </a:stretch>
                  </pic:blipFill>
                  <pic:spPr>
                    <a:xfrm>
                      <a:off x="0" y="0"/>
                      <a:ext cx="5740399" cy="83184"/>
                    </a:xfrm>
                    <a:prstGeom prst="rect">
                      <a:avLst/>
                    </a:prstGeom>
                  </pic:spPr>
                </pic:pic>
              </a:graphicData>
            </a:graphic>
          </wp:anchor>
        </w:drawing>
      </w:r>
      <w:r w:rsidR="007B4A4C">
        <w:t>The product emerges from the puller mechanism and is cut to the desired length by an automatic, flying cutoff saw. A schematic representation of pultrusion process is given in following figure:</w:t>
      </w:r>
    </w:p>
    <w:p w:rsidR="00845314">
      <w:pPr>
        <w:pStyle w:val="BodyText"/>
        <w:spacing w:before="1"/>
        <w:rPr>
          <w:sz w:val="22"/>
        </w:rPr>
      </w:pPr>
      <w:r>
        <w:rPr>
          <w:noProof/>
        </w:rPr>
        <w:drawing>
          <wp:anchor distT="0" distB="0" distL="0" distR="0" simplePos="0" relativeHeight="251672576" behindDoc="0" locked="0" layoutInCell="1" allowOverlap="1">
            <wp:simplePos x="0" y="0"/>
            <wp:positionH relativeFrom="page">
              <wp:posOffset>2232660</wp:posOffset>
            </wp:positionH>
            <wp:positionV relativeFrom="paragraph">
              <wp:posOffset>186081</wp:posOffset>
            </wp:positionV>
            <wp:extent cx="3808160" cy="1295400"/>
            <wp:effectExtent l="0" t="0" r="0" b="0"/>
            <wp:wrapTopAndBottom/>
            <wp:docPr id="206578222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782225" name="image10.jpeg"/>
                    <pic:cNvPicPr/>
                  </pic:nvPicPr>
                  <pic:blipFill>
                    <a:blip xmlns:r="http://schemas.openxmlformats.org/officeDocument/2006/relationships" r:embed="rId144" cstate="print"/>
                    <a:stretch>
                      <a:fillRect/>
                    </a:stretch>
                  </pic:blipFill>
                  <pic:spPr>
                    <a:xfrm>
                      <a:off x="0" y="0"/>
                      <a:ext cx="3808160" cy="1295400"/>
                    </a:xfrm>
                    <a:prstGeom prst="rect">
                      <a:avLst/>
                    </a:prstGeom>
                  </pic:spPr>
                </pic:pic>
              </a:graphicData>
            </a:graphic>
          </wp:anchor>
        </w:drawing>
      </w:r>
    </w:p>
    <w:p w:rsidR="00845314">
      <w:pPr>
        <w:pStyle w:val="BodyText"/>
        <w:spacing w:before="3"/>
        <w:rPr>
          <w:sz w:val="23"/>
        </w:rPr>
      </w:pPr>
    </w:p>
    <w:p w:rsidR="00845314">
      <w:pPr>
        <w:pStyle w:val="Heading1"/>
        <w:spacing w:before="1"/>
      </w:pPr>
      <w:r>
        <w:t>THERMOPLASTIC COMPOSITE PROCESING</w:t>
      </w:r>
    </w:p>
    <w:p w:rsidR="00845314">
      <w:pPr>
        <w:pStyle w:val="BodyText"/>
        <w:spacing w:before="1"/>
        <w:rPr>
          <w:rFonts w:ascii="Arial"/>
          <w:b/>
          <w:sz w:val="27"/>
        </w:rPr>
      </w:pPr>
    </w:p>
    <w:p w:rsidR="00845314">
      <w:pPr>
        <w:pStyle w:val="BodyText"/>
        <w:spacing w:line="206" w:lineRule="auto"/>
        <w:ind w:left="400" w:right="117"/>
        <w:jc w:val="both"/>
      </w:pPr>
      <w:r>
        <w:rPr>
          <w:rFonts w:ascii="Arial"/>
          <w:b/>
        </w:rPr>
        <w:t xml:space="preserve">THERMO FORMING </w:t>
      </w:r>
      <w:r>
        <w:t>Thermo fo</w:t>
      </w:r>
      <w:r>
        <w:t>rming consists of heating a thermoplastic material to its softening point and forming it against the contour of the mold. Fiber reinceforced thermoplastic such as ABS, nylons, polycarbonates polysulphones, polybuteneterepthalate and PET are used in this me</w:t>
      </w:r>
      <w:r>
        <w:t>thod, since they exhibit good melt characteristics even with fiber reinforcements and filler contents of 40% volume or more. Parts are formed by heating the sheet of reinforced thermoplastics to a temperature above the glass transition temperature of the r</w:t>
      </w:r>
      <w:r>
        <w:t xml:space="preserve">esin and then mechanically forming the sheet in to a mould or over a mandrel. The formed parts cool to a temperature below the plastic range and are removed from the mold. At this point the point the part is still hot and is placed on a fixture to cool to </w:t>
      </w:r>
      <w:r>
        <w:t>the room temperature. Cycle time varies between seconds to mins.</w:t>
      </w:r>
    </w:p>
    <w:p w:rsidR="00845314">
      <w:pPr>
        <w:pStyle w:val="BodyText"/>
        <w:spacing w:before="9"/>
        <w:rPr>
          <w:sz w:val="23"/>
        </w:rPr>
      </w:pPr>
    </w:p>
    <w:p w:rsidR="00845314">
      <w:pPr>
        <w:pStyle w:val="Heading1"/>
      </w:pPr>
      <w:r>
        <w:t>Thermoforming methods;</w:t>
      </w:r>
    </w:p>
    <w:p w:rsidR="00845314">
      <w:pPr>
        <w:pStyle w:val="BodyText"/>
        <w:spacing w:before="6" w:line="237" w:lineRule="auto"/>
        <w:ind w:left="400" w:right="3842"/>
      </w:pPr>
      <w:r>
        <w:t>There are at least dozen methods of thermoforming Vacuum assisted forming</w:t>
      </w:r>
    </w:p>
    <w:p w:rsidR="00845314">
      <w:pPr>
        <w:pStyle w:val="BodyText"/>
        <w:spacing w:before="3"/>
        <w:ind w:left="400" w:right="7473"/>
      </w:pPr>
      <w:r>
        <w:t>Pressure forming Plug assisted forming Drape forming</w:t>
      </w:r>
    </w:p>
    <w:p w:rsidR="00845314">
      <w:pPr>
        <w:pStyle w:val="BodyText"/>
        <w:spacing w:line="242" w:lineRule="auto"/>
        <w:ind w:left="400" w:right="6966"/>
      </w:pPr>
      <w:r>
        <w:t>Matched mold forming Slip forming</w:t>
      </w:r>
    </w:p>
    <w:p w:rsidR="00845314">
      <w:pPr>
        <w:pStyle w:val="BodyText"/>
        <w:spacing w:line="271" w:lineRule="exact"/>
        <w:ind w:left="400"/>
      </w:pPr>
      <w:r>
        <w:pict>
          <v:group id="_x0000_s1328" style="width:452pt;height:27.35pt;margin-top:772.05pt;margin-left:89.05pt;mso-position-horizontal-relative:page;mso-position-vertical-relative:page;position:absolute;z-index:-251481088" coordorigin="1781,14693" coordsize="9040,547">
            <v:shape id="_x0000_s1329" type="#_x0000_t75" style="width:9040;height:131;left:1781;position:absolute;top:14693">
              <v:imagedata r:id="rId93" o:title=""/>
            </v:shape>
            <v:rect id="_x0000_s1330" style="width:1608;height:383;left:8940;position:absolute;top:14857" stroked="f"/>
          </v:group>
        </w:pict>
      </w:r>
      <w:r w:rsidR="007B4A4C">
        <w:t>Free f</w:t>
      </w:r>
      <w:r w:rsidR="007B4A4C">
        <w:t>orming</w:t>
      </w:r>
    </w:p>
    <w:p w:rsidR="00845314">
      <w:pPr>
        <w:pStyle w:val="BodyText"/>
        <w:spacing w:before="2"/>
      </w:pPr>
    </w:p>
    <w:p w:rsidR="00845314">
      <w:pPr>
        <w:pStyle w:val="Heading1"/>
      </w:pPr>
      <w:r>
        <w:t>Vacuum Bag Molding</w:t>
      </w:r>
    </w:p>
    <w:p w:rsidR="00845314">
      <w:pPr>
        <w:pStyle w:val="BodyText"/>
        <w:spacing w:before="11"/>
        <w:rPr>
          <w:rFonts w:ascii="Arial"/>
          <w:b/>
          <w:sz w:val="28"/>
        </w:rPr>
      </w:pPr>
    </w:p>
    <w:p w:rsidR="00845314" w:rsidP="00D84DEB">
      <w:pPr>
        <w:pStyle w:val="BodyText"/>
        <w:spacing w:line="216" w:lineRule="auto"/>
        <w:ind w:left="400"/>
        <w:rPr>
          <w:sz w:val="8"/>
        </w:rPr>
      </w:pPr>
      <w:r>
        <w:t>Vacuum bag molding, a refinement of hand lay-up, uses a vacuum to eliminate entrapped</w:t>
      </w:r>
      <w:r>
        <w:t xml:space="preserve"> air and excess resin. After the lay-up is fabricated on either a male or female mold from precut plies of</w:t>
      </w:r>
      <w:r w:rsidR="00D84DEB">
        <w:t xml:space="preserve"> </w:t>
      </w:r>
    </w:p>
    <w:p w:rsidR="00845314">
      <w:pPr>
        <w:pStyle w:val="BodyText"/>
        <w:spacing w:before="97" w:line="232" w:lineRule="auto"/>
        <w:ind w:left="400" w:right="110"/>
        <w:jc w:val="both"/>
      </w:pPr>
      <w:r>
        <w:t>glass mat or fabric and resin, a non adhering film of polyvinyl alcohol or nylon is placed over the lay-up and sealed at the mold flange. A vacuum is drawn on the bag formed by the film while the composite is cured at room or elevated temperatures. Compare</w:t>
      </w:r>
      <w:r>
        <w:t>d to hand lay-up, the vacuum method provides higher reinforcement concentrations, better adhesion between layers, and more control over resin/glass ratios. Advanced composite parts utilize this method with preimpregnated fabrics rather than wet lay-up mate</w:t>
      </w:r>
      <w:r>
        <w:t>rials and require oven or autoclave cures.</w:t>
      </w:r>
    </w:p>
    <w:p w:rsidR="00845314">
      <w:pPr>
        <w:pStyle w:val="BodyText"/>
        <w:spacing w:before="2"/>
      </w:pPr>
    </w:p>
    <w:p w:rsidR="00845314">
      <w:pPr>
        <w:pStyle w:val="Heading1"/>
        <w:ind w:left="1001"/>
      </w:pPr>
      <w:r>
        <w:t>Pultrusion</w:t>
      </w:r>
    </w:p>
    <w:p w:rsidR="00845314">
      <w:pPr>
        <w:pStyle w:val="BodyText"/>
        <w:spacing w:before="11"/>
        <w:rPr>
          <w:rFonts w:ascii="Arial"/>
          <w:b/>
          <w:sz w:val="21"/>
        </w:rPr>
      </w:pPr>
      <w:r>
        <w:rPr>
          <w:noProof/>
        </w:rPr>
        <w:drawing>
          <wp:anchor distT="0" distB="0" distL="0" distR="0" simplePos="0" relativeHeight="251677696" behindDoc="0" locked="0" layoutInCell="1" allowOverlap="1">
            <wp:simplePos x="0" y="0"/>
            <wp:positionH relativeFrom="page">
              <wp:posOffset>2032008</wp:posOffset>
            </wp:positionH>
            <wp:positionV relativeFrom="paragraph">
              <wp:posOffset>185084</wp:posOffset>
            </wp:positionV>
            <wp:extent cx="4265765" cy="1314450"/>
            <wp:effectExtent l="0" t="0" r="0" b="0"/>
            <wp:wrapTopAndBottom/>
            <wp:docPr id="2032761330"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761330" name="image11.jpeg"/>
                    <pic:cNvPicPr/>
                  </pic:nvPicPr>
                  <pic:blipFill>
                    <a:blip xmlns:r="http://schemas.openxmlformats.org/officeDocument/2006/relationships" r:embed="rId145" cstate="print"/>
                    <a:stretch>
                      <a:fillRect/>
                    </a:stretch>
                  </pic:blipFill>
                  <pic:spPr>
                    <a:xfrm>
                      <a:off x="0" y="0"/>
                      <a:ext cx="4265765" cy="1314450"/>
                    </a:xfrm>
                    <a:prstGeom prst="rect">
                      <a:avLst/>
                    </a:prstGeom>
                  </pic:spPr>
                </pic:pic>
              </a:graphicData>
            </a:graphic>
          </wp:anchor>
        </w:drawing>
      </w:r>
    </w:p>
    <w:p w:rsidR="00845314">
      <w:pPr>
        <w:pStyle w:val="BodyText"/>
        <w:spacing w:before="7"/>
        <w:rPr>
          <w:rFonts w:ascii="Arial"/>
          <w:b/>
          <w:sz w:val="25"/>
        </w:rPr>
      </w:pPr>
    </w:p>
    <w:p w:rsidR="00845314">
      <w:pPr>
        <w:pStyle w:val="BodyText"/>
        <w:spacing w:line="232" w:lineRule="auto"/>
        <w:ind w:left="400" w:right="117"/>
        <w:jc w:val="both"/>
      </w:pPr>
      <w:r>
        <w:t xml:space="preserve">Pultrusion </w:t>
      </w:r>
      <w:r>
        <w:rPr>
          <w:spacing w:val="-5"/>
        </w:rPr>
        <w:t xml:space="preserve">is </w:t>
      </w:r>
      <w:r>
        <w:t xml:space="preserve">a continuous method of manufacturing various reinforced plastic shapes of uniform cross sections. Glass reinforcements, such as unidirectional rovings or multi-directional glass fiber </w:t>
      </w:r>
      <w:r>
        <w:t xml:space="preserve">mat, are guided through a liquid resin bath to thoroughly wet every fiber. The reinforcements are then guided and formed, or shaped, into the profile </w:t>
      </w:r>
      <w:r>
        <w:rPr>
          <w:spacing w:val="2"/>
        </w:rPr>
        <w:t xml:space="preserve">to </w:t>
      </w:r>
      <w:r>
        <w:rPr>
          <w:spacing w:val="-3"/>
        </w:rPr>
        <w:t xml:space="preserve">be </w:t>
      </w:r>
      <w:r>
        <w:t xml:space="preserve">produced before entering a die. </w:t>
      </w:r>
      <w:r>
        <w:rPr>
          <w:spacing w:val="-3"/>
        </w:rPr>
        <w:t xml:space="preserve">As </w:t>
      </w:r>
      <w:r>
        <w:t xml:space="preserve">the material progresses through the heated die, which </w:t>
      </w:r>
      <w:r>
        <w:rPr>
          <w:spacing w:val="-3"/>
        </w:rPr>
        <w:t xml:space="preserve">is </w:t>
      </w:r>
      <w:r>
        <w:t>shaped t</w:t>
      </w:r>
      <w:r>
        <w:t>o match the design profile, the resin changes from a liquid to a gel, and finally, into a cured, rigid</w:t>
      </w:r>
      <w:r>
        <w:rPr>
          <w:spacing w:val="-20"/>
        </w:rPr>
        <w:t xml:space="preserve"> </w:t>
      </w:r>
      <w:r>
        <w:t>plastic.</w:t>
      </w:r>
    </w:p>
    <w:p w:rsidR="00845314">
      <w:pPr>
        <w:pStyle w:val="BodyText"/>
        <w:spacing w:before="11"/>
        <w:rPr>
          <w:sz w:val="28"/>
        </w:rPr>
      </w:pPr>
    </w:p>
    <w:p w:rsidR="00845314">
      <w:pPr>
        <w:pStyle w:val="BodyText"/>
        <w:spacing w:line="228" w:lineRule="auto"/>
        <w:ind w:left="400" w:right="123"/>
        <w:jc w:val="both"/>
      </w:pPr>
      <w:r>
        <w:t xml:space="preserve">A pulling device grips the cured material and literally pulls the material through the die. Hence, the name pultrusion. It is the power source </w:t>
      </w:r>
      <w:r>
        <w:t>for the process. After the product passes through the puller, it is sawed into desired lengths. Although pultrusion is ideally suited for custom shapes, some standard products include rods, bars, angles, channels, and I-beams.</w:t>
      </w:r>
    </w:p>
    <w:p w:rsidR="00845314">
      <w:pPr>
        <w:pStyle w:val="BodyText"/>
        <w:spacing w:before="2"/>
      </w:pPr>
    </w:p>
    <w:p w:rsidR="00845314">
      <w:pPr>
        <w:pStyle w:val="Heading1"/>
        <w:spacing w:before="1"/>
      </w:pPr>
      <w:r>
        <w:t>Summary</w:t>
      </w:r>
    </w:p>
    <w:p w:rsidR="00845314">
      <w:pPr>
        <w:pStyle w:val="BodyText"/>
        <w:spacing w:before="58" w:line="232" w:lineRule="auto"/>
        <w:ind w:left="400" w:right="117"/>
        <w:jc w:val="both"/>
      </w:pPr>
      <w:r>
        <w:t xml:space="preserve">Composite materials </w:t>
      </w:r>
      <w:r>
        <w:t xml:space="preserve">(or composites for short) are engineered materials made from two or more constituent materials with significantly different physical or chemical properties and which remain separate and distinct on a macroscopic level and are not soluble </w:t>
      </w:r>
      <w:r>
        <w:rPr>
          <w:spacing w:val="2"/>
        </w:rPr>
        <w:t xml:space="preserve">to </w:t>
      </w:r>
      <w:r>
        <w:t>each other. One</w:t>
      </w:r>
      <w:r>
        <w:t xml:space="preserve"> constituent </w:t>
      </w:r>
      <w:r>
        <w:rPr>
          <w:spacing w:val="-3"/>
        </w:rPr>
        <w:t xml:space="preserve">is </w:t>
      </w:r>
      <w:r>
        <w:t xml:space="preserve">called the MATRIX and the other </w:t>
      </w:r>
      <w:r>
        <w:rPr>
          <w:spacing w:val="-3"/>
        </w:rPr>
        <w:t xml:space="preserve">is </w:t>
      </w:r>
      <w:r>
        <w:t xml:space="preserve">called the REINFORCING phase. Based </w:t>
      </w:r>
      <w:r>
        <w:rPr>
          <w:spacing w:val="4"/>
        </w:rPr>
        <w:t xml:space="preserve">on </w:t>
      </w:r>
      <w:r>
        <w:t>reinforcement they are classified as Particle Reinforced composites Fiber reinforced composites. Based on matrix they are classified as PMC, MMC and CMC. Composites h</w:t>
      </w:r>
      <w:r>
        <w:t xml:space="preserve">ave the following advantages over metals such as specific strength, specific weight, design tailorability, use </w:t>
      </w:r>
      <w:r>
        <w:rPr>
          <w:spacing w:val="4"/>
        </w:rPr>
        <w:t xml:space="preserve">of </w:t>
      </w:r>
      <w:r>
        <w:t>existing manufacturing</w:t>
      </w:r>
      <w:r>
        <w:rPr>
          <w:spacing w:val="7"/>
        </w:rPr>
        <w:t xml:space="preserve"> </w:t>
      </w:r>
      <w:r>
        <w:t>process.</w:t>
      </w:r>
    </w:p>
    <w:p w:rsidR="00845314">
      <w:pPr>
        <w:pStyle w:val="BodyText"/>
        <w:spacing w:before="2"/>
        <w:rPr>
          <w:sz w:val="25"/>
        </w:rPr>
      </w:pPr>
    </w:p>
    <w:p w:rsidR="00845314">
      <w:pPr>
        <w:pStyle w:val="Heading1"/>
        <w:ind w:left="1121"/>
      </w:pPr>
      <w:r>
        <w:t>Self assessment questions</w:t>
      </w:r>
    </w:p>
    <w:p w:rsidR="00845314">
      <w:pPr>
        <w:pStyle w:val="BodyText"/>
        <w:spacing w:before="5"/>
        <w:rPr>
          <w:rFonts w:ascii="Arial"/>
          <w:b/>
          <w:sz w:val="22"/>
        </w:rPr>
      </w:pPr>
    </w:p>
    <w:p w:rsidR="00845314">
      <w:pPr>
        <w:pStyle w:val="ListParagraph"/>
        <w:numPr>
          <w:ilvl w:val="1"/>
          <w:numId w:val="33"/>
        </w:numPr>
        <w:tabs>
          <w:tab w:val="left" w:pos="1121"/>
        </w:tabs>
        <w:rPr>
          <w:sz w:val="24"/>
        </w:rPr>
      </w:pPr>
      <w:r>
        <w:rPr>
          <w:sz w:val="24"/>
        </w:rPr>
        <w:t>Define composite material and give the classification of composite</w:t>
      </w:r>
      <w:r>
        <w:rPr>
          <w:spacing w:val="-18"/>
          <w:sz w:val="24"/>
        </w:rPr>
        <w:t xml:space="preserve"> </w:t>
      </w:r>
      <w:r>
        <w:rPr>
          <w:sz w:val="24"/>
        </w:rPr>
        <w:t>briefly?</w:t>
      </w:r>
    </w:p>
    <w:p w:rsidR="00845314">
      <w:pPr>
        <w:pStyle w:val="ListParagraph"/>
        <w:numPr>
          <w:ilvl w:val="1"/>
          <w:numId w:val="33"/>
        </w:numPr>
        <w:tabs>
          <w:tab w:val="left" w:pos="1121"/>
        </w:tabs>
        <w:spacing w:before="218" w:line="199" w:lineRule="auto"/>
        <w:ind w:right="1187"/>
        <w:rPr>
          <w:sz w:val="24"/>
        </w:rPr>
      </w:pPr>
      <w:r>
        <w:rPr>
          <w:sz w:val="24"/>
        </w:rPr>
        <w:t>Describe the features of fibrous composite, laminated composite and particulate composite?</w:t>
      </w:r>
    </w:p>
    <w:p w:rsidR="00845314">
      <w:pPr>
        <w:pStyle w:val="ListParagraph"/>
        <w:numPr>
          <w:ilvl w:val="1"/>
          <w:numId w:val="33"/>
        </w:numPr>
        <w:tabs>
          <w:tab w:val="left" w:pos="1121"/>
        </w:tabs>
        <w:spacing w:before="167"/>
        <w:rPr>
          <w:sz w:val="24"/>
        </w:rPr>
      </w:pPr>
      <w:r>
        <w:rPr>
          <w:sz w:val="24"/>
        </w:rPr>
        <w:t>Using neat sketches, explain the process of preparation of MMC?</w:t>
      </w:r>
    </w:p>
    <w:p w:rsidR="00845314">
      <w:pPr>
        <w:rPr>
          <w:sz w:val="24"/>
        </w:rPr>
      </w:pPr>
    </w:p>
    <w:p w:rsidR="00D84DEB">
      <w:pPr>
        <w:rPr>
          <w:sz w:val="24"/>
        </w:rPr>
      </w:pPr>
    </w:p>
    <w:p w:rsidR="00845314">
      <w:pPr>
        <w:pStyle w:val="ListParagraph"/>
        <w:numPr>
          <w:ilvl w:val="1"/>
          <w:numId w:val="33"/>
        </w:numPr>
        <w:tabs>
          <w:tab w:val="left" w:pos="1121"/>
        </w:tabs>
        <w:spacing w:before="194" w:line="204" w:lineRule="auto"/>
        <w:ind w:right="750"/>
        <w:rPr>
          <w:sz w:val="24"/>
        </w:rPr>
      </w:pPr>
      <w:r>
        <w:pict>
          <v:shape id="_x0000_s1331" type="#_x0000_t202" style="width:49.1pt;height:13.3pt;margin-top:49.55pt;margin-left:473.2pt;mso-position-horizontal-relative:page;mso-position-vertical-relative:page;position:absolute;z-index:-251476992" filled="f" stroked="f">
            <v:textbox inset="0,0,0,0">
              <w:txbxContent>
                <w:p w:rsidR="00845314" w:rsidRPr="00D84DEB" w:rsidP="00D84DEB"/>
              </w:txbxContent>
            </v:textbox>
          </v:shape>
        </w:pict>
      </w:r>
      <w:r>
        <w:pict>
          <v:shape id="_x0000_s1332" type="#_x0000_t202" style="width:40.05pt;height:13.3pt;margin-top:751.5pt;margin-left:446.35pt;mso-position-horizontal-relative:page;mso-position-vertical-relative:page;position:absolute;z-index:-251472896" filled="f" stroked="f">
            <v:textbox inset="0,0,0,0">
              <w:txbxContent>
                <w:p w:rsidR="00845314">
                  <w:pPr>
                    <w:pStyle w:val="BodyText"/>
                    <w:spacing w:line="266" w:lineRule="exact"/>
                  </w:pPr>
                  <w:r>
                    <w:rPr>
                      <w:w w:val="95"/>
                    </w:rPr>
                    <w:t>17ME32</w:t>
                  </w:r>
                </w:p>
              </w:txbxContent>
            </v:textbox>
          </v:shape>
        </w:pict>
      </w:r>
      <w:r>
        <w:pict>
          <v:rect id="_x0000_s1333" style="width:90.15pt;height:22.05pt;margin-top:747.95pt;margin-left:441pt;mso-position-horizontal-relative:page;mso-position-vertical-relative:page;position:absolute;z-index:251737088" stroked="f"/>
        </w:pict>
      </w:r>
      <w:r w:rsidR="007B4A4C">
        <w:rPr>
          <w:sz w:val="24"/>
        </w:rPr>
        <w:t xml:space="preserve">Discuss the </w:t>
      </w:r>
      <w:r w:rsidR="007B4A4C">
        <w:rPr>
          <w:spacing w:val="-3"/>
          <w:sz w:val="24"/>
        </w:rPr>
        <w:t xml:space="preserve">role </w:t>
      </w:r>
      <w:r w:rsidR="007B4A4C">
        <w:rPr>
          <w:spacing w:val="4"/>
          <w:sz w:val="24"/>
        </w:rPr>
        <w:t xml:space="preserve">of </w:t>
      </w:r>
      <w:r w:rsidR="007B4A4C">
        <w:rPr>
          <w:sz w:val="24"/>
        </w:rPr>
        <w:t xml:space="preserve">matrix and reinforcement </w:t>
      </w:r>
      <w:r w:rsidR="007B4A4C">
        <w:rPr>
          <w:spacing w:val="-3"/>
          <w:sz w:val="24"/>
        </w:rPr>
        <w:t xml:space="preserve">in </w:t>
      </w:r>
      <w:r w:rsidR="007B4A4C">
        <w:rPr>
          <w:sz w:val="24"/>
        </w:rPr>
        <w:t>a composite material. Write a short note on</w:t>
      </w:r>
      <w:r w:rsidR="007B4A4C">
        <w:rPr>
          <w:spacing w:val="-7"/>
          <w:sz w:val="24"/>
        </w:rPr>
        <w:t xml:space="preserve"> </w:t>
      </w:r>
      <w:r w:rsidR="007B4A4C">
        <w:rPr>
          <w:sz w:val="24"/>
        </w:rPr>
        <w:t>FRP?</w:t>
      </w:r>
    </w:p>
    <w:p w:rsidR="00845314">
      <w:pPr>
        <w:pStyle w:val="ListParagraph"/>
        <w:numPr>
          <w:ilvl w:val="1"/>
          <w:numId w:val="33"/>
        </w:numPr>
        <w:tabs>
          <w:tab w:val="left" w:pos="1121"/>
        </w:tabs>
        <w:spacing w:before="160"/>
        <w:rPr>
          <w:sz w:val="24"/>
        </w:rPr>
      </w:pPr>
      <w:r>
        <w:rPr>
          <w:sz w:val="24"/>
        </w:rPr>
        <w:t>Explain autoclave &amp; filament winding methods for production of</w:t>
      </w:r>
      <w:r>
        <w:rPr>
          <w:spacing w:val="2"/>
          <w:sz w:val="24"/>
        </w:rPr>
        <w:t xml:space="preserve"> </w:t>
      </w:r>
      <w:r>
        <w:rPr>
          <w:sz w:val="24"/>
        </w:rPr>
        <w:t>FRP.</w:t>
      </w:r>
    </w:p>
    <w:p w:rsidR="00845314">
      <w:pPr>
        <w:pStyle w:val="ListParagraph"/>
        <w:numPr>
          <w:ilvl w:val="1"/>
          <w:numId w:val="33"/>
        </w:numPr>
        <w:tabs>
          <w:tab w:val="left" w:pos="1121"/>
        </w:tabs>
        <w:spacing w:before="166"/>
        <w:rPr>
          <w:sz w:val="24"/>
        </w:rPr>
      </w:pPr>
      <w:r>
        <w:rPr>
          <w:sz w:val="24"/>
        </w:rPr>
        <w:t>Compare MMC’s with</w:t>
      </w:r>
      <w:r>
        <w:rPr>
          <w:spacing w:val="-4"/>
          <w:sz w:val="24"/>
        </w:rPr>
        <w:t xml:space="preserve"> </w:t>
      </w:r>
      <w:r>
        <w:rPr>
          <w:sz w:val="24"/>
        </w:rPr>
        <w:t>PMC’s.</w:t>
      </w:r>
    </w:p>
    <w:p w:rsidR="00845314">
      <w:pPr>
        <w:pStyle w:val="ListParagraph"/>
        <w:numPr>
          <w:ilvl w:val="1"/>
          <w:numId w:val="33"/>
        </w:numPr>
        <w:tabs>
          <w:tab w:val="left" w:pos="1121"/>
        </w:tabs>
        <w:spacing w:before="218" w:line="199" w:lineRule="auto"/>
        <w:ind w:right="971"/>
        <w:rPr>
          <w:sz w:val="24"/>
        </w:rPr>
      </w:pPr>
      <w:r>
        <w:rPr>
          <w:sz w:val="24"/>
        </w:rPr>
        <w:t xml:space="preserve">How the mechanical advantage of composite </w:t>
      </w:r>
      <w:r>
        <w:rPr>
          <w:spacing w:val="-3"/>
          <w:sz w:val="24"/>
        </w:rPr>
        <w:t xml:space="preserve">is </w:t>
      </w:r>
      <w:r>
        <w:rPr>
          <w:sz w:val="24"/>
        </w:rPr>
        <w:t xml:space="preserve">measured. What </w:t>
      </w:r>
      <w:r>
        <w:rPr>
          <w:spacing w:val="3"/>
          <w:sz w:val="24"/>
        </w:rPr>
        <w:t xml:space="preserve">are </w:t>
      </w:r>
      <w:r>
        <w:rPr>
          <w:sz w:val="24"/>
        </w:rPr>
        <w:t>the limitations of composite</w:t>
      </w:r>
      <w:r>
        <w:rPr>
          <w:spacing w:val="-6"/>
          <w:sz w:val="24"/>
        </w:rPr>
        <w:t xml:space="preserve"> </w:t>
      </w:r>
      <w:r>
        <w:rPr>
          <w:sz w:val="24"/>
        </w:rPr>
        <w:t>materials?</w:t>
      </w:r>
    </w:p>
    <w:p w:rsidR="00845314">
      <w:pPr>
        <w:pStyle w:val="ListParagraph"/>
        <w:numPr>
          <w:ilvl w:val="1"/>
          <w:numId w:val="33"/>
        </w:numPr>
        <w:tabs>
          <w:tab w:val="left" w:pos="1121"/>
        </w:tabs>
        <w:spacing w:before="161"/>
        <w:rPr>
          <w:sz w:val="24"/>
        </w:rPr>
      </w:pPr>
      <w:r>
        <w:rPr>
          <w:sz w:val="24"/>
        </w:rPr>
        <w:t xml:space="preserve">What are </w:t>
      </w:r>
      <w:r>
        <w:rPr>
          <w:sz w:val="24"/>
        </w:rPr>
        <w:t xml:space="preserve">the applications </w:t>
      </w:r>
      <w:r>
        <w:rPr>
          <w:spacing w:val="4"/>
          <w:sz w:val="24"/>
        </w:rPr>
        <w:t xml:space="preserve">of </w:t>
      </w:r>
      <w:r>
        <w:rPr>
          <w:sz w:val="24"/>
        </w:rPr>
        <w:t>composite</w:t>
      </w:r>
      <w:r>
        <w:rPr>
          <w:spacing w:val="-3"/>
          <w:sz w:val="24"/>
        </w:rPr>
        <w:t xml:space="preserve"> </w:t>
      </w:r>
      <w:r>
        <w:rPr>
          <w:sz w:val="24"/>
        </w:rPr>
        <w:t>material?</w:t>
      </w:r>
    </w:p>
    <w:p w:rsidR="00845314">
      <w:pPr>
        <w:pStyle w:val="ListParagraph"/>
        <w:numPr>
          <w:ilvl w:val="1"/>
          <w:numId w:val="33"/>
        </w:numPr>
        <w:tabs>
          <w:tab w:val="left" w:pos="1121"/>
        </w:tabs>
        <w:spacing w:before="167"/>
        <w:rPr>
          <w:sz w:val="24"/>
        </w:rPr>
      </w:pPr>
      <w:r>
        <w:rPr>
          <w:sz w:val="24"/>
        </w:rPr>
        <w:t xml:space="preserve">What are FRP’s? Give at </w:t>
      </w:r>
      <w:r>
        <w:rPr>
          <w:spacing w:val="-3"/>
          <w:sz w:val="24"/>
        </w:rPr>
        <w:t xml:space="preserve">least </w:t>
      </w:r>
      <w:r>
        <w:rPr>
          <w:sz w:val="24"/>
        </w:rPr>
        <w:t>four</w:t>
      </w:r>
      <w:r>
        <w:rPr>
          <w:spacing w:val="22"/>
          <w:sz w:val="24"/>
        </w:rPr>
        <w:t xml:space="preserve"> </w:t>
      </w:r>
      <w:r>
        <w:rPr>
          <w:sz w:val="24"/>
        </w:rPr>
        <w:t>examples.</w:t>
      </w:r>
    </w:p>
    <w:p w:rsidR="00845314">
      <w:pPr>
        <w:pStyle w:val="ListParagraph"/>
        <w:numPr>
          <w:ilvl w:val="1"/>
          <w:numId w:val="33"/>
        </w:numPr>
        <w:tabs>
          <w:tab w:val="left" w:pos="1121"/>
        </w:tabs>
        <w:spacing w:before="165"/>
        <w:rPr>
          <w:sz w:val="24"/>
        </w:rPr>
      </w:pPr>
      <w:r>
        <w:rPr>
          <w:sz w:val="24"/>
        </w:rPr>
        <w:t>Discuss briefly advantages and applications of MMC’s and</w:t>
      </w:r>
      <w:r>
        <w:rPr>
          <w:spacing w:val="-13"/>
          <w:sz w:val="24"/>
        </w:rPr>
        <w:t xml:space="preserve"> </w:t>
      </w:r>
      <w:r>
        <w:rPr>
          <w:sz w:val="24"/>
        </w:rPr>
        <w:t>FRP’s.</w:t>
      </w:r>
    </w:p>
    <w:p w:rsidR="00845314">
      <w:pPr>
        <w:pStyle w:val="ListParagraph"/>
        <w:numPr>
          <w:ilvl w:val="1"/>
          <w:numId w:val="33"/>
        </w:numPr>
        <w:tabs>
          <w:tab w:val="left" w:pos="1121"/>
        </w:tabs>
        <w:spacing w:before="161"/>
        <w:rPr>
          <w:sz w:val="24"/>
        </w:rPr>
      </w:pPr>
      <w:r>
        <w:rPr>
          <w:sz w:val="24"/>
        </w:rPr>
        <w:t>Compare MMC’s with</w:t>
      </w:r>
      <w:r>
        <w:rPr>
          <w:spacing w:val="-4"/>
          <w:sz w:val="24"/>
        </w:rPr>
        <w:t xml:space="preserve"> </w:t>
      </w:r>
      <w:r>
        <w:rPr>
          <w:sz w:val="24"/>
        </w:rPr>
        <w:t>PMC’s.</w:t>
      </w:r>
    </w:p>
    <w:p w:rsidR="00845314">
      <w:pPr>
        <w:pStyle w:val="ListParagraph"/>
        <w:numPr>
          <w:ilvl w:val="1"/>
          <w:numId w:val="33"/>
        </w:numPr>
        <w:tabs>
          <w:tab w:val="left" w:pos="1121"/>
        </w:tabs>
        <w:spacing w:before="166"/>
        <w:rPr>
          <w:sz w:val="24"/>
        </w:rPr>
      </w:pPr>
      <w:r>
        <w:rPr>
          <w:sz w:val="24"/>
        </w:rPr>
        <w:t>Why and how are composite superior to conventional</w:t>
      </w:r>
      <w:r>
        <w:rPr>
          <w:spacing w:val="2"/>
          <w:sz w:val="24"/>
        </w:rPr>
        <w:t xml:space="preserve"> </w:t>
      </w:r>
      <w:r>
        <w:rPr>
          <w:sz w:val="24"/>
        </w:rPr>
        <w:t>materials.</w:t>
      </w:r>
    </w:p>
    <w:p w:rsidR="00845314">
      <w:pPr>
        <w:pStyle w:val="ListParagraph"/>
        <w:numPr>
          <w:ilvl w:val="1"/>
          <w:numId w:val="33"/>
        </w:numPr>
        <w:tabs>
          <w:tab w:val="left" w:pos="1121"/>
        </w:tabs>
        <w:spacing w:before="161"/>
        <w:rPr>
          <w:sz w:val="24"/>
        </w:rPr>
      </w:pPr>
      <w:r>
        <w:rPr>
          <w:sz w:val="24"/>
        </w:rPr>
        <w:t xml:space="preserve">What are the </w:t>
      </w:r>
      <w:r>
        <w:rPr>
          <w:spacing w:val="-3"/>
          <w:sz w:val="24"/>
        </w:rPr>
        <w:t xml:space="preserve">main </w:t>
      </w:r>
      <w:r>
        <w:rPr>
          <w:sz w:val="24"/>
        </w:rPr>
        <w:t xml:space="preserve">types of synthetic fiber used </w:t>
      </w:r>
      <w:r>
        <w:rPr>
          <w:spacing w:val="-3"/>
          <w:sz w:val="24"/>
        </w:rPr>
        <w:t>in</w:t>
      </w:r>
      <w:r>
        <w:rPr>
          <w:spacing w:val="15"/>
          <w:sz w:val="24"/>
        </w:rPr>
        <w:t xml:space="preserve"> </w:t>
      </w:r>
      <w:r>
        <w:rPr>
          <w:sz w:val="24"/>
        </w:rPr>
        <w:t>FRP’s?</w:t>
      </w:r>
    </w:p>
    <w:p w:rsidR="00845314">
      <w:pPr>
        <w:pStyle w:val="ListParagraph"/>
        <w:numPr>
          <w:ilvl w:val="1"/>
          <w:numId w:val="33"/>
        </w:numPr>
        <w:tabs>
          <w:tab w:val="left" w:pos="1121"/>
        </w:tabs>
        <w:spacing w:before="223" w:line="199" w:lineRule="auto"/>
        <w:ind w:right="906"/>
        <w:rPr>
          <w:sz w:val="24"/>
        </w:rPr>
      </w:pPr>
      <w:r>
        <w:rPr>
          <w:sz w:val="24"/>
        </w:rPr>
        <w:t xml:space="preserve">List at </w:t>
      </w:r>
      <w:r>
        <w:rPr>
          <w:spacing w:val="-3"/>
          <w:sz w:val="24"/>
        </w:rPr>
        <w:t xml:space="preserve">least </w:t>
      </w:r>
      <w:r>
        <w:rPr>
          <w:sz w:val="24"/>
        </w:rPr>
        <w:t>three commonly used matrix material and reinforcement fibers used in the production of</w:t>
      </w:r>
      <w:r>
        <w:rPr>
          <w:spacing w:val="-4"/>
          <w:sz w:val="24"/>
        </w:rPr>
        <w:t xml:space="preserve"> </w:t>
      </w:r>
      <w:r>
        <w:rPr>
          <w:sz w:val="24"/>
        </w:rPr>
        <w:t>FRP’s.</w:t>
      </w:r>
    </w:p>
    <w:p w:rsidR="00845314" w:rsidRPr="00D84DEB" w:rsidP="00D84DEB">
      <w:pPr>
        <w:pStyle w:val="ListParagraph"/>
        <w:numPr>
          <w:ilvl w:val="1"/>
          <w:numId w:val="33"/>
        </w:numPr>
        <w:tabs>
          <w:tab w:val="left" w:pos="1121"/>
        </w:tabs>
        <w:spacing w:before="4"/>
        <w:rPr>
          <w:sz w:val="17"/>
        </w:rPr>
      </w:pPr>
      <w:r>
        <w:rPr>
          <w:noProof/>
          <w:sz w:val="24"/>
        </w:rPr>
        <w:drawing>
          <wp:anchor distT="0" distB="0" distL="0" distR="0" simplePos="0" relativeHeight="251682816" behindDoc="0" locked="0" layoutInCell="1" allowOverlap="1">
            <wp:simplePos x="0" y="0"/>
            <wp:positionH relativeFrom="page">
              <wp:posOffset>1162685</wp:posOffset>
            </wp:positionH>
            <wp:positionV relativeFrom="paragraph">
              <wp:posOffset>674370</wp:posOffset>
            </wp:positionV>
            <wp:extent cx="5653405" cy="81280"/>
            <wp:effectExtent l="19050" t="0" r="4445" b="0"/>
            <wp:wrapTopAndBottom/>
            <wp:docPr id="20295506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550694" name="image1.png"/>
                    <pic:cNvPicPr/>
                  </pic:nvPicPr>
                  <pic:blipFill>
                    <a:blip xmlns:r="http://schemas.openxmlformats.org/officeDocument/2006/relationships" r:embed="rId93" cstate="print"/>
                    <a:stretch>
                      <a:fillRect/>
                    </a:stretch>
                  </pic:blipFill>
                  <pic:spPr>
                    <a:xfrm>
                      <a:off x="0" y="0"/>
                      <a:ext cx="5653405" cy="81280"/>
                    </a:xfrm>
                    <a:prstGeom prst="rect">
                      <a:avLst/>
                    </a:prstGeom>
                  </pic:spPr>
                </pic:pic>
              </a:graphicData>
            </a:graphic>
          </wp:anchor>
        </w:drawing>
      </w:r>
      <w:r w:rsidRPr="00D84DEB" w:rsidR="007B4A4C">
        <w:rPr>
          <w:sz w:val="24"/>
        </w:rPr>
        <w:t xml:space="preserve">Discuss the </w:t>
      </w:r>
      <w:r w:rsidRPr="00D84DEB" w:rsidR="007B4A4C">
        <w:rPr>
          <w:spacing w:val="-3"/>
          <w:sz w:val="24"/>
        </w:rPr>
        <w:t xml:space="preserve">role </w:t>
      </w:r>
      <w:r w:rsidRPr="00D84DEB" w:rsidR="007B4A4C">
        <w:rPr>
          <w:sz w:val="24"/>
        </w:rPr>
        <w:t xml:space="preserve">of FRP’s </w:t>
      </w:r>
      <w:r w:rsidRPr="00D84DEB" w:rsidR="007B4A4C">
        <w:rPr>
          <w:spacing w:val="-3"/>
          <w:sz w:val="24"/>
        </w:rPr>
        <w:t xml:space="preserve">in </w:t>
      </w:r>
      <w:r w:rsidRPr="00D84DEB" w:rsidR="007B4A4C">
        <w:rPr>
          <w:sz w:val="24"/>
        </w:rPr>
        <w:t>space, naval and aeronautical</w:t>
      </w:r>
      <w:r w:rsidRPr="00D84DEB" w:rsidR="007B4A4C">
        <w:rPr>
          <w:spacing w:val="4"/>
          <w:sz w:val="24"/>
        </w:rPr>
        <w:t xml:space="preserve"> </w:t>
      </w:r>
      <w:r w:rsidRPr="00D84DEB" w:rsidR="007B4A4C">
        <w:rPr>
          <w:sz w:val="24"/>
        </w:rPr>
        <w:t>engineering</w:t>
      </w:r>
    </w:p>
    <w:sectPr w:rsidSect="00845314">
      <w:headerReference w:type="default" r:id="rId146"/>
      <w:footerReference w:type="default" r:id="rId147"/>
      <w:pgSz w:w="12240" w:h="15840"/>
      <w:pgMar w:top="1500" w:right="880" w:bottom="280" w:left="1400"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17"/>
      </w:rPr>
    </w:pPr>
    <w:r>
      <w:pict>
        <v:shapetype id="_x0000_t202" coordsize="21600,21600" o:spt="202" path="m,l,21600r21600,l21600,xe">
          <v:stroke joinstyle="miter"/>
          <v:path gradientshapeok="t" o:connecttype="rect"/>
        </v:shapetype>
        <v:shape id="_x0000_s2051" type="#_x0000_t202" style="width:82.6pt;height:15.3pt;margin-top:741.15pt;margin-left:89pt;mso-position-horizontal-relative:page;mso-position-vertical-relative:page;position:absolute;z-index:-251650048" filled="f" stroked="f">
          <v:textbox inset="0,0,0,0">
            <w:txbxContent>
              <w:p w:rsidR="00727984">
                <w:pPr>
                  <w:pStyle w:val="BodyText"/>
                  <w:spacing w:before="10"/>
                  <w:ind w:left="20"/>
                </w:pPr>
                <w:r>
                  <w:t>Material Science</w:t>
                </w:r>
              </w:p>
            </w:txbxContent>
          </v:textbox>
        </v:shape>
      </w:pict>
    </w:r>
    <w:r>
      <w:pict>
        <v:shape id="_x0000_s2052" type="#_x0000_t202" style="width:12pt;height:20.1pt;margin-top:736.35pt;margin-left:326.15pt;mso-position-horizontal-relative:page;mso-position-vertical-relative:page;position:absolute;z-index:-251645952" filled="f" stroked="f">
          <v:textbox inset="0,0,0,0">
            <w:txbxContent>
              <w:p w:rsidR="00727984">
                <w:pPr>
                  <w:pStyle w:val="BodyText"/>
                  <w:spacing w:before="106"/>
                  <w:ind w:left="60"/>
                </w:pPr>
                <w:r>
                  <w:fldChar w:fldCharType="begin"/>
                </w:r>
                <w:r w:rsidR="00D26F85">
                  <w:instrText xml:space="preserve"> PAGE </w:instrText>
                </w:r>
                <w:r>
                  <w:fldChar w:fldCharType="separate"/>
                </w:r>
                <w:r w:rsidR="00915A4A">
                  <w:rPr>
                    <w:noProof/>
                  </w:rPr>
                  <w:t>3</w:t>
                </w:r>
                <w:r>
                  <w:fldChar w:fldCharType="end"/>
                </w:r>
              </w:p>
            </w:txbxContent>
          </v:textbox>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82" type="#_x0000_t202" style="width:82.6pt;height:15.3pt;margin-top:741.15pt;margin-left:89pt;mso-position-horizontal-relative:page;mso-position-vertical-relative:page;position:absolute;z-index:-251561984" filled="f" stroked="f">
          <v:textbox inset="0,0,0,0">
            <w:txbxContent>
              <w:p w:rsidR="00727984">
                <w:pPr>
                  <w:pStyle w:val="BodyText"/>
                  <w:spacing w:before="10"/>
                  <w:ind w:left="20"/>
                </w:pPr>
                <w:r>
                  <w:t>Material Science</w:t>
                </w:r>
              </w:p>
            </w:txbxContent>
          </v:textbox>
        </v:shape>
      </w:pict>
    </w:r>
    <w:r>
      <w:pict>
        <v:shape id="_x0000_s2083" type="#_x0000_t202" style="width:14pt;height:15.3pt;margin-top:741.15pt;margin-left:325.05pt;mso-position-horizontal-relative:page;mso-position-vertical-relative:page;position:absolute;z-index:-251560960" filled="f" stroked="f">
          <v:textbox inset="0,0,0,0">
            <w:txbxContent>
              <w:p w:rsidR="00727984">
                <w:pPr>
                  <w:pStyle w:val="BodyText"/>
                  <w:spacing w:before="10"/>
                  <w:ind w:left="20"/>
                </w:pPr>
                <w:r>
                  <w:t>24</w:t>
                </w:r>
              </w:p>
            </w:txbxContent>
          </v:textbox>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86" type="#_x0000_t202" style="width:82.6pt;height:15.3pt;margin-top:741.15pt;margin-left:89pt;mso-position-horizontal-relative:page;mso-position-vertical-relative:page;position:absolute;z-index:-251649024" filled="f" stroked="f">
          <v:textbox inset="0,0,0,0">
            <w:txbxContent>
              <w:p w:rsidR="00727984">
                <w:pPr>
                  <w:pStyle w:val="BodyText"/>
                  <w:spacing w:before="10"/>
                  <w:ind w:left="20"/>
                </w:pPr>
                <w:r>
                  <w:t>Material Science</w:t>
                </w:r>
              </w:p>
            </w:txbxContent>
          </v:textbox>
        </v:shape>
      </w:pict>
    </w:r>
    <w:r>
      <w:pict>
        <v:shape id="_x0000_s2087" type="#_x0000_t202" style="width:18pt;height:15.55pt;margin-top:740.9pt;margin-left:323.05pt;mso-position-horizontal-relative:page;mso-position-vertical-relative:page;position:absolute;z-index:-251644928" filled="f" stroked="f">
          <v:textbox inset="0,0,0,0">
            <w:txbxContent>
              <w:p w:rsidR="00727984">
                <w:pPr>
                  <w:pStyle w:val="BodyText"/>
                  <w:spacing w:before="14"/>
                  <w:ind w:left="60"/>
                </w:pPr>
                <w:r>
                  <w:fldChar w:fldCharType="begin"/>
                </w:r>
                <w:r w:rsidR="002C1C2E">
                  <w:instrText xml:space="preserve"> PAGE </w:instrText>
                </w:r>
                <w:r>
                  <w:fldChar w:fldCharType="separate"/>
                </w:r>
                <w:r w:rsidR="00C871C1">
                  <w:rPr>
                    <w:noProof/>
                  </w:rPr>
                  <w:t>27</w:t>
                </w:r>
                <w:r>
                  <w:fldChar w:fldCharType="end"/>
                </w:r>
              </w:p>
            </w:txbxContent>
          </v:textbox>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88" type="#_x0000_t202" style="width:82.6pt;height:15.3pt;margin-top:734.7pt;margin-left:89pt;mso-position-horizontal-relative:page;mso-position-vertical-relative:page;position:absolute;z-index:-251640832" filled="f" stroked="f">
          <v:textbox inset="0,0,0,0">
            <w:txbxContent>
              <w:p w:rsidR="00727984">
                <w:pPr>
                  <w:pStyle w:val="BodyText"/>
                  <w:spacing w:before="10"/>
                  <w:ind w:left="20"/>
                </w:pPr>
                <w:r>
                  <w:t>Material Science</w:t>
                </w:r>
              </w:p>
            </w:txbxContent>
          </v:textbox>
        </v:shape>
      </w:pict>
    </w:r>
    <w:r>
      <w:pict>
        <v:shape id="_x0000_s2089" type="#_x0000_t202" style="width:18pt;height:15.3pt;margin-top:734.7pt;margin-left:323.05pt;mso-position-horizontal-relative:page;mso-position-vertical-relative:page;position:absolute;z-index:-251636736" filled="f" stroked="f">
          <v:textbox inset="0,0,0,0">
            <w:txbxContent>
              <w:p w:rsidR="00727984">
                <w:pPr>
                  <w:pStyle w:val="BodyText"/>
                  <w:spacing w:before="10"/>
                  <w:ind w:left="60"/>
                </w:pPr>
                <w:r>
                  <w:fldChar w:fldCharType="begin"/>
                </w:r>
                <w:r w:rsidR="002C1C2E">
                  <w:instrText xml:space="preserve"> PAGE </w:instrText>
                </w:r>
                <w:r>
                  <w:fldChar w:fldCharType="separate"/>
                </w:r>
                <w:r w:rsidR="00C871C1">
                  <w:rPr>
                    <w:noProof/>
                  </w:rPr>
                  <w:t>28</w:t>
                </w:r>
                <w:r>
                  <w:fldChar w:fldCharType="end"/>
                </w:r>
              </w:p>
            </w:txbxContent>
          </v:textbox>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91" type="#_x0000_t202" style="width:82.6pt;height:15.3pt;margin-top:741.15pt;margin-left:89pt;mso-position-horizontal-relative:page;mso-position-vertical-relative:page;position:absolute;z-index:-251628544" filled="f" stroked="f">
          <v:textbox inset="0,0,0,0">
            <w:txbxContent>
              <w:p w:rsidR="00727984">
                <w:pPr>
                  <w:pStyle w:val="BodyText"/>
                  <w:spacing w:before="10"/>
                  <w:ind w:left="20"/>
                </w:pPr>
                <w:r>
                  <w:t>Material Science</w:t>
                </w:r>
              </w:p>
            </w:txbxContent>
          </v:textbox>
        </v:shape>
      </w:pict>
    </w:r>
    <w:r>
      <w:pict>
        <v:shape id="_x0000_s2092" type="#_x0000_t202" style="width:18pt;height:15.3pt;margin-top:741.15pt;margin-left:323.05pt;mso-position-horizontal-relative:page;mso-position-vertical-relative:page;position:absolute;z-index:-251624448" filled="f" stroked="f">
          <v:textbox inset="0,0,0,0">
            <w:txbxContent>
              <w:p w:rsidR="00727984">
                <w:pPr>
                  <w:pStyle w:val="BodyText"/>
                  <w:spacing w:before="10"/>
                  <w:ind w:left="60"/>
                </w:pPr>
                <w:r>
                  <w:fldChar w:fldCharType="begin"/>
                </w:r>
                <w:r w:rsidR="002C1C2E">
                  <w:instrText xml:space="preserve"> PAGE </w:instrText>
                </w:r>
                <w:r>
                  <w:fldChar w:fldCharType="separate"/>
                </w:r>
                <w:r w:rsidR="00C871C1">
                  <w:rPr>
                    <w:noProof/>
                  </w:rPr>
                  <w:t>29</w:t>
                </w:r>
                <w:r>
                  <w:fldChar w:fldCharType="end"/>
                </w:r>
              </w:p>
            </w:txbxContent>
          </v:textbox>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94" type="#_x0000_t202" style="width:40.05pt;height:13.3pt;margin-top:741.9pt;margin-left:446.35pt;mso-position-horizontal-relative:page;mso-position-vertical-relative:page;position:absolute;z-index:-251616256" filled="f" stroked="f">
          <v:textbox inset="0,0,0,0">
            <w:txbxContent>
              <w:p w:rsidR="00727984">
                <w:pPr>
                  <w:pStyle w:val="BodyText"/>
                  <w:spacing w:line="266" w:lineRule="exact"/>
                </w:pPr>
                <w:r>
                  <w:rPr>
                    <w:w w:val="95"/>
                  </w:rPr>
                  <w:t>17ME32</w:t>
                </w:r>
              </w:p>
            </w:txbxContent>
          </v:textbox>
        </v:shape>
      </w:pict>
    </w:r>
    <w:r>
      <w:pict>
        <v:rect id="_x0000_s2095" style="width:67.15pt;height:19.1pt;margin-top:742.9pt;margin-left:445pt;mso-position-horizontal-relative:page;mso-position-vertical-relative:page;position:absolute;z-index:-251612160" stroked="f"/>
      </w:pict>
    </w:r>
    <w:r w:rsidR="002C1C2E">
      <w:rPr>
        <w:noProof/>
      </w:rPr>
      <w:drawing>
        <wp:anchor distT="0" distB="0" distL="0" distR="0" simplePos="0" relativeHeight="251708416" behindDoc="1" locked="0" layoutInCell="1" allowOverlap="1">
          <wp:simplePos x="0" y="0"/>
          <wp:positionH relativeFrom="page">
            <wp:posOffset>1130935</wp:posOffset>
          </wp:positionH>
          <wp:positionV relativeFrom="page">
            <wp:posOffset>9329635</wp:posOffset>
          </wp:positionV>
          <wp:extent cx="5740399" cy="83184"/>
          <wp:effectExtent l="0" t="0" r="0" b="0"/>
          <wp:wrapNone/>
          <wp:docPr id="15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3.png"/>
                  <pic:cNvPicPr/>
                </pic:nvPicPr>
                <pic:blipFill>
                  <a:blip xmlns:r="http://schemas.openxmlformats.org/officeDocument/2006/relationships" r:embed="rId1" cstate="print"/>
                  <a:stretch>
                    <a:fillRect/>
                  </a:stretch>
                </pic:blipFill>
                <pic:spPr>
                  <a:xfrm>
                    <a:off x="0" y="0"/>
                    <a:ext cx="5740399" cy="83184"/>
                  </a:xfrm>
                  <a:prstGeom prst="rect">
                    <a:avLst/>
                  </a:prstGeom>
                </pic:spPr>
              </pic:pic>
            </a:graphicData>
          </a:graphic>
        </wp:anchor>
      </w:drawing>
    </w:r>
    <w:r>
      <w:pict>
        <v:shape id="_x0000_s2096" type="#_x0000_t202" style="width:82.6pt;height:15.3pt;margin-top:740.9pt;margin-left:89pt;mso-position-horizontal-relative:page;mso-position-vertical-relative:page;position:absolute;z-index:-251604992" filled="f" stroked="f">
          <v:textbox inset="0,0,0,0">
            <w:txbxContent>
              <w:p w:rsidR="00727984">
                <w:pPr>
                  <w:pStyle w:val="BodyText"/>
                  <w:spacing w:before="10"/>
                  <w:ind w:left="20"/>
                </w:pPr>
                <w:r>
                  <w:t>Material Science</w:t>
                </w:r>
              </w:p>
            </w:txbxContent>
          </v:textbox>
        </v:shape>
      </w:pict>
    </w:r>
    <w:r>
      <w:pict>
        <v:shape id="_x0000_s2097" type="#_x0000_t202" style="width:18pt;height:15.3pt;margin-top:740.9pt;margin-left:323.05pt;mso-position-horizontal-relative:page;mso-position-vertical-relative:page;position:absolute;z-index:-251601920" filled="f" stroked="f">
          <v:textbox inset="0,0,0,0">
            <w:txbxContent>
              <w:p w:rsidR="00727984">
                <w:pPr>
                  <w:pStyle w:val="BodyText"/>
                  <w:spacing w:before="10"/>
                  <w:ind w:left="60"/>
                </w:pPr>
                <w:r>
                  <w:fldChar w:fldCharType="begin"/>
                </w:r>
                <w:r w:rsidR="002C1C2E">
                  <w:instrText xml:space="preserve"> PAGE </w:instrText>
                </w:r>
                <w:r>
                  <w:fldChar w:fldCharType="separate"/>
                </w:r>
                <w:r w:rsidR="00C871C1">
                  <w:rPr>
                    <w:noProof/>
                  </w:rPr>
                  <w:t>31</w:t>
                </w:r>
                <w:r>
                  <w:fldChar w:fldCharType="end"/>
                </w:r>
              </w:p>
            </w:txbxContent>
          </v:textbox>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99" type="#_x0000_t202" style="width:82.6pt;height:15.3pt;margin-top:741.15pt;margin-left:89pt;mso-position-horizontal-relative:page;mso-position-vertical-relative:page;position:absolute;z-index:-251595776" filled="f" stroked="f">
          <v:textbox inset="0,0,0,0">
            <w:txbxContent>
              <w:p w:rsidR="00727984">
                <w:pPr>
                  <w:pStyle w:val="BodyText"/>
                  <w:spacing w:before="10"/>
                  <w:ind w:left="20"/>
                </w:pPr>
                <w:r>
                  <w:t>Material Science</w:t>
                </w:r>
              </w:p>
            </w:txbxContent>
          </v:textbox>
        </v:shape>
      </w:pict>
    </w:r>
    <w:r>
      <w:pict>
        <v:shape id="_x0000_s2100" type="#_x0000_t202" style="width:18pt;height:15.8pt;margin-top:740.7pt;margin-left:323.05pt;mso-position-horizontal-relative:page;mso-position-vertical-relative:page;position:absolute;z-index:-251592704" filled="f" stroked="f">
          <v:textbox inset="0,0,0,0">
            <w:txbxContent>
              <w:p w:rsidR="00727984">
                <w:pPr>
                  <w:pStyle w:val="BodyText"/>
                  <w:spacing w:before="19"/>
                  <w:ind w:left="60"/>
                </w:pPr>
                <w:r>
                  <w:fldChar w:fldCharType="begin"/>
                </w:r>
                <w:r w:rsidR="002C1C2E">
                  <w:instrText xml:space="preserve"> PAGE </w:instrText>
                </w:r>
                <w:r>
                  <w:fldChar w:fldCharType="separate"/>
                </w:r>
                <w:r w:rsidR="00C871C1">
                  <w:rPr>
                    <w:noProof/>
                  </w:rPr>
                  <w:t>34</w:t>
                </w:r>
                <w:r>
                  <w:fldChar w:fldCharType="end"/>
                </w:r>
              </w:p>
            </w:txbxContent>
          </v:textbox>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02" type="#_x0000_t202" style="width:82.6pt;height:15.3pt;margin-top:731.1pt;margin-left:89pt;mso-position-horizontal-relative:page;mso-position-vertical-relative:page;position:absolute;z-index:-251652096" filled="f" stroked="f">
          <v:textbox inset="0,0,0,0">
            <w:txbxContent>
              <w:p w:rsidR="009A4751">
                <w:pPr>
                  <w:pStyle w:val="BodyText"/>
                  <w:spacing w:before="10"/>
                  <w:ind w:left="20"/>
                </w:pPr>
                <w:r>
                  <w:t>Material Science</w:t>
                </w:r>
              </w:p>
            </w:txbxContent>
          </v:textbox>
        </v:shape>
      </w:pict>
    </w:r>
    <w:r>
      <w:pict>
        <v:shape id="_x0000_s2103" type="#_x0000_t202" style="width:14pt;height:15.3pt;margin-top:731.1pt;margin-left:325.05pt;mso-position-horizontal-relative:page;mso-position-vertical-relative:page;position:absolute;z-index:-251648000" filled="f" stroked="f">
          <v:textbox inset="0,0,0,0">
            <w:txbxContent>
              <w:p w:rsidR="009A4751">
                <w:pPr>
                  <w:pStyle w:val="BodyText"/>
                  <w:spacing w:before="10"/>
                  <w:ind w:left="20"/>
                </w:pPr>
                <w:r>
                  <w:t>35</w:t>
                </w:r>
              </w:p>
            </w:txbxContent>
          </v:textbox>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06" type="#_x0000_t202" style="width:82.6pt;height:15.3pt;margin-top:751.7pt;margin-left:89pt;mso-position-horizontal-relative:page;mso-position-vertical-relative:page;position:absolute;z-index:-251635712" filled="f" stroked="f">
          <v:textbox inset="0,0,0,0">
            <w:txbxContent>
              <w:p w:rsidR="009A4751">
                <w:pPr>
                  <w:pStyle w:val="BodyText"/>
                  <w:spacing w:before="10"/>
                  <w:ind w:left="20"/>
                </w:pPr>
                <w:r>
                  <w:t>Material Science</w:t>
                </w:r>
              </w:p>
            </w:txbxContent>
          </v:textbox>
        </v:shape>
      </w:pict>
    </w:r>
    <w:r>
      <w:pict>
        <v:shape id="_x0000_s2107" type="#_x0000_t202" style="width:14pt;height:15.3pt;margin-top:751.7pt;margin-left:325.05pt;mso-position-horizontal-relative:page;mso-position-vertical-relative:page;position:absolute;z-index:-251631616" filled="f" stroked="f">
          <v:textbox inset="0,0,0,0">
            <w:txbxContent>
              <w:p w:rsidR="009A4751">
                <w:pPr>
                  <w:pStyle w:val="BodyText"/>
                  <w:spacing w:before="10"/>
                  <w:ind w:left="20"/>
                </w:pPr>
                <w:r>
                  <w:t>37</w:t>
                </w:r>
              </w:p>
            </w:txbxContent>
          </v:textbox>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09" type="#_x0000_t202" style="width:82.6pt;height:15.3pt;margin-top:724.85pt;margin-left:89pt;mso-position-horizontal-relative:page;mso-position-vertical-relative:page;position:absolute;z-index:-251623424" filled="f" stroked="f">
          <v:textbox inset="0,0,0,0">
            <w:txbxContent>
              <w:p w:rsidR="009A4751">
                <w:pPr>
                  <w:pStyle w:val="BodyText"/>
                  <w:spacing w:before="10"/>
                  <w:ind w:left="20"/>
                </w:pPr>
                <w:r>
                  <w:t>Material Science</w:t>
                </w:r>
              </w:p>
            </w:txbxContent>
          </v:textbox>
        </v:shape>
      </w:pict>
    </w:r>
    <w:r>
      <w:pict>
        <v:shape id="_x0000_s2110" type="#_x0000_t202" style="width:14pt;height:15.3pt;margin-top:724.85pt;margin-left:325.05pt;mso-position-horizontal-relative:page;mso-position-vertical-relative:page;position:absolute;z-index:-251619328" filled="f" stroked="f">
          <v:textbox inset="0,0,0,0">
            <w:txbxContent>
              <w:p w:rsidR="009A4751">
                <w:pPr>
                  <w:pStyle w:val="BodyText"/>
                  <w:spacing w:before="10"/>
                  <w:ind w:left="20"/>
                </w:pPr>
                <w:r>
                  <w:t>38</w:t>
                </w:r>
              </w:p>
            </w:txbxContent>
          </v:textbox>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12" type="#_x0000_t202" style="width:82.6pt;height:15.3pt;margin-top:741.15pt;margin-left:89pt;mso-position-horizontal-relative:page;mso-position-vertical-relative:page;position:absolute;z-index:-251611136" filled="f" stroked="f">
          <v:textbox inset="0,0,0,0">
            <w:txbxContent>
              <w:p w:rsidR="009A4751">
                <w:pPr>
                  <w:pStyle w:val="BodyText"/>
                  <w:spacing w:before="10"/>
                  <w:ind w:left="20"/>
                </w:pPr>
                <w:r>
                  <w:t>Material Science</w:t>
                </w:r>
              </w:p>
            </w:txbxContent>
          </v:textbox>
        </v:shape>
      </w:pict>
    </w:r>
    <w:r>
      <w:pict>
        <v:shape id="_x0000_s2113" type="#_x0000_t202" style="width:18pt;height:15.3pt;margin-top:741.15pt;margin-left:323.05pt;mso-position-horizontal-relative:page;mso-position-vertical-relative:page;position:absolute;z-index:-251607040" filled="f" stroked="f">
          <v:textbox inset="0,0,0,0">
            <w:txbxContent>
              <w:p w:rsidR="009A4751">
                <w:pPr>
                  <w:pStyle w:val="BodyText"/>
                  <w:spacing w:before="10"/>
                  <w:ind w:left="60"/>
                </w:pPr>
                <w:r>
                  <w:fldChar w:fldCharType="begin"/>
                </w:r>
                <w:r w:rsidR="00EB7F78">
                  <w:instrText xml:space="preserve"> PAGE </w:instrText>
                </w:r>
                <w:r>
                  <w:fldChar w:fldCharType="separate"/>
                </w:r>
                <w:r w:rsidR="00572860">
                  <w:rPr>
                    <w:noProof/>
                  </w:rPr>
                  <w:t>39</w:t>
                </w:r>
                <w:r>
                  <w:fldChar w:fldCharType="end"/>
                </w:r>
              </w:p>
            </w:txbxContent>
          </v:textbox>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15" type="#_x0000_t202" style="width:40.05pt;height:13.3pt;margin-top:742.15pt;margin-left:446.35pt;mso-position-horizontal-relative:page;mso-position-vertical-relative:page;position:absolute;z-index:-251600896" filled="f" stroked="f">
          <v:textbox inset="0,0,0,0">
            <w:txbxContent>
              <w:p w:rsidR="009A4751">
                <w:pPr>
                  <w:pStyle w:val="BodyText"/>
                  <w:spacing w:line="266" w:lineRule="exact"/>
                </w:pPr>
                <w:r>
                  <w:rPr>
                    <w:w w:val="95"/>
                  </w:rPr>
                  <w:t>17ME32</w:t>
                </w:r>
              </w:p>
            </w:txbxContent>
          </v:textbox>
        </v:shape>
      </w:pict>
    </w:r>
    <w:r>
      <w:pict>
        <v:rect id="_x0000_s2116" style="width:61.75pt;height:20.1pt;margin-top:744.9pt;margin-left:445pt;mso-position-horizontal-relative:page;mso-position-vertical-relative:page;position:absolute;z-index:-251597824" stroked="f"/>
      </w:pict>
    </w:r>
    <w:r w:rsidR="00EB7F78">
      <w:rPr>
        <w:noProof/>
      </w:rPr>
      <w:drawing>
        <wp:anchor distT="0" distB="0" distL="0" distR="0" simplePos="0" relativeHeight="251721728" behindDoc="1" locked="0" layoutInCell="1" allowOverlap="1">
          <wp:simplePos x="0" y="0"/>
          <wp:positionH relativeFrom="page">
            <wp:posOffset>1130935</wp:posOffset>
          </wp:positionH>
          <wp:positionV relativeFrom="page">
            <wp:posOffset>9330511</wp:posOffset>
          </wp:positionV>
          <wp:extent cx="5740399" cy="83184"/>
          <wp:effectExtent l="0" t="0" r="0" b="0"/>
          <wp:wrapNone/>
          <wp:docPr id="142116962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169623" name="image2.png"/>
                  <pic:cNvPicPr/>
                </pic:nvPicPr>
                <pic:blipFill>
                  <a:blip xmlns:r="http://schemas.openxmlformats.org/officeDocument/2006/relationships" r:embed="rId1" cstate="print"/>
                  <a:stretch>
                    <a:fillRect/>
                  </a:stretch>
                </pic:blipFill>
                <pic:spPr>
                  <a:xfrm>
                    <a:off x="0" y="0"/>
                    <a:ext cx="5740399" cy="83184"/>
                  </a:xfrm>
                  <a:prstGeom prst="rect">
                    <a:avLst/>
                  </a:prstGeom>
                </pic:spPr>
              </pic:pic>
            </a:graphicData>
          </a:graphic>
        </wp:anchor>
      </w:drawing>
    </w:r>
    <w:r>
      <w:pict>
        <v:shape id="_x0000_s2117" type="#_x0000_t202" style="width:82.6pt;height:15.3pt;margin-top:741.15pt;margin-left:89pt;mso-position-horizontal-relative:page;mso-position-vertical-relative:page;position:absolute;z-index:-251591680" filled="f" stroked="f">
          <v:textbox inset="0,0,0,0">
            <w:txbxContent>
              <w:p w:rsidR="009A4751">
                <w:pPr>
                  <w:pStyle w:val="BodyText"/>
                  <w:spacing w:before="10"/>
                  <w:ind w:left="20"/>
                </w:pPr>
                <w:r>
                  <w:t>Material Science</w:t>
                </w:r>
              </w:p>
            </w:txbxContent>
          </v:textbox>
        </v:shape>
      </w:pict>
    </w:r>
    <w:r>
      <w:pict>
        <v:shape id="_x0000_s2118" type="#_x0000_t202" style="width:18pt;height:17.7pt;margin-top:738.75pt;margin-left:323.05pt;mso-position-horizontal-relative:page;mso-position-vertical-relative:page;position:absolute;z-index:-251589632" filled="f" stroked="f">
          <v:textbox inset="0,0,0,0">
            <w:txbxContent>
              <w:p w:rsidR="009A4751">
                <w:pPr>
                  <w:pStyle w:val="BodyText"/>
                  <w:spacing w:before="58"/>
                  <w:ind w:left="60"/>
                </w:pPr>
                <w:r>
                  <w:fldChar w:fldCharType="begin"/>
                </w:r>
                <w:r w:rsidR="00EB7F78">
                  <w:instrText xml:space="preserve"> PAGE </w:instrText>
                </w:r>
                <w:r>
                  <w:fldChar w:fldCharType="separate"/>
                </w:r>
                <w:r w:rsidR="00572860">
                  <w:rPr>
                    <w:noProof/>
                  </w:rPr>
                  <w:t>41</w:t>
                </w:r>
                <w:r>
                  <w:fldChar w:fldCharType="end"/>
                </w:r>
              </w:p>
            </w:txbxContent>
          </v:textbox>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20" type="#_x0000_t202" style="width:82.6pt;height:15.3pt;margin-top:741.4pt;margin-left:89pt;mso-position-horizontal-relative:page;mso-position-vertical-relative:page;position:absolute;z-index:-251585536" filled="f" stroked="f">
          <v:textbox inset="0,0,0,0">
            <w:txbxContent>
              <w:p w:rsidR="009A4751">
                <w:pPr>
                  <w:pStyle w:val="BodyText"/>
                  <w:spacing w:before="10"/>
                  <w:ind w:left="20"/>
                </w:pPr>
                <w:r>
                  <w:t>Material Science</w:t>
                </w:r>
              </w:p>
            </w:txbxContent>
          </v:textbox>
        </v:shape>
      </w:pict>
    </w:r>
    <w:r>
      <w:pict>
        <v:shape id="_x0000_s2121" type="#_x0000_t202" style="width:18pt;height:15.8pt;margin-top:740.9pt;margin-left:323.05pt;mso-position-horizontal-relative:page;mso-position-vertical-relative:page;position:absolute;z-index:-251583488" filled="f" stroked="f">
          <v:textbox inset="0,0,0,0">
            <w:txbxContent>
              <w:p w:rsidR="009A4751">
                <w:pPr>
                  <w:pStyle w:val="BodyText"/>
                  <w:spacing w:before="19"/>
                  <w:ind w:left="60"/>
                </w:pPr>
                <w:r>
                  <w:fldChar w:fldCharType="begin"/>
                </w:r>
                <w:r w:rsidR="00EB7F78">
                  <w:instrText xml:space="preserve"> PAGE </w:instrText>
                </w:r>
                <w:r>
                  <w:fldChar w:fldCharType="separate"/>
                </w:r>
                <w:r w:rsidR="00572860">
                  <w:rPr>
                    <w:noProof/>
                  </w:rPr>
                  <w:t>47</w:t>
                </w:r>
                <w:r>
                  <w:fldChar w:fldCharType="end"/>
                </w:r>
              </w:p>
            </w:txbxContent>
          </v:textbox>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23" type="#_x0000_t202" style="width:40.05pt;height:13.3pt;margin-top:740pt;margin-left:446.35pt;mso-position-horizontal-relative:page;mso-position-vertical-relative:page;position:absolute;z-index:-251579392" filled="f" stroked="f">
          <v:textbox inset="0,0,0,0">
            <w:txbxContent>
              <w:p w:rsidR="009A4751">
                <w:pPr>
                  <w:pStyle w:val="BodyText"/>
                  <w:spacing w:line="266" w:lineRule="exact"/>
                </w:pPr>
                <w:r>
                  <w:rPr>
                    <w:w w:val="95"/>
                  </w:rPr>
                  <w:t>17ME32</w:t>
                </w:r>
              </w:p>
            </w:txbxContent>
          </v:textbox>
        </v:shape>
      </w:pict>
    </w:r>
    <w:r>
      <w:pict>
        <v:rect id="_x0000_s2124" style="width:62.7pt;height:13.7pt;margin-top:742.3pt;margin-left:445pt;mso-position-horizontal-relative:page;mso-position-vertical-relative:page;position:absolute;z-index:-251577344" stroked="f"/>
      </w:pict>
    </w:r>
    <w:r w:rsidR="00EB7F78">
      <w:rPr>
        <w:noProof/>
      </w:rPr>
      <w:drawing>
        <wp:anchor distT="0" distB="0" distL="0" distR="0" simplePos="0" relativeHeight="251741184" behindDoc="1" locked="0" layoutInCell="1" allowOverlap="1">
          <wp:simplePos x="0" y="0"/>
          <wp:positionH relativeFrom="page">
            <wp:posOffset>1052830</wp:posOffset>
          </wp:positionH>
          <wp:positionV relativeFrom="page">
            <wp:posOffset>9296844</wp:posOffset>
          </wp:positionV>
          <wp:extent cx="5740400" cy="83184"/>
          <wp:effectExtent l="0" t="0" r="0" b="0"/>
          <wp:wrapNone/>
          <wp:docPr id="85142428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424283" name="image2.png"/>
                  <pic:cNvPicPr/>
                </pic:nvPicPr>
                <pic:blipFill>
                  <a:blip xmlns:r="http://schemas.openxmlformats.org/officeDocument/2006/relationships" r:embed="rId1" cstate="print"/>
                  <a:stretch>
                    <a:fillRect/>
                  </a:stretch>
                </pic:blipFill>
                <pic:spPr>
                  <a:xfrm>
                    <a:off x="0" y="0"/>
                    <a:ext cx="5740400" cy="83184"/>
                  </a:xfrm>
                  <a:prstGeom prst="rect">
                    <a:avLst/>
                  </a:prstGeom>
                </pic:spPr>
              </pic:pic>
            </a:graphicData>
          </a:graphic>
        </wp:anchor>
      </w:drawing>
    </w:r>
    <w:r>
      <w:pict>
        <v:shape id="_x0000_s2125" type="#_x0000_t202" style="width:82.6pt;height:15.3pt;margin-top:740.9pt;margin-left:89pt;mso-position-horizontal-relative:page;mso-position-vertical-relative:page;position:absolute;z-index:-251573248" filled="f" stroked="f">
          <v:textbox inset="0,0,0,0">
            <w:txbxContent>
              <w:p w:rsidR="009A4751">
                <w:pPr>
                  <w:pStyle w:val="BodyText"/>
                  <w:spacing w:before="10"/>
                  <w:ind w:left="20"/>
                </w:pPr>
                <w:r>
                  <w:t>Material Science</w:t>
                </w:r>
              </w:p>
            </w:txbxContent>
          </v:textbox>
        </v:shape>
      </w:pict>
    </w:r>
    <w:r>
      <w:pict>
        <v:shape id="_x0000_s2126" type="#_x0000_t202" style="width:18pt;height:17.25pt;margin-top:739pt;margin-left:323.05pt;mso-position-horizontal-relative:page;mso-position-vertical-relative:page;position:absolute;z-index:-251571200" filled="f" stroked="f">
          <v:textbox inset="0,0,0,0">
            <w:txbxContent>
              <w:p w:rsidR="009A4751">
                <w:pPr>
                  <w:pStyle w:val="BodyText"/>
                  <w:spacing w:before="48"/>
                  <w:ind w:left="60"/>
                </w:pPr>
                <w:r>
                  <w:fldChar w:fldCharType="begin"/>
                </w:r>
                <w:r w:rsidR="00EB7F78">
                  <w:instrText xml:space="preserve"> PAGE </w:instrText>
                </w:r>
                <w:r>
                  <w:fldChar w:fldCharType="separate"/>
                </w:r>
                <w:r w:rsidR="00572860">
                  <w:rPr>
                    <w:noProof/>
                  </w:rPr>
                  <w:t>50</w:t>
                </w:r>
                <w:r>
                  <w:fldChar w:fldCharType="end"/>
                </w:r>
              </w:p>
            </w:txbxContent>
          </v:textbox>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28" type="#_x0000_t202" style="width:82.6pt;height:15.3pt;margin-top:740.9pt;margin-left:89pt;mso-position-horizontal-relative:page;mso-position-vertical-relative:page;position:absolute;z-index:-251567104" filled="f" stroked="f">
          <v:textbox inset="0,0,0,0">
            <w:txbxContent>
              <w:p w:rsidR="009A4751">
                <w:pPr>
                  <w:pStyle w:val="BodyText"/>
                  <w:spacing w:before="10"/>
                  <w:ind w:left="20"/>
                </w:pPr>
                <w:r>
                  <w:t>Material Science</w:t>
                </w:r>
              </w:p>
            </w:txbxContent>
          </v:textbox>
        </v:shape>
      </w:pict>
    </w:r>
    <w:r>
      <w:pict>
        <v:shape id="_x0000_s2129" type="#_x0000_t202" style="width:14pt;height:15.3pt;margin-top:740.9pt;margin-left:325.05pt;mso-position-horizontal-relative:page;mso-position-vertical-relative:page;position:absolute;z-index:-251565056" filled="f" stroked="f">
          <v:textbox inset="0,0,0,0">
            <w:txbxContent>
              <w:p w:rsidR="009A4751">
                <w:pPr>
                  <w:pStyle w:val="BodyText"/>
                  <w:spacing w:before="10"/>
                  <w:ind w:left="20"/>
                </w:pPr>
                <w:r>
                  <w:t>50</w:t>
                </w:r>
              </w:p>
            </w:txbxContent>
          </v:textbox>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14">
    <w:pPr>
      <w:pStyle w:val="BodyText"/>
      <w:spacing w:line="14" w:lineRule="auto"/>
      <w:rPr>
        <w:sz w:val="20"/>
      </w:rPr>
    </w:pPr>
    <w:r>
      <w:pict>
        <v:shapetype id="_x0000_t202" coordsize="21600,21600" o:spt="202" path="m,l,21600r21600,l21600,xe">
          <v:stroke joinstyle="miter"/>
          <v:path gradientshapeok="t" o:connecttype="rect"/>
        </v:shapetype>
        <v:shape id="_x0000_s2132" type="#_x0000_t202" style="width:82.6pt;height:15.3pt;margin-top:741.15pt;margin-left:89pt;mso-position-horizontal-relative:page;mso-position-vertical-relative:page;position:absolute;z-index:-251646976" filled="f" stroked="f">
          <v:textbox inset="0,0,0,0">
            <w:txbxContent>
              <w:p w:rsidR="00845314">
                <w:pPr>
                  <w:pStyle w:val="BodyText"/>
                  <w:spacing w:before="10"/>
                  <w:ind w:left="20"/>
                </w:pPr>
                <w:r>
                  <w:t>Material Science</w:t>
                </w:r>
              </w:p>
            </w:txbxContent>
          </v:textbox>
        </v:shape>
      </w:pict>
    </w:r>
    <w:r>
      <w:pict>
        <v:shape id="_x0000_s2133" type="#_x0000_t202" style="width:18pt;height:15.3pt;margin-top:741.15pt;margin-left:323.05pt;mso-position-horizontal-relative:page;mso-position-vertical-relative:page;position:absolute;z-index:-251642880" filled="f" stroked="f">
          <v:textbox inset="0,0,0,0">
            <w:txbxContent>
              <w:p w:rsidR="00845314">
                <w:pPr>
                  <w:pStyle w:val="BodyText"/>
                  <w:spacing w:before="10"/>
                  <w:ind w:left="60"/>
                </w:pPr>
                <w:r>
                  <w:fldChar w:fldCharType="begin"/>
                </w:r>
                <w:r w:rsidR="007B4A4C">
                  <w:instrText xml:space="preserve"> PAGE </w:instrText>
                </w:r>
                <w:r>
                  <w:fldChar w:fldCharType="separate"/>
                </w:r>
                <w:r w:rsidR="00D84DEB">
                  <w:rPr>
                    <w:noProof/>
                  </w:rPr>
                  <w:t>77</w:t>
                </w:r>
                <w:r>
                  <w:fldChar w:fldCharType="end"/>
                </w:r>
              </w:p>
            </w:txbxContent>
          </v:textbox>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14">
    <w:pPr>
      <w:pStyle w:val="BodyText"/>
      <w:spacing w:line="14" w:lineRule="auto"/>
      <w:rPr>
        <w:sz w:val="20"/>
      </w:rPr>
    </w:pPr>
    <w:r>
      <w:pict>
        <v:shapetype id="_x0000_t202" coordsize="21600,21600" o:spt="202" path="m,l,21600r21600,l21600,xe">
          <v:stroke joinstyle="miter"/>
          <v:path gradientshapeok="t" o:connecttype="rect"/>
        </v:shapetype>
        <v:shape id="_x0000_s2137" type="#_x0000_t202" style="width:82.6pt;height:15.3pt;margin-top:741.15pt;margin-left:89pt;mso-position-horizontal-relative:page;mso-position-vertical-relative:page;position:absolute;z-index:-251626496" filled="f" stroked="f">
          <v:textbox inset="0,0,0,0">
            <w:txbxContent>
              <w:p w:rsidR="00845314">
                <w:pPr>
                  <w:pStyle w:val="BodyText"/>
                  <w:spacing w:before="10"/>
                  <w:ind w:left="20"/>
                </w:pPr>
                <w:r>
                  <w:t>Material Science</w:t>
                </w:r>
              </w:p>
            </w:txbxContent>
          </v:textbox>
        </v:shape>
      </w:pict>
    </w:r>
    <w:r>
      <w:pict>
        <v:shape id="_x0000_s2138" type="#_x0000_t202" style="width:18pt;height:15.3pt;margin-top:741.15pt;margin-left:323.05pt;mso-position-horizontal-relative:page;mso-position-vertical-relative:page;position:absolute;z-index:-251622400" filled="f" stroked="f">
          <v:textbox inset="0,0,0,0">
            <w:txbxContent>
              <w:p w:rsidR="00845314">
                <w:pPr>
                  <w:pStyle w:val="BodyText"/>
                  <w:spacing w:before="10"/>
                  <w:ind w:left="60"/>
                </w:pPr>
                <w:r>
                  <w:fldChar w:fldCharType="begin"/>
                </w:r>
                <w:r w:rsidR="007B4A4C">
                  <w:instrText xml:space="preserve"> PAGE </w:instrText>
                </w:r>
                <w:r>
                  <w:fldChar w:fldCharType="separate"/>
                </w:r>
                <w:r w:rsidR="00D84DEB">
                  <w:rPr>
                    <w:noProof/>
                  </w:rPr>
                  <w:t>79</w:t>
                </w:r>
                <w:r>
                  <w:fldChar w:fldCharType="end"/>
                </w:r>
              </w:p>
            </w:txbxContent>
          </v:textbox>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14">
    <w:pPr>
      <w:pStyle w:val="BodyText"/>
      <w:spacing w:line="14" w:lineRule="auto"/>
      <w:rPr>
        <w:sz w:val="20"/>
      </w:rPr>
    </w:pPr>
    <w:r>
      <w:pict>
        <v:shapetype id="_x0000_t202" coordsize="21600,21600" o:spt="202" path="m,l,21600r21600,l21600,xe">
          <v:stroke joinstyle="miter"/>
          <v:path gradientshapeok="t" o:connecttype="rect"/>
        </v:shapetype>
        <v:shape id="_x0000_s2140" type="#_x0000_t202" style="width:82.6pt;height:15.3pt;margin-top:740.9pt;margin-left:89pt;mso-position-horizontal-relative:page;mso-position-vertical-relative:page;position:absolute;z-index:-251614208" filled="f" stroked="f">
          <v:textbox inset="0,0,0,0">
            <w:txbxContent>
              <w:p w:rsidR="00845314">
                <w:pPr>
                  <w:pStyle w:val="BodyText"/>
                  <w:spacing w:before="10"/>
                  <w:ind w:left="20"/>
                </w:pPr>
                <w:r>
                  <w:t>Material Science</w:t>
                </w:r>
              </w:p>
            </w:txbxContent>
          </v:textbox>
        </v:shape>
      </w:pict>
    </w:r>
    <w:r>
      <w:pict>
        <v:shape id="_x0000_s2141" type="#_x0000_t202" style="width:16.1pt;height:13.45pt;margin-top:743.1pt;margin-left:324.95pt;mso-position-horizontal-relative:page;mso-position-vertical-relative:page;position:absolute;z-index:-251610112" filled="f" stroked="f">
          <v:textbox inset="0,0,0,0">
            <w:txbxContent>
              <w:p w:rsidR="00845314">
                <w:pPr>
                  <w:spacing w:before="17"/>
                  <w:ind w:left="60"/>
                  <w:rPr>
                    <w:sz w:val="20"/>
                  </w:rPr>
                </w:pPr>
                <w:r>
                  <w:fldChar w:fldCharType="begin"/>
                </w:r>
                <w:r w:rsidR="007B4A4C">
                  <w:rPr>
                    <w:sz w:val="20"/>
                  </w:rPr>
                  <w:instrText xml:space="preserve"> PAGE </w:instrText>
                </w:r>
                <w:r>
                  <w:fldChar w:fldCharType="separate"/>
                </w:r>
                <w:r w:rsidR="00D84DEB">
                  <w:rPr>
                    <w:noProof/>
                    <w:sz w:val="20"/>
                  </w:rPr>
                  <w:t>80</w:t>
                </w:r>
                <w:r>
                  <w:fldChar w:fldCharType="end"/>
                </w:r>
              </w:p>
            </w:txbxContent>
          </v:textbox>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14">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55" type="#_x0000_t202" style="width:82.6pt;height:15.3pt;margin-top:734.7pt;margin-left:89pt;mso-position-horizontal-relative:page;mso-position-vertical-relative:page;position:absolute;z-index:-251633664" filled="f" stroked="f">
          <v:textbox inset="0,0,0,0">
            <w:txbxContent>
              <w:p w:rsidR="00727984">
                <w:pPr>
                  <w:pStyle w:val="BodyText"/>
                  <w:spacing w:before="10"/>
                  <w:ind w:left="20"/>
                </w:pPr>
                <w:r>
                  <w:t>Material Science</w:t>
                </w:r>
              </w:p>
            </w:txbxContent>
          </v:textbox>
        </v:shape>
      </w:pict>
    </w:r>
    <w:r>
      <w:pict>
        <v:shape id="_x0000_s2056" type="#_x0000_t202" style="width:12pt;height:15.3pt;margin-top:734.7pt;margin-left:326.15pt;mso-position-horizontal-relative:page;mso-position-vertical-relative:page;position:absolute;z-index:-251629568" filled="f" stroked="f">
          <v:textbox inset="0,0,0,0">
            <w:txbxContent>
              <w:p w:rsidR="00727984">
                <w:pPr>
                  <w:pStyle w:val="BodyText"/>
                  <w:spacing w:before="10"/>
                  <w:ind w:left="60"/>
                </w:pPr>
                <w:r>
                  <w:fldChar w:fldCharType="begin"/>
                </w:r>
                <w:r w:rsidR="00D26F85">
                  <w:instrText xml:space="preserve"> PAGE </w:instrText>
                </w:r>
                <w:r>
                  <w:fldChar w:fldCharType="separate"/>
                </w:r>
                <w:r w:rsidR="00915A4A">
                  <w:rPr>
                    <w:noProof/>
                  </w:rPr>
                  <w:t>5</w:t>
                </w:r>
                <w:r>
                  <w:fldChar w:fldCharType="end"/>
                </w:r>
              </w:p>
            </w:txbxContent>
          </v:textbox>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60" type="#_x0000_t202" style="width:82.6pt;height:15.3pt;margin-top:741.15pt;margin-left:89pt;mso-position-horizontal-relative:page;mso-position-vertical-relative:page;position:absolute;z-index:-251613184" filled="f" stroked="f">
          <v:textbox inset="0,0,0,0">
            <w:txbxContent>
              <w:p w:rsidR="00727984">
                <w:pPr>
                  <w:pStyle w:val="BodyText"/>
                  <w:spacing w:before="10"/>
                  <w:ind w:left="20"/>
                </w:pPr>
                <w:r>
                  <w:t>Material Science</w:t>
                </w:r>
              </w:p>
            </w:txbxContent>
          </v:textbox>
        </v:shape>
      </w:pict>
    </w:r>
    <w:r>
      <w:pict>
        <v:shape id="_x0000_s2061" type="#_x0000_t202" style="width:12pt;height:15.3pt;margin-top:741.15pt;margin-left:326.15pt;mso-position-horizontal-relative:page;mso-position-vertical-relative:page;position:absolute;z-index:-251609088" filled="f" stroked="f">
          <v:textbox inset="0,0,0,0">
            <w:txbxContent>
              <w:p w:rsidR="00727984">
                <w:pPr>
                  <w:pStyle w:val="BodyText"/>
                  <w:spacing w:before="10"/>
                  <w:ind w:left="60"/>
                </w:pPr>
                <w:r>
                  <w:fldChar w:fldCharType="begin"/>
                </w:r>
                <w:r w:rsidR="00D26F85">
                  <w:instrText xml:space="preserve"> PAGE </w:instrText>
                </w:r>
                <w:r>
                  <w:fldChar w:fldCharType="separate"/>
                </w:r>
                <w:r w:rsidR="00915A4A">
                  <w:rPr>
                    <w:noProof/>
                  </w:rPr>
                  <w:t>6</w:t>
                </w:r>
                <w:r>
                  <w:fldChar w:fldCharType="end"/>
                </w:r>
              </w:p>
            </w:txbxContent>
          </v:textbox>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65" type="#_x0000_t202" style="width:82.6pt;height:15.3pt;margin-top:731.1pt;margin-left:89pt;mso-position-horizontal-relative:page;mso-position-vertical-relative:page;position:absolute;z-index:-251596800" filled="f" stroked="f">
          <v:textbox inset="0,0,0,0">
            <w:txbxContent>
              <w:p w:rsidR="00727984">
                <w:pPr>
                  <w:pStyle w:val="BodyText"/>
                  <w:spacing w:before="10"/>
                  <w:ind w:left="20"/>
                </w:pPr>
                <w:r>
                  <w:t>Material Science</w:t>
                </w:r>
              </w:p>
            </w:txbxContent>
          </v:textbox>
        </v:shape>
      </w:pict>
    </w:r>
    <w:r>
      <w:pict>
        <v:shape id="_x0000_s2066" type="#_x0000_t202" style="width:12pt;height:15.3pt;margin-top:731.1pt;margin-left:326.15pt;mso-position-horizontal-relative:page;mso-position-vertical-relative:page;position:absolute;z-index:-251593728" filled="f" stroked="f">
          <v:textbox inset="0,0,0,0">
            <w:txbxContent>
              <w:p w:rsidR="00727984">
                <w:pPr>
                  <w:pStyle w:val="BodyText"/>
                  <w:spacing w:before="10"/>
                  <w:ind w:left="60"/>
                </w:pPr>
                <w:r>
                  <w:fldChar w:fldCharType="begin"/>
                </w:r>
                <w:r w:rsidR="00D26F85">
                  <w:instrText xml:space="preserve"> PAGE </w:instrText>
                </w:r>
                <w:r>
                  <w:fldChar w:fldCharType="separate"/>
                </w:r>
                <w:r w:rsidR="00915A4A">
                  <w:rPr>
                    <w:noProof/>
                  </w:rPr>
                  <w:t>7</w:t>
                </w:r>
                <w:r>
                  <w:fldChar w:fldCharType="end"/>
                </w:r>
              </w:p>
            </w:txbxContent>
          </v:textbox>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68" type="#_x0000_t202" style="width:82.6pt;height:15.3pt;margin-top:741.4pt;margin-left:89pt;mso-position-horizontal-relative:page;mso-position-vertical-relative:page;position:absolute;z-index:-251588608" filled="f" stroked="f">
          <v:textbox inset="0,0,0,0">
            <w:txbxContent>
              <w:p w:rsidR="00727984">
                <w:pPr>
                  <w:pStyle w:val="BodyText"/>
                  <w:spacing w:before="10"/>
                  <w:ind w:left="20"/>
                </w:pPr>
                <w:r>
                  <w:t>Material Science</w:t>
                </w:r>
              </w:p>
            </w:txbxContent>
          </v:textbox>
        </v:shape>
      </w:pict>
    </w:r>
    <w:r>
      <w:pict>
        <v:shape id="_x0000_s2069" type="#_x0000_t202" style="width:18pt;height:15.8pt;margin-top:740.9pt;margin-left:323.05pt;mso-position-horizontal-relative:page;mso-position-vertical-relative:page;position:absolute;z-index:-251586560" filled="f" stroked="f">
          <v:textbox inset="0,0,0,0">
            <w:txbxContent>
              <w:p w:rsidR="00727984">
                <w:pPr>
                  <w:pStyle w:val="BodyText"/>
                  <w:spacing w:before="19"/>
                  <w:ind w:left="60"/>
                </w:pPr>
                <w:r>
                  <w:fldChar w:fldCharType="begin"/>
                </w:r>
                <w:r w:rsidR="00D26F85">
                  <w:instrText xml:space="preserve"> PAGE </w:instrText>
                </w:r>
                <w:r>
                  <w:fldChar w:fldCharType="separate"/>
                </w:r>
                <w:r w:rsidR="00915A4A">
                  <w:rPr>
                    <w:noProof/>
                  </w:rPr>
                  <w:t>10</w:t>
                </w:r>
                <w:r>
                  <w:fldChar w:fldCharType="end"/>
                </w:r>
              </w:p>
            </w:txbxContent>
          </v:textbox>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73" type="#_x0000_t202" style="width:82.6pt;height:15.3pt;margin-top:741.4pt;margin-left:89pt;mso-position-horizontal-relative:page;mso-position-vertical-relative:page;position:absolute;z-index:-251578368" filled="f" stroked="f">
          <v:textbox inset="0,0,0,0">
            <w:txbxContent>
              <w:p w:rsidR="00727984">
                <w:pPr>
                  <w:pStyle w:val="BodyText"/>
                  <w:spacing w:before="10"/>
                  <w:ind w:left="20"/>
                </w:pPr>
                <w:r>
                  <w:t>Material Science</w:t>
                </w:r>
              </w:p>
            </w:txbxContent>
          </v:textbox>
        </v:shape>
      </w:pict>
    </w:r>
    <w:r>
      <w:pict>
        <v:shape id="_x0000_s2074" type="#_x0000_t202" style="width:18pt;height:18.2pt;margin-top:738.5pt;margin-left:323.05pt;mso-position-horizontal-relative:page;mso-position-vertical-relative:page;position:absolute;z-index:-251576320" filled="f" stroked="f">
          <v:textbox inset="0,0,0,0">
            <w:txbxContent>
              <w:p w:rsidR="00727984">
                <w:pPr>
                  <w:pStyle w:val="BodyText"/>
                  <w:spacing w:before="67"/>
                  <w:ind w:left="60"/>
                </w:pPr>
                <w:r>
                  <w:fldChar w:fldCharType="begin"/>
                </w:r>
                <w:r w:rsidR="00D26F85">
                  <w:instrText xml:space="preserve"> PAGE </w:instrText>
                </w:r>
                <w:r>
                  <w:fldChar w:fldCharType="separate"/>
                </w:r>
                <w:r w:rsidR="00915A4A">
                  <w:rPr>
                    <w:noProof/>
                  </w:rPr>
                  <w:t>13</w:t>
                </w:r>
                <w:r>
                  <w:fldChar w:fldCharType="end"/>
                </w:r>
              </w:p>
            </w:txbxContent>
          </v:textbox>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76" type="#_x0000_t202" style="width:82.6pt;height:15.3pt;margin-top:741.15pt;margin-left:89pt;mso-position-horizontal-relative:page;mso-position-vertical-relative:page;position:absolute;z-index:-251572224" filled="f" stroked="f">
          <v:textbox inset="0,0,0,0">
            <w:txbxContent>
              <w:p w:rsidR="00727984">
                <w:pPr>
                  <w:pStyle w:val="BodyText"/>
                  <w:spacing w:before="10"/>
                  <w:ind w:left="20"/>
                </w:pPr>
                <w:r>
                  <w:t>Material Science</w:t>
                </w:r>
              </w:p>
            </w:txbxContent>
          </v:textbox>
        </v:shape>
      </w:pict>
    </w:r>
    <w:r>
      <w:pict>
        <v:shape id="_x0000_s2077" type="#_x0000_t202" style="width:14pt;height:15.3pt;margin-top:741.15pt;margin-left:325.05pt;mso-position-horizontal-relative:page;mso-position-vertical-relative:page;position:absolute;z-index:-251570176" filled="f" stroked="f">
          <v:textbox inset="0,0,0,0">
            <w:txbxContent>
              <w:p w:rsidR="00727984">
                <w:pPr>
                  <w:pStyle w:val="BodyText"/>
                  <w:spacing w:before="10"/>
                  <w:ind w:left="20"/>
                </w:pPr>
                <w:r>
                  <w:t>22</w:t>
                </w:r>
              </w:p>
            </w:txbxContent>
          </v:textbox>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79" type="#_x0000_t202" style="width:82.6pt;height:15.3pt;margin-top:754.85pt;margin-left:89pt;mso-position-horizontal-relative:page;mso-position-vertical-relative:page;position:absolute;z-index:-251566080" filled="f" stroked="f">
          <v:textbox inset="0,0,0,0">
            <w:txbxContent>
              <w:p w:rsidR="00727984">
                <w:pPr>
                  <w:pStyle w:val="BodyText"/>
                  <w:spacing w:before="10"/>
                  <w:ind w:left="20"/>
                </w:pPr>
                <w:r>
                  <w:t>Material Science</w:t>
                </w:r>
              </w:p>
            </w:txbxContent>
          </v:textbox>
        </v:shape>
      </w:pict>
    </w:r>
    <w:r>
      <w:pict>
        <v:shape id="_x0000_s2080" type="#_x0000_t202" style="width:14pt;height:15.3pt;margin-top:754.85pt;margin-left:325.05pt;mso-position-horizontal-relative:page;mso-position-vertical-relative:page;position:absolute;z-index:-251564032" filled="f" stroked="f">
          <v:textbox inset="0,0,0,0">
            <w:txbxContent>
              <w:p w:rsidR="00727984">
                <w:pPr>
                  <w:pStyle w:val="BodyText"/>
                  <w:spacing w:before="10"/>
                  <w:ind w:left="20"/>
                </w:pPr>
                <w:r>
                  <w:t>23</w:t>
                </w:r>
              </w:p>
            </w:txbxContent>
          </v:textbox>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49" type="#_x0000_t202" style="width:190.45pt;height:15.3pt;margin-top:48.55pt;margin-left:89pt;mso-position-horizontal-relative:page;mso-position-vertical-relative:page;position:absolute;z-index:-251658240" filled="f" stroked="f">
          <v:textbox inset="0,0,0,0">
            <w:txbxContent>
              <w:p w:rsidR="00727984">
                <w:pPr>
                  <w:pStyle w:val="BodyText"/>
                  <w:spacing w:before="10"/>
                  <w:ind w:left="20"/>
                </w:pPr>
                <w:r>
                  <w:t>Department of mechanical Engineering</w:t>
                </w:r>
              </w:p>
            </w:txbxContent>
          </v:textbox>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78" type="#_x0000_t202" style="width:190.65pt;height:15.3pt;margin-top:48.55pt;margin-left:89pt;mso-position-horizontal-relative:page;mso-position-vertical-relative:page;position:absolute;z-index:-251568128" filled="f" stroked="f">
          <v:textbox inset="0,0,0,0">
            <w:txbxContent>
              <w:p w:rsidR="00727984">
                <w:pPr>
                  <w:pStyle w:val="BodyText"/>
                  <w:spacing w:before="10"/>
                  <w:ind w:left="20"/>
                </w:pPr>
                <w:r>
                  <w:t>Department of mechanical Engineering</w:t>
                </w:r>
              </w:p>
            </w:txbxContent>
          </v:textbox>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81" type="#_x0000_t202" style="width:190.45pt;height:15.3pt;margin-top:48.55pt;margin-left:89pt;mso-position-horizontal-relative:page;mso-position-vertical-relative:page;position:absolute;z-index:-251563008" filled="f" stroked="f">
          <v:textbox inset="0,0,0,0">
            <w:txbxContent>
              <w:p w:rsidR="00727984">
                <w:pPr>
                  <w:pStyle w:val="BodyText"/>
                  <w:spacing w:before="10"/>
                  <w:ind w:left="20"/>
                </w:pPr>
                <w:r>
                  <w:t>Department of mechanical Engineering</w:t>
                </w:r>
              </w:p>
            </w:txbxContent>
          </v:textbox>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84" type="#_x0000_t202" style="width:190.45pt;height:15.3pt;margin-top:48.55pt;margin-left:89pt;mso-position-horizontal-relative:page;mso-position-vertical-relative:page;position:absolute;z-index:-251657216" filled="f" stroked="f">
          <v:textbox inset="0,0,0,0">
            <w:txbxContent>
              <w:p w:rsidR="00727984">
                <w:pPr>
                  <w:pStyle w:val="BodyText"/>
                  <w:spacing w:before="10"/>
                  <w:ind w:left="20"/>
                </w:pPr>
                <w:r>
                  <w:t>Department of mechanical Engineering</w:t>
                </w:r>
              </w:p>
            </w:txbxContent>
          </v:textbox>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85" type="#_x0000_t202" style="width:190.45pt;height:15.3pt;margin-top:48.55pt;margin-left:89pt;mso-position-horizontal-relative:page;mso-position-vertical-relative:page;position:absolute;z-index:-251653120" filled="f" stroked="f">
          <v:textbox inset="0,0,0,0">
            <w:txbxContent>
              <w:p w:rsidR="00727984">
                <w:pPr>
                  <w:pStyle w:val="BodyText"/>
                  <w:spacing w:before="10"/>
                  <w:ind w:left="20"/>
                </w:pPr>
                <w:r>
                  <w:t>Department of mechanical Engineering</w:t>
                </w:r>
              </w:p>
            </w:txbxContent>
          </v:textbox>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90" type="#_x0000_t202" style="width:190.45pt;height:15.3pt;margin-top:48.55pt;margin-left:89pt;mso-position-horizontal-relative:page;mso-position-vertical-relative:page;position:absolute;z-index:-251632640" filled="f" stroked="f">
          <v:textbox inset="0,0,0,0">
            <w:txbxContent>
              <w:p w:rsidR="00727984">
                <w:pPr>
                  <w:pStyle w:val="BodyText"/>
                  <w:spacing w:before="10"/>
                  <w:ind w:left="20"/>
                </w:pPr>
                <w:r>
                  <w:t>Department of mechanical Engineering</w:t>
                </w:r>
              </w:p>
            </w:txbxContent>
          </v:textbox>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93" type="#_x0000_t202" style="width:190.45pt;height:15.3pt;margin-top:48.55pt;margin-left:89pt;mso-position-horizontal-relative:page;mso-position-vertical-relative:page;position:absolute;z-index:-251620352" filled="f" stroked="f">
          <v:textbox inset="0,0,0,0">
            <w:txbxContent>
              <w:p w:rsidR="00727984">
                <w:pPr>
                  <w:pStyle w:val="BodyText"/>
                  <w:spacing w:before="10"/>
                  <w:ind w:left="20"/>
                </w:pPr>
                <w:r>
                  <w:t>Department of mechanical Engineering</w:t>
                </w:r>
              </w:p>
            </w:txbxContent>
          </v:textbox>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98" type="#_x0000_t202" style="width:190.45pt;height:15.3pt;margin-top:48.55pt;margin-left:89pt;mso-position-horizontal-relative:page;mso-position-vertical-relative:page;position:absolute;z-index:-251598848" filled="f" stroked="f">
          <v:textbox inset="0,0,0,0">
            <w:txbxContent>
              <w:p w:rsidR="00727984">
                <w:pPr>
                  <w:pStyle w:val="BodyText"/>
                  <w:spacing w:before="10"/>
                  <w:ind w:left="20"/>
                </w:pPr>
                <w:r>
                  <w:t>Department of mechanical Engineering</w:t>
                </w:r>
              </w:p>
            </w:txbxContent>
          </v:textbox>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01" type="#_x0000_t202" style="width:190.45pt;height:15.3pt;margin-top:48.55pt;margin-left:89pt;mso-position-horizontal-relative:page;mso-position-vertical-relative:page;position:absolute;z-index:-251656192" filled="f" stroked="f">
          <v:textbox inset="0,0,0,0">
            <w:txbxContent>
              <w:p w:rsidR="009A4751">
                <w:pPr>
                  <w:pStyle w:val="BodyText"/>
                  <w:spacing w:before="10"/>
                  <w:ind w:left="20"/>
                </w:pPr>
                <w:r>
                  <w:t>Department of mechanical Engineering</w:t>
                </w:r>
              </w:p>
            </w:txbxContent>
          </v:textbox>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04" type="#_x0000_t202" style="width:190.45pt;height:15.3pt;margin-top:48.55pt;margin-left:89pt;mso-position-horizontal-relative:page;mso-position-vertical-relative:page;position:absolute;z-index:-251643904" filled="f" stroked="f">
          <v:textbox inset="0,0,0,0">
            <w:txbxContent>
              <w:p w:rsidR="009A4751">
                <w:pPr>
                  <w:pStyle w:val="BodyText"/>
                  <w:spacing w:before="10"/>
                  <w:ind w:left="20"/>
                </w:pPr>
                <w:r>
                  <w:t>Department of mechanical Engineering</w:t>
                </w:r>
              </w:p>
            </w:txbxContent>
          </v:textbox>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50" type="#_x0000_t202" style="width:190.45pt;height:15.3pt;margin-top:48.55pt;margin-left:89pt;mso-position-horizontal-relative:page;mso-position-vertical-relative:page;position:absolute;z-index:-251654144" filled="f" stroked="f">
          <v:textbox inset="0,0,0,0">
            <w:txbxContent>
              <w:p w:rsidR="00727984">
                <w:pPr>
                  <w:pStyle w:val="BodyText"/>
                  <w:spacing w:before="10"/>
                  <w:ind w:left="20"/>
                </w:pPr>
                <w:r>
                  <w:t>Department of mechanical Engineering</w:t>
                </w:r>
              </w:p>
            </w:txbxContent>
          </v:textbox>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05" type="#_x0000_t202" style="width:190.6pt;height:15.3pt;margin-top:48.55pt;margin-left:89pt;mso-position-horizontal-relative:page;mso-position-vertical-relative:page;position:absolute;z-index:-251639808" filled="f" stroked="f">
          <v:textbox inset="0,0,0,0">
            <w:txbxContent>
              <w:p w:rsidR="009A4751">
                <w:pPr>
                  <w:pStyle w:val="BodyText"/>
                  <w:spacing w:before="10"/>
                  <w:ind w:left="20"/>
                </w:pPr>
                <w:r>
                  <w:t>Department of mechanical Engineering</w:t>
                </w:r>
              </w:p>
            </w:txbxContent>
          </v:textbox>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08" type="#_x0000_t202" style="width:190.45pt;height:15.3pt;margin-top:48.55pt;margin-left:89pt;mso-position-horizontal-relative:page;mso-position-vertical-relative:page;position:absolute;z-index:-251627520" filled="f" stroked="f">
          <v:textbox inset="0,0,0,0">
            <w:txbxContent>
              <w:p w:rsidR="009A4751">
                <w:pPr>
                  <w:pStyle w:val="BodyText"/>
                  <w:spacing w:before="10"/>
                  <w:ind w:left="20"/>
                </w:pPr>
                <w:r>
                  <w:t>Department of mechanical Engineering</w:t>
                </w:r>
              </w:p>
            </w:txbxContent>
          </v:textbox>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11" type="#_x0000_t202" style="width:190.45pt;height:15.3pt;margin-top:48.55pt;margin-left:89pt;mso-position-horizontal-relative:page;mso-position-vertical-relative:page;position:absolute;z-index:-251615232" filled="f" stroked="f">
          <v:textbox inset="0,0,0,0">
            <w:txbxContent>
              <w:p w:rsidR="009A4751">
                <w:pPr>
                  <w:pStyle w:val="BodyText"/>
                  <w:spacing w:before="10"/>
                  <w:ind w:left="20"/>
                </w:pPr>
                <w:r>
                  <w:t>Department of mechanical Engineering</w:t>
                </w:r>
              </w:p>
            </w:txbxContent>
          </v:textbox>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14" type="#_x0000_t202" style="width:190.45pt;height:15.3pt;margin-top:48.55pt;margin-left:89pt;mso-position-horizontal-relative:page;mso-position-vertical-relative:page;position:absolute;z-index:-251603968" filled="f" stroked="f">
          <v:textbox inset="0,0,0,0">
            <w:txbxContent>
              <w:p w:rsidR="009A4751">
                <w:pPr>
                  <w:pStyle w:val="BodyText"/>
                  <w:spacing w:before="10"/>
                  <w:ind w:left="20"/>
                </w:pPr>
                <w:r>
                  <w:t>Department of mechanical Engineering</w:t>
                </w:r>
              </w:p>
            </w:txbxContent>
          </v:textbox>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19" type="#_x0000_t202" style="width:190.65pt;height:15.3pt;margin-top:48.55pt;margin-left:89pt;mso-position-horizontal-relative:page;mso-position-vertical-relative:page;position:absolute;z-index:-251587584" filled="f" stroked="f">
          <v:textbox inset="0,0,0,0">
            <w:txbxContent>
              <w:p w:rsidR="009A4751">
                <w:pPr>
                  <w:pStyle w:val="BodyText"/>
                  <w:spacing w:before="10"/>
                  <w:ind w:left="20"/>
                </w:pPr>
                <w:r>
                  <w:t>Department of mechanical Engineering</w:t>
                </w:r>
              </w:p>
            </w:txbxContent>
          </v:textbox>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22" type="#_x0000_t202" style="width:190.6pt;height:15.3pt;margin-top:48.55pt;margin-left:89pt;mso-position-horizontal-relative:page;mso-position-vertical-relative:page;position:absolute;z-index:-251581440" filled="f" stroked="f">
          <v:textbox inset="0,0,0,0">
            <w:txbxContent>
              <w:p w:rsidR="009A4751">
                <w:pPr>
                  <w:pStyle w:val="BodyText"/>
                  <w:spacing w:before="10"/>
                  <w:ind w:left="20"/>
                </w:pPr>
                <w:r>
                  <w:t>Department of mechanical Engineering</w:t>
                </w:r>
              </w:p>
            </w:txbxContent>
          </v:textbox>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4751">
    <w:pPr>
      <w:pStyle w:val="BodyText"/>
      <w:spacing w:line="14" w:lineRule="auto"/>
      <w:rPr>
        <w:sz w:val="20"/>
      </w:rPr>
    </w:pPr>
    <w:r>
      <w:pict>
        <v:shapetype id="_x0000_t202" coordsize="21600,21600" o:spt="202" path="m,l,21600r21600,l21600,xe">
          <v:stroke joinstyle="miter"/>
          <v:path gradientshapeok="t" o:connecttype="rect"/>
        </v:shapetype>
        <v:shape id="_x0000_s2127" type="#_x0000_t202" style="width:190.45pt;height:15.3pt;margin-top:48.55pt;margin-left:89pt;mso-position-horizontal-relative:page;mso-position-vertical-relative:page;position:absolute;z-index:-251569152" filled="f" stroked="f">
          <v:textbox inset="0,0,0,0">
            <w:txbxContent>
              <w:p w:rsidR="009A4751">
                <w:pPr>
                  <w:pStyle w:val="BodyText"/>
                  <w:spacing w:before="10"/>
                  <w:ind w:left="20"/>
                </w:pPr>
                <w:r>
                  <w:t>Department of mechanical Engineering</w:t>
                </w:r>
              </w:p>
            </w:txbxContent>
          </v:textbox>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14">
    <w:pPr>
      <w:pStyle w:val="BodyText"/>
      <w:spacing w:line="14" w:lineRule="auto"/>
      <w:rPr>
        <w:sz w:val="20"/>
      </w:rPr>
    </w:pPr>
    <w:r>
      <w:pict>
        <v:shapetype id="_x0000_t202" coordsize="21600,21600" o:spt="202" path="m,l,21600r21600,l21600,xe">
          <v:stroke joinstyle="miter"/>
          <v:path gradientshapeok="t" o:connecttype="rect"/>
        </v:shapetype>
        <v:shape id="_x0000_s2130" type="#_x0000_t202" style="width:49.1pt;height:13.3pt;margin-top:49.55pt;margin-left:473.2pt;mso-position-horizontal-relative:page;mso-position-vertical-relative:page;position:absolute;z-index:-251655168" filled="f" stroked="f">
          <v:textbox inset="0,0,0,0">
            <w:txbxContent>
              <w:p w:rsidR="00845314">
                <w:pPr>
                  <w:pStyle w:val="BodyText"/>
                  <w:spacing w:line="266" w:lineRule="exact"/>
                </w:pPr>
                <w:r>
                  <w:rPr>
                    <w:spacing w:val="-2"/>
                  </w:rPr>
                  <w:t>ATMECE</w:t>
                </w:r>
              </w:p>
            </w:txbxContent>
          </v:textbox>
        </v:shape>
      </w:pict>
    </w:r>
    <w:r>
      <w:pict>
        <v:shape id="_x0000_s2131" type="#_x0000_t202" style="width:190.65pt;height:15.3pt;margin-top:48.55pt;margin-left:89pt;mso-position-horizontal-relative:page;mso-position-vertical-relative:page;position:absolute;z-index:-251651072" filled="f" stroked="f">
          <v:textbox inset="0,0,0,0">
            <w:txbxContent>
              <w:p w:rsidR="00845314">
                <w:pPr>
                  <w:pStyle w:val="BodyText"/>
                  <w:spacing w:before="10"/>
                  <w:ind w:left="20"/>
                </w:pPr>
                <w:r>
                  <w:t>Department of mechanical Engineering</w:t>
                </w:r>
              </w:p>
            </w:txbxContent>
          </v:textbox>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14">
    <w:pPr>
      <w:pStyle w:val="BodyText"/>
      <w:spacing w:line="14" w:lineRule="auto"/>
      <w:rPr>
        <w:sz w:val="20"/>
      </w:rPr>
    </w:pPr>
    <w:r>
      <w:pict>
        <v:shapetype id="_x0000_t202" coordsize="21600,21600" o:spt="202" path="m,l,21600r21600,l21600,xe">
          <v:stroke joinstyle="miter"/>
          <v:path gradientshapeok="t" o:connecttype="rect"/>
        </v:shapetype>
        <v:shape id="_x0000_s2134" type="#_x0000_t202" style="width:49.1pt;height:13.3pt;margin-top:49.55pt;margin-left:473.2pt;mso-position-horizontal-relative:page;mso-position-vertical-relative:page;position:absolute;z-index:-251638784" filled="f" stroked="f">
          <v:textbox inset="0,0,0,0">
            <w:txbxContent>
              <w:p w:rsidR="00845314">
                <w:pPr>
                  <w:pStyle w:val="BodyText"/>
                  <w:spacing w:line="266" w:lineRule="exact"/>
                </w:pPr>
                <w:r>
                  <w:rPr>
                    <w:spacing w:val="-2"/>
                  </w:rPr>
                  <w:t>ATMECE</w:t>
                </w:r>
              </w:p>
            </w:txbxContent>
          </v:textbox>
        </v:shape>
      </w:pict>
    </w:r>
    <w:r>
      <w:pict>
        <v:rect id="_x0000_s2135" style="width:71.05pt;height:23.05pt;margin-top:38.95pt;margin-left:465pt;mso-position-horizontal-relative:page;mso-position-vertical-relative:page;position:absolute;z-index:-251634688" stroked="f"/>
      </w:pict>
    </w:r>
    <w:r>
      <w:pict>
        <v:shape id="_x0000_s2136" type="#_x0000_t202" style="width:190.45pt;height:15.3pt;margin-top:48.55pt;margin-left:89pt;mso-position-horizontal-relative:page;mso-position-vertical-relative:page;position:absolute;z-index:-251630592" filled="f" stroked="f">
          <v:textbox inset="0,0,0,0">
            <w:txbxContent>
              <w:p w:rsidR="00845314">
                <w:pPr>
                  <w:pStyle w:val="BodyText"/>
                  <w:spacing w:before="10"/>
                  <w:ind w:left="20"/>
                </w:pPr>
                <w:r>
                  <w:t>Department of mechanical Engineering</w:t>
                </w:r>
              </w:p>
            </w:txbxContent>
          </v:textbox>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14">
    <w:pPr>
      <w:pStyle w:val="BodyText"/>
      <w:spacing w:line="14" w:lineRule="auto"/>
      <w:rPr>
        <w:sz w:val="20"/>
      </w:rPr>
    </w:pPr>
    <w:r>
      <w:pict>
        <v:shapetype id="_x0000_t202" coordsize="21600,21600" o:spt="202" path="m,l,21600r21600,l21600,xe">
          <v:stroke joinstyle="miter"/>
          <v:path gradientshapeok="t" o:connecttype="rect"/>
        </v:shapetype>
        <v:shape id="_x0000_s2139" type="#_x0000_t202" style="width:190.45pt;height:15.3pt;margin-top:48.55pt;margin-left:89pt;mso-position-horizontal-relative:page;mso-position-vertical-relative:page;position:absolute;z-index:-251618304" filled="f" stroked="f">
          <v:textbox inset="0,0,0,0">
            <w:txbxContent>
              <w:p w:rsidR="00845314">
                <w:pPr>
                  <w:pStyle w:val="BodyText"/>
                  <w:spacing w:before="10"/>
                  <w:ind w:left="20"/>
                </w:pPr>
                <w:r>
                  <w:t>Department of mechanical Engineering</w:t>
                </w:r>
              </w:p>
            </w:txbxContent>
          </v:textbox>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53" type="#_x0000_t202" style="width:190.45pt;height:15.3pt;margin-top:48.55pt;margin-left:89pt;mso-position-horizontal-relative:page;mso-position-vertical-relative:page;position:absolute;z-index:-251641856" filled="f" stroked="f">
          <v:textbox inset="0,0,0,0">
            <w:txbxContent>
              <w:p w:rsidR="00727984">
                <w:pPr>
                  <w:pStyle w:val="BodyText"/>
                  <w:spacing w:before="10"/>
                  <w:ind w:left="20"/>
                </w:pPr>
                <w:r>
                  <w:t>Department of mechanical Engineering</w:t>
                </w:r>
              </w:p>
            </w:txbxContent>
          </v:textbox>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45314">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54" type="#_x0000_t202" style="width:190.45pt;height:15.3pt;margin-top:48.55pt;margin-left:89pt;mso-position-horizontal-relative:page;mso-position-vertical-relative:page;position:absolute;z-index:-251637760" filled="f" stroked="f">
          <v:textbox inset="0,0,0,0">
            <w:txbxContent>
              <w:p w:rsidR="00727984">
                <w:pPr>
                  <w:pStyle w:val="BodyText"/>
                  <w:spacing w:before="10"/>
                  <w:ind w:left="20"/>
                </w:pPr>
                <w:r>
                  <w:t>Department of mechanical Engineering</w:t>
                </w:r>
              </w:p>
            </w:txbxContent>
          </v:textbox>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57" type="#_x0000_t202" style="width:49.1pt;height:13.3pt;margin-top:49.55pt;margin-left:473.2pt;mso-position-horizontal-relative:page;mso-position-vertical-relative:page;position:absolute;z-index:-251625472" filled="f" stroked="f">
          <v:textbox inset="0,0,0,0">
            <w:txbxContent>
              <w:p w:rsidR="00727984">
                <w:pPr>
                  <w:pStyle w:val="BodyText"/>
                  <w:spacing w:line="266" w:lineRule="exact"/>
                </w:pPr>
                <w:r>
                  <w:rPr>
                    <w:spacing w:val="-2"/>
                  </w:rPr>
                  <w:t>ATMECE</w:t>
                </w:r>
              </w:p>
            </w:txbxContent>
          </v:textbox>
        </v:shape>
      </w:pict>
    </w:r>
    <w:r>
      <w:pict>
        <v:rect id="_x0000_s2058" style="width:85.75pt;height:19.1pt;margin-top:45.9pt;margin-left:468pt;mso-position-horizontal-relative:page;mso-position-vertical-relative:page;position:absolute;z-index:-251621376" stroked="f"/>
      </w:pict>
    </w:r>
    <w:r>
      <w:pict>
        <v:shape id="_x0000_s2059" type="#_x0000_t202" style="width:190.45pt;height:15.3pt;margin-top:48.55pt;margin-left:89pt;mso-position-horizontal-relative:page;mso-position-vertical-relative:page;position:absolute;z-index:-251617280" filled="f" stroked="f">
          <v:textbox inset="0,0,0,0">
            <w:txbxContent>
              <w:p w:rsidR="00727984">
                <w:pPr>
                  <w:pStyle w:val="BodyText"/>
                  <w:spacing w:before="10"/>
                  <w:ind w:left="20"/>
                </w:pPr>
                <w:r>
                  <w:t>Department of mechanical Engineering</w:t>
                </w:r>
              </w:p>
            </w:txbxContent>
          </v:textbox>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62" type="#_x0000_t202" style="width:49.1pt;height:13.3pt;margin-top:49.55pt;margin-left:473.2pt;mso-position-horizontal-relative:page;mso-position-vertical-relative:page;position:absolute;z-index:-251606016" filled="f" stroked="f">
          <v:textbox inset="0,0,0,0">
            <w:txbxContent>
              <w:p w:rsidR="00727984">
                <w:pPr>
                  <w:pStyle w:val="BodyText"/>
                  <w:spacing w:line="266" w:lineRule="exact"/>
                </w:pPr>
                <w:r>
                  <w:rPr>
                    <w:spacing w:val="-2"/>
                  </w:rPr>
                  <w:t>ATMECE</w:t>
                </w:r>
              </w:p>
            </w:txbxContent>
          </v:textbox>
        </v:shape>
      </w:pict>
    </w:r>
    <w:r>
      <w:pict>
        <v:rect id="_x0000_s2063" style="width:83.8pt;height:24pt;margin-top:43pt;margin-left:471pt;mso-position-horizontal-relative:page;mso-position-vertical-relative:page;position:absolute;z-index:-251602944" stroked="f"/>
      </w:pict>
    </w:r>
    <w:r>
      <w:pict>
        <v:shape id="_x0000_s2064" type="#_x0000_t202" style="width:190.45pt;height:15.3pt;margin-top:48.55pt;margin-left:89pt;mso-position-horizontal-relative:page;mso-position-vertical-relative:page;position:absolute;z-index:-251599872" filled="f" stroked="f">
          <v:textbox inset="0,0,0,0">
            <w:txbxContent>
              <w:p w:rsidR="00727984">
                <w:pPr>
                  <w:pStyle w:val="BodyText"/>
                  <w:spacing w:before="10"/>
                  <w:ind w:left="20"/>
                </w:pPr>
                <w:r>
                  <w:t>Department of mechanical Engineering</w:t>
                </w:r>
              </w:p>
            </w:txbxContent>
          </v:textbox>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67" type="#_x0000_t202" style="width:190.45pt;height:15.3pt;margin-top:48.55pt;margin-left:89pt;mso-position-horizontal-relative:page;mso-position-vertical-relative:page;position:absolute;z-index:-251590656" filled="f" stroked="f">
          <v:textbox inset="0,0,0,0">
            <w:txbxContent>
              <w:p w:rsidR="00727984">
                <w:pPr>
                  <w:pStyle w:val="BodyText"/>
                  <w:spacing w:before="10"/>
                  <w:ind w:left="20"/>
                </w:pPr>
                <w:r>
                  <w:t>Department of mechanical Engineering</w:t>
                </w:r>
              </w:p>
            </w:txbxContent>
          </v:textbox>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70" type="#_x0000_t202" style="width:49.1pt;height:13.3pt;margin-top:49.55pt;margin-left:473.2pt;mso-position-horizontal-relative:page;mso-position-vertical-relative:page;position:absolute;z-index:-251584512" filled="f" stroked="f">
          <v:textbox inset="0,0,0,0">
            <w:txbxContent>
              <w:p w:rsidR="00727984">
                <w:pPr>
                  <w:pStyle w:val="BodyText"/>
                  <w:spacing w:line="266" w:lineRule="exact"/>
                </w:pPr>
                <w:r>
                  <w:rPr>
                    <w:spacing w:val="-2"/>
                  </w:rPr>
                  <w:t>ATMECE</w:t>
                </w:r>
              </w:p>
            </w:txbxContent>
          </v:textbox>
        </v:shape>
      </w:pict>
    </w:r>
    <w:r>
      <w:pict>
        <v:rect id="_x0000_s2071" style="width:80.85pt;height:22.05pt;margin-top:39.95pt;margin-left:464pt;mso-position-horizontal-relative:page;mso-position-vertical-relative:page;position:absolute;z-index:-251582464" stroked="f"/>
      </w:pict>
    </w:r>
    <w:r>
      <w:pict>
        <v:shape id="_x0000_s2072" type="#_x0000_t202" style="width:190.45pt;height:15.3pt;margin-top:48.55pt;margin-left:89pt;mso-position-horizontal-relative:page;mso-position-vertical-relative:page;position:absolute;z-index:-251580416" filled="f" stroked="f">
          <v:textbox inset="0,0,0,0">
            <w:txbxContent>
              <w:p w:rsidR="00727984">
                <w:pPr>
                  <w:pStyle w:val="BodyText"/>
                  <w:spacing w:before="10"/>
                  <w:ind w:left="20"/>
                </w:pPr>
                <w:r>
                  <w:t>Department of mechanical Engineering</w:t>
                </w:r>
              </w:p>
            </w:txbxContent>
          </v:textbox>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984">
    <w:pPr>
      <w:pStyle w:val="BodyText"/>
      <w:spacing w:line="14" w:lineRule="auto"/>
      <w:rPr>
        <w:sz w:val="20"/>
      </w:rPr>
    </w:pPr>
    <w:r>
      <w:pict>
        <v:shapetype id="_x0000_t202" coordsize="21600,21600" o:spt="202" path="m,l,21600r21600,l21600,xe">
          <v:stroke joinstyle="miter"/>
          <v:path gradientshapeok="t" o:connecttype="rect"/>
        </v:shapetype>
        <v:shape id="_x0000_s2075" type="#_x0000_t202" style="width:190.45pt;height:15.3pt;margin-top:48.55pt;margin-left:89pt;mso-position-horizontal-relative:page;mso-position-vertical-relative:page;position:absolute;z-index:-251574272" filled="f" stroked="f">
          <v:textbox inset="0,0,0,0">
            <w:txbxContent>
              <w:p w:rsidR="00727984">
                <w:pPr>
                  <w:pStyle w:val="BodyText"/>
                  <w:spacing w:before="10"/>
                  <w:ind w:left="20"/>
                </w:pPr>
                <w:r>
                  <w:t>Department of mechanical Engineering</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78455B"/>
    <w:multiLevelType w:val="hybridMultilevel"/>
    <w:tmpl w:val="0A3273C6"/>
    <w:lvl w:ilvl="0">
      <w:start w:val="0"/>
      <w:numFmt w:val="bullet"/>
      <w:lvlText w:val=""/>
      <w:lvlJc w:val="left"/>
      <w:pPr>
        <w:ind w:left="1481" w:hanging="360"/>
      </w:pPr>
      <w:rPr>
        <w:rFonts w:ascii="Symbol" w:eastAsia="Symbol" w:hAnsi="Symbol" w:cs="Symbol" w:hint="default"/>
        <w:color w:val="202020"/>
        <w:w w:val="100"/>
        <w:sz w:val="24"/>
        <w:szCs w:val="24"/>
        <w:lang w:val="en-US" w:eastAsia="en-US" w:bidi="ar-SA"/>
      </w:rPr>
    </w:lvl>
    <w:lvl w:ilvl="1">
      <w:start w:val="0"/>
      <w:numFmt w:val="bullet"/>
      <w:lvlText w:val="•"/>
      <w:lvlJc w:val="left"/>
      <w:pPr>
        <w:ind w:left="2328" w:hanging="360"/>
      </w:pPr>
      <w:rPr>
        <w:rFonts w:hint="default"/>
        <w:lang w:val="en-US" w:eastAsia="en-US" w:bidi="ar-SA"/>
      </w:rPr>
    </w:lvl>
    <w:lvl w:ilvl="2">
      <w:start w:val="0"/>
      <w:numFmt w:val="bullet"/>
      <w:lvlText w:val="•"/>
      <w:lvlJc w:val="left"/>
      <w:pPr>
        <w:ind w:left="3176" w:hanging="360"/>
      </w:pPr>
      <w:rPr>
        <w:rFonts w:hint="default"/>
        <w:lang w:val="en-US" w:eastAsia="en-US" w:bidi="ar-SA"/>
      </w:rPr>
    </w:lvl>
    <w:lvl w:ilvl="3">
      <w:start w:val="0"/>
      <w:numFmt w:val="bullet"/>
      <w:lvlText w:val="•"/>
      <w:lvlJc w:val="left"/>
      <w:pPr>
        <w:ind w:left="4024" w:hanging="360"/>
      </w:pPr>
      <w:rPr>
        <w:rFonts w:hint="default"/>
        <w:lang w:val="en-US" w:eastAsia="en-US" w:bidi="ar-SA"/>
      </w:rPr>
    </w:lvl>
    <w:lvl w:ilvl="4">
      <w:start w:val="0"/>
      <w:numFmt w:val="bullet"/>
      <w:lvlText w:val="•"/>
      <w:lvlJc w:val="left"/>
      <w:pPr>
        <w:ind w:left="4872" w:hanging="360"/>
      </w:pPr>
      <w:rPr>
        <w:rFonts w:hint="default"/>
        <w:lang w:val="en-US" w:eastAsia="en-US" w:bidi="ar-SA"/>
      </w:rPr>
    </w:lvl>
    <w:lvl w:ilvl="5">
      <w:start w:val="0"/>
      <w:numFmt w:val="bullet"/>
      <w:lvlText w:val="•"/>
      <w:lvlJc w:val="left"/>
      <w:pPr>
        <w:ind w:left="5720" w:hanging="360"/>
      </w:pPr>
      <w:rPr>
        <w:rFonts w:hint="default"/>
        <w:lang w:val="en-US" w:eastAsia="en-US" w:bidi="ar-SA"/>
      </w:rPr>
    </w:lvl>
    <w:lvl w:ilvl="6">
      <w:start w:val="0"/>
      <w:numFmt w:val="bullet"/>
      <w:lvlText w:val="•"/>
      <w:lvlJc w:val="left"/>
      <w:pPr>
        <w:ind w:left="6568" w:hanging="360"/>
      </w:pPr>
      <w:rPr>
        <w:rFonts w:hint="default"/>
        <w:lang w:val="en-US" w:eastAsia="en-US" w:bidi="ar-SA"/>
      </w:rPr>
    </w:lvl>
    <w:lvl w:ilvl="7">
      <w:start w:val="0"/>
      <w:numFmt w:val="bullet"/>
      <w:lvlText w:val="•"/>
      <w:lvlJc w:val="left"/>
      <w:pPr>
        <w:ind w:left="7416" w:hanging="360"/>
      </w:pPr>
      <w:rPr>
        <w:rFonts w:hint="default"/>
        <w:lang w:val="en-US" w:eastAsia="en-US" w:bidi="ar-SA"/>
      </w:rPr>
    </w:lvl>
    <w:lvl w:ilvl="8">
      <w:start w:val="0"/>
      <w:numFmt w:val="bullet"/>
      <w:lvlText w:val="•"/>
      <w:lvlJc w:val="left"/>
      <w:pPr>
        <w:ind w:left="8264" w:hanging="360"/>
      </w:pPr>
      <w:rPr>
        <w:rFonts w:hint="default"/>
        <w:lang w:val="en-US" w:eastAsia="en-US" w:bidi="ar-SA"/>
      </w:rPr>
    </w:lvl>
  </w:abstractNum>
  <w:abstractNum w:abstractNumId="1">
    <w:nsid w:val="08B837A5"/>
    <w:multiLevelType w:val="hybridMultilevel"/>
    <w:tmpl w:val="C9F67DA6"/>
    <w:lvl w:ilvl="0">
      <w:start w:val="0"/>
      <w:numFmt w:val="bullet"/>
      <w:lvlText w:val="•"/>
      <w:lvlJc w:val="left"/>
      <w:pPr>
        <w:ind w:left="220" w:hanging="140"/>
      </w:pPr>
      <w:rPr>
        <w:rFonts w:hint="default"/>
        <w:w w:val="100"/>
        <w:lang w:val="en-US" w:eastAsia="en-US" w:bidi="ar-SA"/>
      </w:rPr>
    </w:lvl>
    <w:lvl w:ilvl="1">
      <w:start w:val="0"/>
      <w:numFmt w:val="bullet"/>
      <w:lvlText w:val="•"/>
      <w:lvlJc w:val="left"/>
      <w:pPr>
        <w:ind w:left="940" w:hanging="140"/>
      </w:pPr>
      <w:rPr>
        <w:rFonts w:hint="default"/>
        <w:lang w:val="en-US" w:eastAsia="en-US" w:bidi="ar-SA"/>
      </w:rPr>
    </w:lvl>
    <w:lvl w:ilvl="2">
      <w:start w:val="0"/>
      <w:numFmt w:val="bullet"/>
      <w:lvlText w:val="•"/>
      <w:lvlJc w:val="left"/>
      <w:pPr>
        <w:ind w:left="1928" w:hanging="140"/>
      </w:pPr>
      <w:rPr>
        <w:rFonts w:hint="default"/>
        <w:lang w:val="en-US" w:eastAsia="en-US" w:bidi="ar-SA"/>
      </w:rPr>
    </w:lvl>
    <w:lvl w:ilvl="3">
      <w:start w:val="0"/>
      <w:numFmt w:val="bullet"/>
      <w:lvlText w:val="•"/>
      <w:lvlJc w:val="left"/>
      <w:pPr>
        <w:ind w:left="2917" w:hanging="140"/>
      </w:pPr>
      <w:rPr>
        <w:rFonts w:hint="default"/>
        <w:lang w:val="en-US" w:eastAsia="en-US" w:bidi="ar-SA"/>
      </w:rPr>
    </w:lvl>
    <w:lvl w:ilvl="4">
      <w:start w:val="0"/>
      <w:numFmt w:val="bullet"/>
      <w:lvlText w:val="•"/>
      <w:lvlJc w:val="left"/>
      <w:pPr>
        <w:ind w:left="3906" w:hanging="140"/>
      </w:pPr>
      <w:rPr>
        <w:rFonts w:hint="default"/>
        <w:lang w:val="en-US" w:eastAsia="en-US" w:bidi="ar-SA"/>
      </w:rPr>
    </w:lvl>
    <w:lvl w:ilvl="5">
      <w:start w:val="0"/>
      <w:numFmt w:val="bullet"/>
      <w:lvlText w:val="•"/>
      <w:lvlJc w:val="left"/>
      <w:pPr>
        <w:ind w:left="4895" w:hanging="140"/>
      </w:pPr>
      <w:rPr>
        <w:rFonts w:hint="default"/>
        <w:lang w:val="en-US" w:eastAsia="en-US" w:bidi="ar-SA"/>
      </w:rPr>
    </w:lvl>
    <w:lvl w:ilvl="6">
      <w:start w:val="0"/>
      <w:numFmt w:val="bullet"/>
      <w:lvlText w:val="•"/>
      <w:lvlJc w:val="left"/>
      <w:pPr>
        <w:ind w:left="5884" w:hanging="140"/>
      </w:pPr>
      <w:rPr>
        <w:rFonts w:hint="default"/>
        <w:lang w:val="en-US" w:eastAsia="en-US" w:bidi="ar-SA"/>
      </w:rPr>
    </w:lvl>
    <w:lvl w:ilvl="7">
      <w:start w:val="0"/>
      <w:numFmt w:val="bullet"/>
      <w:lvlText w:val="•"/>
      <w:lvlJc w:val="left"/>
      <w:pPr>
        <w:ind w:left="6873" w:hanging="140"/>
      </w:pPr>
      <w:rPr>
        <w:rFonts w:hint="default"/>
        <w:lang w:val="en-US" w:eastAsia="en-US" w:bidi="ar-SA"/>
      </w:rPr>
    </w:lvl>
    <w:lvl w:ilvl="8">
      <w:start w:val="0"/>
      <w:numFmt w:val="bullet"/>
      <w:lvlText w:val="•"/>
      <w:lvlJc w:val="left"/>
      <w:pPr>
        <w:ind w:left="7862" w:hanging="140"/>
      </w:pPr>
      <w:rPr>
        <w:rFonts w:hint="default"/>
        <w:lang w:val="en-US" w:eastAsia="en-US" w:bidi="ar-SA"/>
      </w:rPr>
    </w:lvl>
  </w:abstractNum>
  <w:abstractNum w:abstractNumId="2">
    <w:nsid w:val="0C16470B"/>
    <w:multiLevelType w:val="hybridMultilevel"/>
    <w:tmpl w:val="5C72EE24"/>
    <w:lvl w:ilvl="0">
      <w:start w:val="0"/>
      <w:numFmt w:val="bullet"/>
      <w:lvlText w:val=""/>
      <w:lvlJc w:val="left"/>
      <w:pPr>
        <w:ind w:left="941" w:hanging="360"/>
      </w:pPr>
      <w:rPr>
        <w:rFonts w:ascii="Symbol" w:eastAsia="Symbol" w:hAnsi="Symbol" w:cs="Symbol" w:hint="default"/>
        <w:w w:val="100"/>
        <w:sz w:val="24"/>
        <w:szCs w:val="24"/>
        <w:lang w:val="en-US" w:eastAsia="en-US" w:bidi="ar-SA"/>
      </w:rPr>
    </w:lvl>
    <w:lvl w:ilvl="1">
      <w:start w:val="0"/>
      <w:numFmt w:val="bullet"/>
      <w:lvlText w:val="•"/>
      <w:lvlJc w:val="left"/>
      <w:pPr>
        <w:ind w:left="183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10" w:hanging="360"/>
      </w:pPr>
      <w:rPr>
        <w:rFonts w:hint="default"/>
        <w:lang w:val="en-US" w:eastAsia="en-US" w:bidi="ar-SA"/>
      </w:rPr>
    </w:lvl>
    <w:lvl w:ilvl="4">
      <w:start w:val="0"/>
      <w:numFmt w:val="bullet"/>
      <w:lvlText w:val="•"/>
      <w:lvlJc w:val="left"/>
      <w:pPr>
        <w:ind w:left="4500"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280" w:hanging="360"/>
      </w:pPr>
      <w:rPr>
        <w:rFonts w:hint="default"/>
        <w:lang w:val="en-US" w:eastAsia="en-US" w:bidi="ar-SA"/>
      </w:rPr>
    </w:lvl>
    <w:lvl w:ilvl="7">
      <w:start w:val="0"/>
      <w:numFmt w:val="bullet"/>
      <w:lvlText w:val="•"/>
      <w:lvlJc w:val="left"/>
      <w:pPr>
        <w:ind w:left="7170" w:hanging="360"/>
      </w:pPr>
      <w:rPr>
        <w:rFonts w:hint="default"/>
        <w:lang w:val="en-US" w:eastAsia="en-US" w:bidi="ar-SA"/>
      </w:rPr>
    </w:lvl>
    <w:lvl w:ilvl="8">
      <w:start w:val="0"/>
      <w:numFmt w:val="bullet"/>
      <w:lvlText w:val="•"/>
      <w:lvlJc w:val="left"/>
      <w:pPr>
        <w:ind w:left="8060" w:hanging="360"/>
      </w:pPr>
      <w:rPr>
        <w:rFonts w:hint="default"/>
        <w:lang w:val="en-US" w:eastAsia="en-US" w:bidi="ar-SA"/>
      </w:rPr>
    </w:lvl>
  </w:abstractNum>
  <w:abstractNum w:abstractNumId="3">
    <w:nsid w:val="22BD66C3"/>
    <w:multiLevelType w:val="hybridMultilevel"/>
    <w:tmpl w:val="45B83A12"/>
    <w:lvl w:ilvl="0">
      <w:start w:val="1"/>
      <w:numFmt w:val="decimal"/>
      <w:lvlText w:val="%1."/>
      <w:lvlJc w:val="left"/>
      <w:pPr>
        <w:ind w:left="681" w:hanging="241"/>
      </w:pPr>
      <w:rPr>
        <w:rFonts w:ascii="Times New Roman" w:eastAsia="Times New Roman" w:hAnsi="Times New Roman" w:cs="Times New Roman" w:hint="default"/>
        <w:spacing w:val="-10"/>
        <w:w w:val="99"/>
        <w:sz w:val="24"/>
        <w:szCs w:val="24"/>
      </w:rPr>
    </w:lvl>
    <w:lvl w:ilvl="1">
      <w:start w:val="1"/>
      <w:numFmt w:val="decimal"/>
      <w:lvlText w:val="%2."/>
      <w:lvlJc w:val="left"/>
      <w:pPr>
        <w:ind w:left="1161" w:hanging="360"/>
      </w:pPr>
      <w:rPr>
        <w:rFonts w:ascii="Times New Roman" w:eastAsia="Times New Roman" w:hAnsi="Times New Roman" w:cs="Times New Roman" w:hint="default"/>
        <w:spacing w:val="-10"/>
        <w:w w:val="99"/>
        <w:sz w:val="24"/>
        <w:szCs w:val="24"/>
      </w:rPr>
    </w:lvl>
    <w:lvl w:ilvl="2">
      <w:start w:val="0"/>
      <w:numFmt w:val="bullet"/>
      <w:lvlText w:val="◻"/>
      <w:lvlJc w:val="left"/>
      <w:pPr>
        <w:ind w:left="1521" w:hanging="360"/>
      </w:pPr>
      <w:rPr>
        <w:rFonts w:ascii="Symbol" w:eastAsia="Symbol" w:hAnsi="Symbol" w:cs="Symbol" w:hint="default"/>
        <w:w w:val="100"/>
        <w:sz w:val="24"/>
        <w:szCs w:val="24"/>
      </w:rPr>
    </w:lvl>
    <w:lvl w:ilvl="3">
      <w:start w:val="0"/>
      <w:numFmt w:val="bullet"/>
      <w:lvlText w:val="•"/>
      <w:lvlJc w:val="left"/>
      <w:pPr>
        <w:ind w:left="2582" w:hanging="360"/>
      </w:pPr>
      <w:rPr>
        <w:rFonts w:hint="default"/>
      </w:rPr>
    </w:lvl>
    <w:lvl w:ilvl="4">
      <w:start w:val="0"/>
      <w:numFmt w:val="bullet"/>
      <w:lvlText w:val="•"/>
      <w:lvlJc w:val="left"/>
      <w:pPr>
        <w:ind w:left="3645" w:hanging="360"/>
      </w:pPr>
      <w:rPr>
        <w:rFonts w:hint="default"/>
      </w:rPr>
    </w:lvl>
    <w:lvl w:ilvl="5">
      <w:start w:val="0"/>
      <w:numFmt w:val="bullet"/>
      <w:lvlText w:val="•"/>
      <w:lvlJc w:val="left"/>
      <w:pPr>
        <w:ind w:left="4707" w:hanging="360"/>
      </w:pPr>
      <w:rPr>
        <w:rFonts w:hint="default"/>
      </w:rPr>
    </w:lvl>
    <w:lvl w:ilvl="6">
      <w:start w:val="0"/>
      <w:numFmt w:val="bullet"/>
      <w:lvlText w:val="•"/>
      <w:lvlJc w:val="left"/>
      <w:pPr>
        <w:ind w:left="5770" w:hanging="360"/>
      </w:pPr>
      <w:rPr>
        <w:rFonts w:hint="default"/>
      </w:rPr>
    </w:lvl>
    <w:lvl w:ilvl="7">
      <w:start w:val="0"/>
      <w:numFmt w:val="bullet"/>
      <w:lvlText w:val="•"/>
      <w:lvlJc w:val="left"/>
      <w:pPr>
        <w:ind w:left="6832" w:hanging="360"/>
      </w:pPr>
      <w:rPr>
        <w:rFonts w:hint="default"/>
      </w:rPr>
    </w:lvl>
    <w:lvl w:ilvl="8">
      <w:start w:val="0"/>
      <w:numFmt w:val="bullet"/>
      <w:lvlText w:val="•"/>
      <w:lvlJc w:val="left"/>
      <w:pPr>
        <w:ind w:left="7895" w:hanging="360"/>
      </w:pPr>
      <w:rPr>
        <w:rFonts w:hint="default"/>
      </w:rPr>
    </w:lvl>
  </w:abstractNum>
  <w:abstractNum w:abstractNumId="4">
    <w:nsid w:val="242D78B4"/>
    <w:multiLevelType w:val="hybridMultilevel"/>
    <w:tmpl w:val="B1ACB996"/>
    <w:lvl w:ilvl="0">
      <w:start w:val="0"/>
      <w:numFmt w:val="bullet"/>
      <w:lvlText w:val=""/>
      <w:lvlJc w:val="left"/>
      <w:pPr>
        <w:ind w:left="941" w:hanging="360"/>
      </w:pPr>
      <w:rPr>
        <w:rFonts w:ascii="Symbol" w:eastAsia="Symbol" w:hAnsi="Symbol" w:cs="Symbol" w:hint="default"/>
        <w:w w:val="100"/>
        <w:sz w:val="24"/>
        <w:szCs w:val="24"/>
        <w:lang w:val="en-US" w:eastAsia="en-US" w:bidi="ar-SA"/>
      </w:rPr>
    </w:lvl>
    <w:lvl w:ilvl="1">
      <w:start w:val="0"/>
      <w:numFmt w:val="bullet"/>
      <w:lvlText w:val="•"/>
      <w:lvlJc w:val="left"/>
      <w:pPr>
        <w:ind w:left="183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10" w:hanging="360"/>
      </w:pPr>
      <w:rPr>
        <w:rFonts w:hint="default"/>
        <w:lang w:val="en-US" w:eastAsia="en-US" w:bidi="ar-SA"/>
      </w:rPr>
    </w:lvl>
    <w:lvl w:ilvl="4">
      <w:start w:val="0"/>
      <w:numFmt w:val="bullet"/>
      <w:lvlText w:val="•"/>
      <w:lvlJc w:val="left"/>
      <w:pPr>
        <w:ind w:left="4500"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280" w:hanging="360"/>
      </w:pPr>
      <w:rPr>
        <w:rFonts w:hint="default"/>
        <w:lang w:val="en-US" w:eastAsia="en-US" w:bidi="ar-SA"/>
      </w:rPr>
    </w:lvl>
    <w:lvl w:ilvl="7">
      <w:start w:val="0"/>
      <w:numFmt w:val="bullet"/>
      <w:lvlText w:val="•"/>
      <w:lvlJc w:val="left"/>
      <w:pPr>
        <w:ind w:left="7170" w:hanging="360"/>
      </w:pPr>
      <w:rPr>
        <w:rFonts w:hint="default"/>
        <w:lang w:val="en-US" w:eastAsia="en-US" w:bidi="ar-SA"/>
      </w:rPr>
    </w:lvl>
    <w:lvl w:ilvl="8">
      <w:start w:val="0"/>
      <w:numFmt w:val="bullet"/>
      <w:lvlText w:val="•"/>
      <w:lvlJc w:val="left"/>
      <w:pPr>
        <w:ind w:left="8060" w:hanging="360"/>
      </w:pPr>
      <w:rPr>
        <w:rFonts w:hint="default"/>
        <w:lang w:val="en-US" w:eastAsia="en-US" w:bidi="ar-SA"/>
      </w:rPr>
    </w:lvl>
  </w:abstractNum>
  <w:abstractNum w:abstractNumId="5">
    <w:nsid w:val="24354280"/>
    <w:multiLevelType w:val="hybridMultilevel"/>
    <w:tmpl w:val="82C40044"/>
    <w:lvl w:ilvl="0">
      <w:start w:val="6"/>
      <w:numFmt w:val="decimal"/>
      <w:lvlText w:val="%1"/>
      <w:lvlJc w:val="left"/>
      <w:pPr>
        <w:ind w:left="1421" w:hanging="480"/>
        <w:jc w:val="left"/>
      </w:pPr>
      <w:rPr>
        <w:rFonts w:hint="default"/>
        <w:lang w:val="en-US" w:eastAsia="en-US" w:bidi="ar-SA"/>
      </w:rPr>
    </w:lvl>
    <w:lvl w:ilvl="1">
      <w:start w:val="0"/>
      <w:numFmt w:val="none"/>
      <w:lvlJc w:val="left"/>
      <w:pPr>
        <w:tabs>
          <w:tab w:val="num" w:pos="360"/>
        </w:tabs>
      </w:pPr>
    </w:lvl>
    <w:lvl w:ilvl="2">
      <w:start w:val="1"/>
      <w:numFmt w:val="lowerLetter"/>
      <w:lvlText w:val="%3)"/>
      <w:lvlJc w:val="left"/>
      <w:pPr>
        <w:ind w:left="2119" w:hanging="339"/>
        <w:jc w:val="left"/>
      </w:pPr>
      <w:rPr>
        <w:rFonts w:ascii="Times New Roman" w:eastAsia="Times New Roman" w:hAnsi="Times New Roman" w:cs="Times New Roman" w:hint="default"/>
        <w:spacing w:val="-28"/>
        <w:w w:val="99"/>
        <w:sz w:val="24"/>
        <w:szCs w:val="24"/>
        <w:lang w:val="en-US" w:eastAsia="en-US" w:bidi="ar-SA"/>
      </w:rPr>
    </w:lvl>
    <w:lvl w:ilvl="3">
      <w:start w:val="0"/>
      <w:numFmt w:val="bullet"/>
      <w:lvlText w:val="•"/>
      <w:lvlJc w:val="left"/>
      <w:pPr>
        <w:ind w:left="2554" w:hanging="339"/>
      </w:pPr>
      <w:rPr>
        <w:rFonts w:hint="default"/>
        <w:lang w:val="en-US" w:eastAsia="en-US" w:bidi="ar-SA"/>
      </w:rPr>
    </w:lvl>
    <w:lvl w:ilvl="4">
      <w:start w:val="0"/>
      <w:numFmt w:val="bullet"/>
      <w:lvlText w:val="•"/>
      <w:lvlJc w:val="left"/>
      <w:pPr>
        <w:ind w:left="2771" w:hanging="339"/>
      </w:pPr>
      <w:rPr>
        <w:rFonts w:hint="default"/>
        <w:lang w:val="en-US" w:eastAsia="en-US" w:bidi="ar-SA"/>
      </w:rPr>
    </w:lvl>
    <w:lvl w:ilvl="5">
      <w:start w:val="0"/>
      <w:numFmt w:val="bullet"/>
      <w:lvlText w:val="•"/>
      <w:lvlJc w:val="left"/>
      <w:pPr>
        <w:ind w:left="2988" w:hanging="339"/>
      </w:pPr>
      <w:rPr>
        <w:rFonts w:hint="default"/>
        <w:lang w:val="en-US" w:eastAsia="en-US" w:bidi="ar-SA"/>
      </w:rPr>
    </w:lvl>
    <w:lvl w:ilvl="6">
      <w:start w:val="0"/>
      <w:numFmt w:val="bullet"/>
      <w:lvlText w:val="•"/>
      <w:lvlJc w:val="left"/>
      <w:pPr>
        <w:ind w:left="3205" w:hanging="339"/>
      </w:pPr>
      <w:rPr>
        <w:rFonts w:hint="default"/>
        <w:lang w:val="en-US" w:eastAsia="en-US" w:bidi="ar-SA"/>
      </w:rPr>
    </w:lvl>
    <w:lvl w:ilvl="7">
      <w:start w:val="0"/>
      <w:numFmt w:val="bullet"/>
      <w:lvlText w:val="•"/>
      <w:lvlJc w:val="left"/>
      <w:pPr>
        <w:ind w:left="3422" w:hanging="339"/>
      </w:pPr>
      <w:rPr>
        <w:rFonts w:hint="default"/>
        <w:lang w:val="en-US" w:eastAsia="en-US" w:bidi="ar-SA"/>
      </w:rPr>
    </w:lvl>
    <w:lvl w:ilvl="8">
      <w:start w:val="0"/>
      <w:numFmt w:val="bullet"/>
      <w:lvlText w:val="•"/>
      <w:lvlJc w:val="left"/>
      <w:pPr>
        <w:ind w:left="3639" w:hanging="339"/>
      </w:pPr>
      <w:rPr>
        <w:rFonts w:hint="default"/>
        <w:lang w:val="en-US" w:eastAsia="en-US" w:bidi="ar-SA"/>
      </w:rPr>
    </w:lvl>
  </w:abstractNum>
  <w:abstractNum w:abstractNumId="6">
    <w:nsid w:val="29D74F86"/>
    <w:multiLevelType w:val="hybridMultilevel"/>
    <w:tmpl w:val="333CEA08"/>
    <w:lvl w:ilvl="0">
      <w:start w:val="1"/>
      <w:numFmt w:val="decimal"/>
      <w:lvlText w:val="%1."/>
      <w:lvlJc w:val="left"/>
      <w:pPr>
        <w:ind w:left="1161" w:hanging="360"/>
      </w:pPr>
      <w:rPr>
        <w:rFonts w:hint="default"/>
        <w:spacing w:val="-10"/>
        <w:w w:val="99"/>
      </w:rPr>
    </w:lvl>
    <w:lvl w:ilvl="1">
      <w:start w:val="0"/>
      <w:numFmt w:val="bullet"/>
      <w:lvlText w:val="•"/>
      <w:lvlJc w:val="left"/>
      <w:pPr>
        <w:ind w:left="2046" w:hanging="360"/>
      </w:pPr>
      <w:rPr>
        <w:rFonts w:hint="default"/>
      </w:rPr>
    </w:lvl>
    <w:lvl w:ilvl="2">
      <w:start w:val="0"/>
      <w:numFmt w:val="bullet"/>
      <w:lvlText w:val="•"/>
      <w:lvlJc w:val="left"/>
      <w:pPr>
        <w:ind w:left="2932" w:hanging="360"/>
      </w:pPr>
      <w:rPr>
        <w:rFonts w:hint="default"/>
      </w:rPr>
    </w:lvl>
    <w:lvl w:ilvl="3">
      <w:start w:val="0"/>
      <w:numFmt w:val="bullet"/>
      <w:lvlText w:val="•"/>
      <w:lvlJc w:val="left"/>
      <w:pPr>
        <w:ind w:left="3818" w:hanging="360"/>
      </w:pPr>
      <w:rPr>
        <w:rFonts w:hint="default"/>
      </w:rPr>
    </w:lvl>
    <w:lvl w:ilvl="4">
      <w:start w:val="0"/>
      <w:numFmt w:val="bullet"/>
      <w:lvlText w:val="•"/>
      <w:lvlJc w:val="left"/>
      <w:pPr>
        <w:ind w:left="4704" w:hanging="360"/>
      </w:pPr>
      <w:rPr>
        <w:rFonts w:hint="default"/>
      </w:rPr>
    </w:lvl>
    <w:lvl w:ilvl="5">
      <w:start w:val="0"/>
      <w:numFmt w:val="bullet"/>
      <w:lvlText w:val="•"/>
      <w:lvlJc w:val="left"/>
      <w:pPr>
        <w:ind w:left="5590" w:hanging="360"/>
      </w:pPr>
      <w:rPr>
        <w:rFonts w:hint="default"/>
      </w:rPr>
    </w:lvl>
    <w:lvl w:ilvl="6">
      <w:start w:val="0"/>
      <w:numFmt w:val="bullet"/>
      <w:lvlText w:val="•"/>
      <w:lvlJc w:val="left"/>
      <w:pPr>
        <w:ind w:left="6476" w:hanging="360"/>
      </w:pPr>
      <w:rPr>
        <w:rFonts w:hint="default"/>
      </w:rPr>
    </w:lvl>
    <w:lvl w:ilvl="7">
      <w:start w:val="0"/>
      <w:numFmt w:val="bullet"/>
      <w:lvlText w:val="•"/>
      <w:lvlJc w:val="left"/>
      <w:pPr>
        <w:ind w:left="7362" w:hanging="360"/>
      </w:pPr>
      <w:rPr>
        <w:rFonts w:hint="default"/>
      </w:rPr>
    </w:lvl>
    <w:lvl w:ilvl="8">
      <w:start w:val="0"/>
      <w:numFmt w:val="bullet"/>
      <w:lvlText w:val="•"/>
      <w:lvlJc w:val="left"/>
      <w:pPr>
        <w:ind w:left="8248" w:hanging="360"/>
      </w:pPr>
      <w:rPr>
        <w:rFonts w:hint="default"/>
      </w:rPr>
    </w:lvl>
  </w:abstractNum>
  <w:abstractNum w:abstractNumId="7">
    <w:nsid w:val="2ADF6E2E"/>
    <w:multiLevelType w:val="hybridMultilevel"/>
    <w:tmpl w:val="4A9CC288"/>
    <w:lvl w:ilvl="0">
      <w:start w:val="0"/>
      <w:numFmt w:val="bullet"/>
      <w:lvlText w:val="◻"/>
      <w:lvlJc w:val="left"/>
      <w:pPr>
        <w:ind w:left="1161" w:hanging="360"/>
      </w:pPr>
      <w:rPr>
        <w:rFonts w:hint="default"/>
        <w:w w:val="100"/>
      </w:rPr>
    </w:lvl>
    <w:lvl w:ilvl="1">
      <w:start w:val="0"/>
      <w:numFmt w:val="bullet"/>
      <w:lvlText w:val="•"/>
      <w:lvlJc w:val="left"/>
      <w:pPr>
        <w:ind w:left="2046" w:hanging="360"/>
      </w:pPr>
      <w:rPr>
        <w:rFonts w:hint="default"/>
      </w:rPr>
    </w:lvl>
    <w:lvl w:ilvl="2">
      <w:start w:val="0"/>
      <w:numFmt w:val="bullet"/>
      <w:lvlText w:val="•"/>
      <w:lvlJc w:val="left"/>
      <w:pPr>
        <w:ind w:left="2932" w:hanging="360"/>
      </w:pPr>
      <w:rPr>
        <w:rFonts w:hint="default"/>
      </w:rPr>
    </w:lvl>
    <w:lvl w:ilvl="3">
      <w:start w:val="0"/>
      <w:numFmt w:val="bullet"/>
      <w:lvlText w:val="•"/>
      <w:lvlJc w:val="left"/>
      <w:pPr>
        <w:ind w:left="3818" w:hanging="360"/>
      </w:pPr>
      <w:rPr>
        <w:rFonts w:hint="default"/>
      </w:rPr>
    </w:lvl>
    <w:lvl w:ilvl="4">
      <w:start w:val="0"/>
      <w:numFmt w:val="bullet"/>
      <w:lvlText w:val="•"/>
      <w:lvlJc w:val="left"/>
      <w:pPr>
        <w:ind w:left="4704" w:hanging="360"/>
      </w:pPr>
      <w:rPr>
        <w:rFonts w:hint="default"/>
      </w:rPr>
    </w:lvl>
    <w:lvl w:ilvl="5">
      <w:start w:val="0"/>
      <w:numFmt w:val="bullet"/>
      <w:lvlText w:val="•"/>
      <w:lvlJc w:val="left"/>
      <w:pPr>
        <w:ind w:left="5590" w:hanging="360"/>
      </w:pPr>
      <w:rPr>
        <w:rFonts w:hint="default"/>
      </w:rPr>
    </w:lvl>
    <w:lvl w:ilvl="6">
      <w:start w:val="0"/>
      <w:numFmt w:val="bullet"/>
      <w:lvlText w:val="•"/>
      <w:lvlJc w:val="left"/>
      <w:pPr>
        <w:ind w:left="6476" w:hanging="360"/>
      </w:pPr>
      <w:rPr>
        <w:rFonts w:hint="default"/>
      </w:rPr>
    </w:lvl>
    <w:lvl w:ilvl="7">
      <w:start w:val="0"/>
      <w:numFmt w:val="bullet"/>
      <w:lvlText w:val="•"/>
      <w:lvlJc w:val="left"/>
      <w:pPr>
        <w:ind w:left="7362" w:hanging="360"/>
      </w:pPr>
      <w:rPr>
        <w:rFonts w:hint="default"/>
      </w:rPr>
    </w:lvl>
    <w:lvl w:ilvl="8">
      <w:start w:val="0"/>
      <w:numFmt w:val="bullet"/>
      <w:lvlText w:val="•"/>
      <w:lvlJc w:val="left"/>
      <w:pPr>
        <w:ind w:left="8248" w:hanging="360"/>
      </w:pPr>
      <w:rPr>
        <w:rFonts w:hint="default"/>
      </w:rPr>
    </w:lvl>
  </w:abstractNum>
  <w:abstractNum w:abstractNumId="8">
    <w:nsid w:val="2BED69BF"/>
    <w:multiLevelType w:val="hybridMultilevel"/>
    <w:tmpl w:val="12E8C890"/>
    <w:lvl w:ilvl="0">
      <w:start w:val="0"/>
      <w:numFmt w:val="bullet"/>
      <w:lvlText w:val="•"/>
      <w:lvlJc w:val="left"/>
      <w:pPr>
        <w:ind w:left="1560" w:hanging="269"/>
      </w:pPr>
      <w:rPr>
        <w:rFonts w:ascii="Arial" w:eastAsia="Arial" w:hAnsi="Arial" w:cs="Arial" w:hint="default"/>
        <w:spacing w:val="-16"/>
        <w:w w:val="99"/>
        <w:sz w:val="24"/>
        <w:szCs w:val="24"/>
        <w:lang w:val="en-US" w:eastAsia="en-US" w:bidi="ar-SA"/>
      </w:rPr>
    </w:lvl>
    <w:lvl w:ilvl="1">
      <w:start w:val="0"/>
      <w:numFmt w:val="bullet"/>
      <w:lvlText w:val="•"/>
      <w:lvlJc w:val="left"/>
      <w:pPr>
        <w:ind w:left="2405" w:hanging="269"/>
      </w:pPr>
      <w:rPr>
        <w:rFonts w:hint="default"/>
        <w:lang w:val="en-US" w:eastAsia="en-US" w:bidi="ar-SA"/>
      </w:rPr>
    </w:lvl>
    <w:lvl w:ilvl="2">
      <w:start w:val="0"/>
      <w:numFmt w:val="bullet"/>
      <w:lvlText w:val="•"/>
      <w:lvlJc w:val="left"/>
      <w:pPr>
        <w:ind w:left="3251" w:hanging="269"/>
      </w:pPr>
      <w:rPr>
        <w:rFonts w:hint="default"/>
        <w:lang w:val="en-US" w:eastAsia="en-US" w:bidi="ar-SA"/>
      </w:rPr>
    </w:lvl>
    <w:lvl w:ilvl="3">
      <w:start w:val="0"/>
      <w:numFmt w:val="bullet"/>
      <w:lvlText w:val="•"/>
      <w:lvlJc w:val="left"/>
      <w:pPr>
        <w:ind w:left="4097" w:hanging="269"/>
      </w:pPr>
      <w:rPr>
        <w:rFonts w:hint="default"/>
        <w:lang w:val="en-US" w:eastAsia="en-US" w:bidi="ar-SA"/>
      </w:rPr>
    </w:lvl>
    <w:lvl w:ilvl="4">
      <w:start w:val="0"/>
      <w:numFmt w:val="bullet"/>
      <w:lvlText w:val="•"/>
      <w:lvlJc w:val="left"/>
      <w:pPr>
        <w:ind w:left="4943" w:hanging="269"/>
      </w:pPr>
      <w:rPr>
        <w:rFonts w:hint="default"/>
        <w:lang w:val="en-US" w:eastAsia="en-US" w:bidi="ar-SA"/>
      </w:rPr>
    </w:lvl>
    <w:lvl w:ilvl="5">
      <w:start w:val="0"/>
      <w:numFmt w:val="bullet"/>
      <w:lvlText w:val="•"/>
      <w:lvlJc w:val="left"/>
      <w:pPr>
        <w:ind w:left="5789" w:hanging="269"/>
      </w:pPr>
      <w:rPr>
        <w:rFonts w:hint="default"/>
        <w:lang w:val="en-US" w:eastAsia="en-US" w:bidi="ar-SA"/>
      </w:rPr>
    </w:lvl>
    <w:lvl w:ilvl="6">
      <w:start w:val="0"/>
      <w:numFmt w:val="bullet"/>
      <w:lvlText w:val="•"/>
      <w:lvlJc w:val="left"/>
      <w:pPr>
        <w:ind w:left="6635" w:hanging="269"/>
      </w:pPr>
      <w:rPr>
        <w:rFonts w:hint="default"/>
        <w:lang w:val="en-US" w:eastAsia="en-US" w:bidi="ar-SA"/>
      </w:rPr>
    </w:lvl>
    <w:lvl w:ilvl="7">
      <w:start w:val="0"/>
      <w:numFmt w:val="bullet"/>
      <w:lvlText w:val="•"/>
      <w:lvlJc w:val="left"/>
      <w:pPr>
        <w:ind w:left="7481" w:hanging="269"/>
      </w:pPr>
      <w:rPr>
        <w:rFonts w:hint="default"/>
        <w:lang w:val="en-US" w:eastAsia="en-US" w:bidi="ar-SA"/>
      </w:rPr>
    </w:lvl>
    <w:lvl w:ilvl="8">
      <w:start w:val="0"/>
      <w:numFmt w:val="bullet"/>
      <w:lvlText w:val="•"/>
      <w:lvlJc w:val="left"/>
      <w:pPr>
        <w:ind w:left="8327" w:hanging="269"/>
      </w:pPr>
      <w:rPr>
        <w:rFonts w:hint="default"/>
        <w:lang w:val="en-US" w:eastAsia="en-US" w:bidi="ar-SA"/>
      </w:rPr>
    </w:lvl>
  </w:abstractNum>
  <w:abstractNum w:abstractNumId="9">
    <w:nsid w:val="31BD629B"/>
    <w:multiLevelType w:val="hybridMultilevel"/>
    <w:tmpl w:val="584244FC"/>
    <w:lvl w:ilvl="0">
      <w:start w:val="1"/>
      <w:numFmt w:val="decimal"/>
      <w:lvlText w:val="%1."/>
      <w:lvlJc w:val="left"/>
      <w:pPr>
        <w:ind w:left="400" w:hanging="183"/>
      </w:pPr>
      <w:rPr>
        <w:rFonts w:ascii="Times New Roman" w:eastAsia="Times New Roman" w:hAnsi="Times New Roman" w:cs="Times New Roman" w:hint="default"/>
        <w:w w:val="100"/>
        <w:sz w:val="22"/>
        <w:szCs w:val="22"/>
        <w:lang w:val="en-US" w:eastAsia="en-US" w:bidi="ar-SA"/>
      </w:rPr>
    </w:lvl>
    <w:lvl w:ilvl="1">
      <w:start w:val="0"/>
      <w:numFmt w:val="bullet"/>
      <w:lvlText w:val="•"/>
      <w:lvlJc w:val="left"/>
      <w:pPr>
        <w:ind w:left="1356" w:hanging="183"/>
      </w:pPr>
      <w:rPr>
        <w:rFonts w:hint="default"/>
        <w:lang w:val="en-US" w:eastAsia="en-US" w:bidi="ar-SA"/>
      </w:rPr>
    </w:lvl>
    <w:lvl w:ilvl="2">
      <w:start w:val="0"/>
      <w:numFmt w:val="bullet"/>
      <w:lvlText w:val="•"/>
      <w:lvlJc w:val="left"/>
      <w:pPr>
        <w:ind w:left="2312" w:hanging="183"/>
      </w:pPr>
      <w:rPr>
        <w:rFonts w:hint="default"/>
        <w:lang w:val="en-US" w:eastAsia="en-US" w:bidi="ar-SA"/>
      </w:rPr>
    </w:lvl>
    <w:lvl w:ilvl="3">
      <w:start w:val="0"/>
      <w:numFmt w:val="bullet"/>
      <w:lvlText w:val="•"/>
      <w:lvlJc w:val="left"/>
      <w:pPr>
        <w:ind w:left="3268" w:hanging="183"/>
      </w:pPr>
      <w:rPr>
        <w:rFonts w:hint="default"/>
        <w:lang w:val="en-US" w:eastAsia="en-US" w:bidi="ar-SA"/>
      </w:rPr>
    </w:lvl>
    <w:lvl w:ilvl="4">
      <w:start w:val="0"/>
      <w:numFmt w:val="bullet"/>
      <w:lvlText w:val="•"/>
      <w:lvlJc w:val="left"/>
      <w:pPr>
        <w:ind w:left="4224" w:hanging="183"/>
      </w:pPr>
      <w:rPr>
        <w:rFonts w:hint="default"/>
        <w:lang w:val="en-US" w:eastAsia="en-US" w:bidi="ar-SA"/>
      </w:rPr>
    </w:lvl>
    <w:lvl w:ilvl="5">
      <w:start w:val="0"/>
      <w:numFmt w:val="bullet"/>
      <w:lvlText w:val="•"/>
      <w:lvlJc w:val="left"/>
      <w:pPr>
        <w:ind w:left="5180" w:hanging="183"/>
      </w:pPr>
      <w:rPr>
        <w:rFonts w:hint="default"/>
        <w:lang w:val="en-US" w:eastAsia="en-US" w:bidi="ar-SA"/>
      </w:rPr>
    </w:lvl>
    <w:lvl w:ilvl="6">
      <w:start w:val="0"/>
      <w:numFmt w:val="bullet"/>
      <w:lvlText w:val="•"/>
      <w:lvlJc w:val="left"/>
      <w:pPr>
        <w:ind w:left="6136" w:hanging="183"/>
      </w:pPr>
      <w:rPr>
        <w:rFonts w:hint="default"/>
        <w:lang w:val="en-US" w:eastAsia="en-US" w:bidi="ar-SA"/>
      </w:rPr>
    </w:lvl>
    <w:lvl w:ilvl="7">
      <w:start w:val="0"/>
      <w:numFmt w:val="bullet"/>
      <w:lvlText w:val="•"/>
      <w:lvlJc w:val="left"/>
      <w:pPr>
        <w:ind w:left="7092" w:hanging="183"/>
      </w:pPr>
      <w:rPr>
        <w:rFonts w:hint="default"/>
        <w:lang w:val="en-US" w:eastAsia="en-US" w:bidi="ar-SA"/>
      </w:rPr>
    </w:lvl>
    <w:lvl w:ilvl="8">
      <w:start w:val="0"/>
      <w:numFmt w:val="bullet"/>
      <w:lvlText w:val="•"/>
      <w:lvlJc w:val="left"/>
      <w:pPr>
        <w:ind w:left="8048" w:hanging="183"/>
      </w:pPr>
      <w:rPr>
        <w:rFonts w:hint="default"/>
        <w:lang w:val="en-US" w:eastAsia="en-US" w:bidi="ar-SA"/>
      </w:rPr>
    </w:lvl>
  </w:abstractNum>
  <w:abstractNum w:abstractNumId="10">
    <w:nsid w:val="35DF656E"/>
    <w:multiLevelType w:val="hybridMultilevel"/>
    <w:tmpl w:val="0304E794"/>
    <w:lvl w:ilvl="0">
      <w:start w:val="0"/>
      <w:numFmt w:val="bullet"/>
      <w:lvlText w:val="•"/>
      <w:lvlJc w:val="left"/>
      <w:pPr>
        <w:ind w:left="1560" w:hanging="360"/>
      </w:pPr>
      <w:rPr>
        <w:rFonts w:ascii="Arial" w:eastAsia="Arial" w:hAnsi="Arial" w:cs="Arial" w:hint="default"/>
        <w:spacing w:val="-5"/>
        <w:w w:val="99"/>
        <w:sz w:val="24"/>
        <w:szCs w:val="24"/>
        <w:lang w:val="en-US" w:eastAsia="en-US" w:bidi="ar-SA"/>
      </w:rPr>
    </w:lvl>
    <w:lvl w:ilvl="1">
      <w:start w:val="0"/>
      <w:numFmt w:val="bullet"/>
      <w:lvlText w:val="•"/>
      <w:lvlJc w:val="left"/>
      <w:pPr>
        <w:ind w:left="1560" w:hanging="721"/>
      </w:pPr>
      <w:rPr>
        <w:rFonts w:ascii="Arial" w:eastAsia="Arial" w:hAnsi="Arial" w:cs="Arial" w:hint="default"/>
        <w:spacing w:val="-31"/>
        <w:w w:val="99"/>
        <w:sz w:val="24"/>
        <w:szCs w:val="24"/>
        <w:lang w:val="en-US" w:eastAsia="en-US" w:bidi="ar-SA"/>
      </w:rPr>
    </w:lvl>
    <w:lvl w:ilvl="2">
      <w:start w:val="0"/>
      <w:numFmt w:val="bullet"/>
      <w:lvlText w:val="•"/>
      <w:lvlJc w:val="left"/>
      <w:pPr>
        <w:ind w:left="3251" w:hanging="721"/>
      </w:pPr>
      <w:rPr>
        <w:rFonts w:hint="default"/>
        <w:lang w:val="en-US" w:eastAsia="en-US" w:bidi="ar-SA"/>
      </w:rPr>
    </w:lvl>
    <w:lvl w:ilvl="3">
      <w:start w:val="0"/>
      <w:numFmt w:val="bullet"/>
      <w:lvlText w:val="•"/>
      <w:lvlJc w:val="left"/>
      <w:pPr>
        <w:ind w:left="4097" w:hanging="721"/>
      </w:pPr>
      <w:rPr>
        <w:rFonts w:hint="default"/>
        <w:lang w:val="en-US" w:eastAsia="en-US" w:bidi="ar-SA"/>
      </w:rPr>
    </w:lvl>
    <w:lvl w:ilvl="4">
      <w:start w:val="0"/>
      <w:numFmt w:val="bullet"/>
      <w:lvlText w:val="•"/>
      <w:lvlJc w:val="left"/>
      <w:pPr>
        <w:ind w:left="4943" w:hanging="721"/>
      </w:pPr>
      <w:rPr>
        <w:rFonts w:hint="default"/>
        <w:lang w:val="en-US" w:eastAsia="en-US" w:bidi="ar-SA"/>
      </w:rPr>
    </w:lvl>
    <w:lvl w:ilvl="5">
      <w:start w:val="0"/>
      <w:numFmt w:val="bullet"/>
      <w:lvlText w:val="•"/>
      <w:lvlJc w:val="left"/>
      <w:pPr>
        <w:ind w:left="5789" w:hanging="721"/>
      </w:pPr>
      <w:rPr>
        <w:rFonts w:hint="default"/>
        <w:lang w:val="en-US" w:eastAsia="en-US" w:bidi="ar-SA"/>
      </w:rPr>
    </w:lvl>
    <w:lvl w:ilvl="6">
      <w:start w:val="0"/>
      <w:numFmt w:val="bullet"/>
      <w:lvlText w:val="•"/>
      <w:lvlJc w:val="left"/>
      <w:pPr>
        <w:ind w:left="6635" w:hanging="721"/>
      </w:pPr>
      <w:rPr>
        <w:rFonts w:hint="default"/>
        <w:lang w:val="en-US" w:eastAsia="en-US" w:bidi="ar-SA"/>
      </w:rPr>
    </w:lvl>
    <w:lvl w:ilvl="7">
      <w:start w:val="0"/>
      <w:numFmt w:val="bullet"/>
      <w:lvlText w:val="•"/>
      <w:lvlJc w:val="left"/>
      <w:pPr>
        <w:ind w:left="7481" w:hanging="721"/>
      </w:pPr>
      <w:rPr>
        <w:rFonts w:hint="default"/>
        <w:lang w:val="en-US" w:eastAsia="en-US" w:bidi="ar-SA"/>
      </w:rPr>
    </w:lvl>
    <w:lvl w:ilvl="8">
      <w:start w:val="0"/>
      <w:numFmt w:val="bullet"/>
      <w:lvlText w:val="•"/>
      <w:lvlJc w:val="left"/>
      <w:pPr>
        <w:ind w:left="8327" w:hanging="721"/>
      </w:pPr>
      <w:rPr>
        <w:rFonts w:hint="default"/>
        <w:lang w:val="en-US" w:eastAsia="en-US" w:bidi="ar-SA"/>
      </w:rPr>
    </w:lvl>
  </w:abstractNum>
  <w:abstractNum w:abstractNumId="11">
    <w:nsid w:val="38986AE8"/>
    <w:multiLevelType w:val="hybridMultilevel"/>
    <w:tmpl w:val="0C6C0B0E"/>
    <w:lvl w:ilvl="0">
      <w:start w:val="1"/>
      <w:numFmt w:val="lowerRoman"/>
      <w:lvlText w:val="%1."/>
      <w:lvlJc w:val="left"/>
      <w:pPr>
        <w:ind w:left="1343" w:hanging="490"/>
        <w:jc w:val="right"/>
      </w:pPr>
      <w:rPr>
        <w:rFonts w:ascii="Times New Roman" w:eastAsia="Times New Roman" w:hAnsi="Times New Roman" w:cs="Times New Roman" w:hint="default"/>
        <w:spacing w:val="-10"/>
        <w:w w:val="99"/>
        <w:sz w:val="24"/>
        <w:szCs w:val="24"/>
      </w:rPr>
    </w:lvl>
    <w:lvl w:ilvl="1">
      <w:start w:val="0"/>
      <w:numFmt w:val="bullet"/>
      <w:lvlText w:val="•"/>
      <w:lvlJc w:val="left"/>
      <w:pPr>
        <w:ind w:left="2208" w:hanging="490"/>
      </w:pPr>
      <w:rPr>
        <w:rFonts w:hint="default"/>
      </w:rPr>
    </w:lvl>
    <w:lvl w:ilvl="2">
      <w:start w:val="0"/>
      <w:numFmt w:val="bullet"/>
      <w:lvlText w:val="•"/>
      <w:lvlJc w:val="left"/>
      <w:pPr>
        <w:ind w:left="3076" w:hanging="490"/>
      </w:pPr>
      <w:rPr>
        <w:rFonts w:hint="default"/>
      </w:rPr>
    </w:lvl>
    <w:lvl w:ilvl="3">
      <w:start w:val="0"/>
      <w:numFmt w:val="bullet"/>
      <w:lvlText w:val="•"/>
      <w:lvlJc w:val="left"/>
      <w:pPr>
        <w:ind w:left="3944" w:hanging="490"/>
      </w:pPr>
      <w:rPr>
        <w:rFonts w:hint="default"/>
      </w:rPr>
    </w:lvl>
    <w:lvl w:ilvl="4">
      <w:start w:val="0"/>
      <w:numFmt w:val="bullet"/>
      <w:lvlText w:val="•"/>
      <w:lvlJc w:val="left"/>
      <w:pPr>
        <w:ind w:left="4812" w:hanging="490"/>
      </w:pPr>
      <w:rPr>
        <w:rFonts w:hint="default"/>
      </w:rPr>
    </w:lvl>
    <w:lvl w:ilvl="5">
      <w:start w:val="0"/>
      <w:numFmt w:val="bullet"/>
      <w:lvlText w:val="•"/>
      <w:lvlJc w:val="left"/>
      <w:pPr>
        <w:ind w:left="5680" w:hanging="490"/>
      </w:pPr>
      <w:rPr>
        <w:rFonts w:hint="default"/>
      </w:rPr>
    </w:lvl>
    <w:lvl w:ilvl="6">
      <w:start w:val="0"/>
      <w:numFmt w:val="bullet"/>
      <w:lvlText w:val="•"/>
      <w:lvlJc w:val="left"/>
      <w:pPr>
        <w:ind w:left="6548" w:hanging="490"/>
      </w:pPr>
      <w:rPr>
        <w:rFonts w:hint="default"/>
      </w:rPr>
    </w:lvl>
    <w:lvl w:ilvl="7">
      <w:start w:val="0"/>
      <w:numFmt w:val="bullet"/>
      <w:lvlText w:val="•"/>
      <w:lvlJc w:val="left"/>
      <w:pPr>
        <w:ind w:left="7416" w:hanging="490"/>
      </w:pPr>
      <w:rPr>
        <w:rFonts w:hint="default"/>
      </w:rPr>
    </w:lvl>
    <w:lvl w:ilvl="8">
      <w:start w:val="0"/>
      <w:numFmt w:val="bullet"/>
      <w:lvlText w:val="•"/>
      <w:lvlJc w:val="left"/>
      <w:pPr>
        <w:ind w:left="8284" w:hanging="490"/>
      </w:pPr>
      <w:rPr>
        <w:rFonts w:hint="default"/>
      </w:rPr>
    </w:lvl>
  </w:abstractNum>
  <w:abstractNum w:abstractNumId="12">
    <w:nsid w:val="39110AA2"/>
    <w:multiLevelType w:val="hybridMultilevel"/>
    <w:tmpl w:val="3D7C20B6"/>
    <w:lvl w:ilvl="0">
      <w:start w:val="1"/>
      <w:numFmt w:val="decimal"/>
      <w:lvlText w:val="%1."/>
      <w:lvlJc w:val="left"/>
      <w:pPr>
        <w:ind w:left="1121" w:hanging="360"/>
      </w:pPr>
      <w:rPr>
        <w:rFonts w:ascii="Times New Roman" w:eastAsia="Times New Roman" w:hAnsi="Times New Roman" w:cs="Times New Roman" w:hint="default"/>
        <w:spacing w:val="-10"/>
        <w:w w:val="99"/>
        <w:sz w:val="24"/>
        <w:szCs w:val="24"/>
        <w:lang w:val="en-US" w:eastAsia="en-US" w:bidi="ar-SA"/>
      </w:rPr>
    </w:lvl>
    <w:lvl w:ilvl="1">
      <w:start w:val="0"/>
      <w:numFmt w:val="bullet"/>
      <w:lvlText w:val="•"/>
      <w:lvlJc w:val="left"/>
      <w:pPr>
        <w:ind w:left="2004" w:hanging="360"/>
      </w:pPr>
      <w:rPr>
        <w:rFonts w:hint="default"/>
        <w:lang w:val="en-US" w:eastAsia="en-US" w:bidi="ar-SA"/>
      </w:rPr>
    </w:lvl>
    <w:lvl w:ilvl="2">
      <w:start w:val="0"/>
      <w:numFmt w:val="bullet"/>
      <w:lvlText w:val="•"/>
      <w:lvlJc w:val="left"/>
      <w:pPr>
        <w:ind w:left="2888" w:hanging="360"/>
      </w:pPr>
      <w:rPr>
        <w:rFonts w:hint="default"/>
        <w:lang w:val="en-US" w:eastAsia="en-US" w:bidi="ar-SA"/>
      </w:rPr>
    </w:lvl>
    <w:lvl w:ilvl="3">
      <w:start w:val="0"/>
      <w:numFmt w:val="bullet"/>
      <w:lvlText w:val="•"/>
      <w:lvlJc w:val="left"/>
      <w:pPr>
        <w:ind w:left="3772" w:hanging="360"/>
      </w:pPr>
      <w:rPr>
        <w:rFonts w:hint="default"/>
        <w:lang w:val="en-US" w:eastAsia="en-US" w:bidi="ar-SA"/>
      </w:rPr>
    </w:lvl>
    <w:lvl w:ilvl="4">
      <w:start w:val="0"/>
      <w:numFmt w:val="bullet"/>
      <w:lvlText w:val="•"/>
      <w:lvlJc w:val="left"/>
      <w:pPr>
        <w:ind w:left="4656" w:hanging="360"/>
      </w:pPr>
      <w:rPr>
        <w:rFonts w:hint="default"/>
        <w:lang w:val="en-US" w:eastAsia="en-US" w:bidi="ar-SA"/>
      </w:rPr>
    </w:lvl>
    <w:lvl w:ilvl="5">
      <w:start w:val="0"/>
      <w:numFmt w:val="bullet"/>
      <w:lvlText w:val="•"/>
      <w:lvlJc w:val="left"/>
      <w:pPr>
        <w:ind w:left="5540" w:hanging="360"/>
      </w:pPr>
      <w:rPr>
        <w:rFonts w:hint="default"/>
        <w:lang w:val="en-US" w:eastAsia="en-US" w:bidi="ar-SA"/>
      </w:rPr>
    </w:lvl>
    <w:lvl w:ilvl="6">
      <w:start w:val="0"/>
      <w:numFmt w:val="bullet"/>
      <w:lvlText w:val="•"/>
      <w:lvlJc w:val="left"/>
      <w:pPr>
        <w:ind w:left="6424" w:hanging="360"/>
      </w:pPr>
      <w:rPr>
        <w:rFonts w:hint="default"/>
        <w:lang w:val="en-US" w:eastAsia="en-US" w:bidi="ar-SA"/>
      </w:rPr>
    </w:lvl>
    <w:lvl w:ilvl="7">
      <w:start w:val="0"/>
      <w:numFmt w:val="bullet"/>
      <w:lvlText w:val="•"/>
      <w:lvlJc w:val="left"/>
      <w:pPr>
        <w:ind w:left="7308" w:hanging="360"/>
      </w:pPr>
      <w:rPr>
        <w:rFonts w:hint="default"/>
        <w:lang w:val="en-US" w:eastAsia="en-US" w:bidi="ar-SA"/>
      </w:rPr>
    </w:lvl>
    <w:lvl w:ilvl="8">
      <w:start w:val="0"/>
      <w:numFmt w:val="bullet"/>
      <w:lvlText w:val="•"/>
      <w:lvlJc w:val="left"/>
      <w:pPr>
        <w:ind w:left="8192" w:hanging="360"/>
      </w:pPr>
      <w:rPr>
        <w:rFonts w:hint="default"/>
        <w:lang w:val="en-US" w:eastAsia="en-US" w:bidi="ar-SA"/>
      </w:rPr>
    </w:lvl>
  </w:abstractNum>
  <w:abstractNum w:abstractNumId="13">
    <w:nsid w:val="3A371187"/>
    <w:multiLevelType w:val="hybridMultilevel"/>
    <w:tmpl w:val="45566486"/>
    <w:lvl w:ilvl="0">
      <w:start w:val="1"/>
      <w:numFmt w:val="lowerLetter"/>
      <w:lvlText w:val="%1)"/>
      <w:lvlJc w:val="left"/>
      <w:pPr>
        <w:ind w:left="400" w:hanging="270"/>
      </w:pPr>
      <w:rPr>
        <w:rFonts w:ascii="Times New Roman" w:eastAsia="Times New Roman" w:hAnsi="Times New Roman" w:cs="Times New Roman" w:hint="default"/>
        <w:spacing w:val="-1"/>
        <w:w w:val="99"/>
        <w:sz w:val="24"/>
        <w:szCs w:val="24"/>
        <w:lang w:val="en-US" w:eastAsia="en-US" w:bidi="ar-SA"/>
      </w:rPr>
    </w:lvl>
    <w:lvl w:ilvl="1">
      <w:start w:val="0"/>
      <w:numFmt w:val="bullet"/>
      <w:lvlText w:val="•"/>
      <w:lvlJc w:val="left"/>
      <w:pPr>
        <w:ind w:left="1356" w:hanging="270"/>
      </w:pPr>
      <w:rPr>
        <w:rFonts w:hint="default"/>
        <w:lang w:val="en-US" w:eastAsia="en-US" w:bidi="ar-SA"/>
      </w:rPr>
    </w:lvl>
    <w:lvl w:ilvl="2">
      <w:start w:val="0"/>
      <w:numFmt w:val="bullet"/>
      <w:lvlText w:val="•"/>
      <w:lvlJc w:val="left"/>
      <w:pPr>
        <w:ind w:left="2312" w:hanging="270"/>
      </w:pPr>
      <w:rPr>
        <w:rFonts w:hint="default"/>
        <w:lang w:val="en-US" w:eastAsia="en-US" w:bidi="ar-SA"/>
      </w:rPr>
    </w:lvl>
    <w:lvl w:ilvl="3">
      <w:start w:val="0"/>
      <w:numFmt w:val="bullet"/>
      <w:lvlText w:val="•"/>
      <w:lvlJc w:val="left"/>
      <w:pPr>
        <w:ind w:left="3268" w:hanging="270"/>
      </w:pPr>
      <w:rPr>
        <w:rFonts w:hint="default"/>
        <w:lang w:val="en-US" w:eastAsia="en-US" w:bidi="ar-SA"/>
      </w:rPr>
    </w:lvl>
    <w:lvl w:ilvl="4">
      <w:start w:val="0"/>
      <w:numFmt w:val="bullet"/>
      <w:lvlText w:val="•"/>
      <w:lvlJc w:val="left"/>
      <w:pPr>
        <w:ind w:left="4224" w:hanging="270"/>
      </w:pPr>
      <w:rPr>
        <w:rFonts w:hint="default"/>
        <w:lang w:val="en-US" w:eastAsia="en-US" w:bidi="ar-SA"/>
      </w:rPr>
    </w:lvl>
    <w:lvl w:ilvl="5">
      <w:start w:val="0"/>
      <w:numFmt w:val="bullet"/>
      <w:lvlText w:val="•"/>
      <w:lvlJc w:val="left"/>
      <w:pPr>
        <w:ind w:left="5180" w:hanging="270"/>
      </w:pPr>
      <w:rPr>
        <w:rFonts w:hint="default"/>
        <w:lang w:val="en-US" w:eastAsia="en-US" w:bidi="ar-SA"/>
      </w:rPr>
    </w:lvl>
    <w:lvl w:ilvl="6">
      <w:start w:val="0"/>
      <w:numFmt w:val="bullet"/>
      <w:lvlText w:val="•"/>
      <w:lvlJc w:val="left"/>
      <w:pPr>
        <w:ind w:left="6136" w:hanging="270"/>
      </w:pPr>
      <w:rPr>
        <w:rFonts w:hint="default"/>
        <w:lang w:val="en-US" w:eastAsia="en-US" w:bidi="ar-SA"/>
      </w:rPr>
    </w:lvl>
    <w:lvl w:ilvl="7">
      <w:start w:val="0"/>
      <w:numFmt w:val="bullet"/>
      <w:lvlText w:val="•"/>
      <w:lvlJc w:val="left"/>
      <w:pPr>
        <w:ind w:left="7092" w:hanging="270"/>
      </w:pPr>
      <w:rPr>
        <w:rFonts w:hint="default"/>
        <w:lang w:val="en-US" w:eastAsia="en-US" w:bidi="ar-SA"/>
      </w:rPr>
    </w:lvl>
    <w:lvl w:ilvl="8">
      <w:start w:val="0"/>
      <w:numFmt w:val="bullet"/>
      <w:lvlText w:val="•"/>
      <w:lvlJc w:val="left"/>
      <w:pPr>
        <w:ind w:left="8048" w:hanging="270"/>
      </w:pPr>
      <w:rPr>
        <w:rFonts w:hint="default"/>
        <w:lang w:val="en-US" w:eastAsia="en-US" w:bidi="ar-SA"/>
      </w:rPr>
    </w:lvl>
  </w:abstractNum>
  <w:abstractNum w:abstractNumId="14">
    <w:nsid w:val="3A5C24AD"/>
    <w:multiLevelType w:val="hybridMultilevel"/>
    <w:tmpl w:val="86E0D63C"/>
    <w:lvl w:ilvl="0">
      <w:start w:val="0"/>
      <w:numFmt w:val="bullet"/>
      <w:lvlText w:val="•"/>
      <w:lvlJc w:val="left"/>
      <w:pPr>
        <w:ind w:left="440" w:hanging="140"/>
      </w:pPr>
      <w:rPr>
        <w:rFonts w:hint="default"/>
        <w:w w:val="100"/>
      </w:rPr>
    </w:lvl>
    <w:lvl w:ilvl="1">
      <w:start w:val="0"/>
      <w:numFmt w:val="bullet"/>
      <w:lvlText w:val="◻"/>
      <w:lvlJc w:val="left"/>
      <w:pPr>
        <w:ind w:left="1161" w:hanging="360"/>
      </w:pPr>
      <w:rPr>
        <w:rFonts w:ascii="Symbol" w:eastAsia="Symbol" w:hAnsi="Symbol" w:cs="Symbol" w:hint="default"/>
        <w:w w:val="100"/>
        <w:sz w:val="24"/>
        <w:szCs w:val="24"/>
      </w:rPr>
    </w:lvl>
    <w:lvl w:ilvl="2">
      <w:start w:val="0"/>
      <w:numFmt w:val="bullet"/>
      <w:lvlText w:val="•"/>
      <w:lvlJc w:val="left"/>
      <w:pPr>
        <w:ind w:left="2144" w:hanging="360"/>
      </w:pPr>
      <w:rPr>
        <w:rFonts w:hint="default"/>
      </w:rPr>
    </w:lvl>
    <w:lvl w:ilvl="3">
      <w:start w:val="0"/>
      <w:numFmt w:val="bullet"/>
      <w:lvlText w:val="•"/>
      <w:lvlJc w:val="left"/>
      <w:pPr>
        <w:ind w:left="3128" w:hanging="360"/>
      </w:pPr>
      <w:rPr>
        <w:rFonts w:hint="default"/>
      </w:rPr>
    </w:lvl>
    <w:lvl w:ilvl="4">
      <w:start w:val="0"/>
      <w:numFmt w:val="bullet"/>
      <w:lvlText w:val="•"/>
      <w:lvlJc w:val="left"/>
      <w:pPr>
        <w:ind w:left="4113" w:hanging="360"/>
      </w:pPr>
      <w:rPr>
        <w:rFonts w:hint="default"/>
      </w:rPr>
    </w:lvl>
    <w:lvl w:ilvl="5">
      <w:start w:val="0"/>
      <w:numFmt w:val="bullet"/>
      <w:lvlText w:val="•"/>
      <w:lvlJc w:val="left"/>
      <w:pPr>
        <w:ind w:left="5097" w:hanging="360"/>
      </w:pPr>
      <w:rPr>
        <w:rFonts w:hint="default"/>
      </w:rPr>
    </w:lvl>
    <w:lvl w:ilvl="6">
      <w:start w:val="0"/>
      <w:numFmt w:val="bullet"/>
      <w:lvlText w:val="•"/>
      <w:lvlJc w:val="left"/>
      <w:pPr>
        <w:ind w:left="6082" w:hanging="360"/>
      </w:pPr>
      <w:rPr>
        <w:rFonts w:hint="default"/>
      </w:rPr>
    </w:lvl>
    <w:lvl w:ilvl="7">
      <w:start w:val="0"/>
      <w:numFmt w:val="bullet"/>
      <w:lvlText w:val="•"/>
      <w:lvlJc w:val="left"/>
      <w:pPr>
        <w:ind w:left="7066" w:hanging="360"/>
      </w:pPr>
      <w:rPr>
        <w:rFonts w:hint="default"/>
      </w:rPr>
    </w:lvl>
    <w:lvl w:ilvl="8">
      <w:start w:val="0"/>
      <w:numFmt w:val="bullet"/>
      <w:lvlText w:val="•"/>
      <w:lvlJc w:val="left"/>
      <w:pPr>
        <w:ind w:left="8051" w:hanging="360"/>
      </w:pPr>
      <w:rPr>
        <w:rFonts w:hint="default"/>
      </w:rPr>
    </w:lvl>
  </w:abstractNum>
  <w:abstractNum w:abstractNumId="15">
    <w:nsid w:val="3C3611DD"/>
    <w:multiLevelType w:val="hybridMultilevel"/>
    <w:tmpl w:val="1C8A2558"/>
    <w:lvl w:ilvl="0">
      <w:start w:val="1"/>
      <w:numFmt w:val="decimal"/>
      <w:lvlText w:val="%1)"/>
      <w:lvlJc w:val="left"/>
      <w:pPr>
        <w:ind w:left="941" w:hanging="360"/>
        <w:jc w:val="left"/>
      </w:pPr>
      <w:rPr>
        <w:rFonts w:ascii="Times New Roman" w:eastAsia="Times New Roman" w:hAnsi="Times New Roman" w:cs="Times New Roman" w:hint="default"/>
        <w:spacing w:val="-20"/>
        <w:w w:val="99"/>
        <w:sz w:val="24"/>
        <w:szCs w:val="24"/>
        <w:lang w:val="en-US" w:eastAsia="en-US" w:bidi="ar-SA"/>
      </w:rPr>
    </w:lvl>
    <w:lvl w:ilvl="1">
      <w:start w:val="0"/>
      <w:numFmt w:val="bullet"/>
      <w:lvlText w:val="•"/>
      <w:lvlJc w:val="left"/>
      <w:pPr>
        <w:ind w:left="1200" w:hanging="360"/>
      </w:pPr>
      <w:rPr>
        <w:rFonts w:hint="default"/>
        <w:lang w:val="en-US" w:eastAsia="en-US" w:bidi="ar-SA"/>
      </w:rPr>
    </w:lvl>
    <w:lvl w:ilvl="2">
      <w:start w:val="0"/>
      <w:numFmt w:val="bullet"/>
      <w:lvlText w:val="•"/>
      <w:lvlJc w:val="left"/>
      <w:pPr>
        <w:ind w:left="2160" w:hanging="360"/>
      </w:pPr>
      <w:rPr>
        <w:rFonts w:hint="default"/>
        <w:lang w:val="en-US" w:eastAsia="en-US" w:bidi="ar-SA"/>
      </w:rPr>
    </w:lvl>
    <w:lvl w:ilvl="3">
      <w:start w:val="0"/>
      <w:numFmt w:val="bullet"/>
      <w:lvlText w:val="•"/>
      <w:lvlJc w:val="left"/>
      <w:pPr>
        <w:ind w:left="3120" w:hanging="360"/>
      </w:pPr>
      <w:rPr>
        <w:rFonts w:hint="default"/>
        <w:lang w:val="en-US" w:eastAsia="en-US" w:bidi="ar-SA"/>
      </w:rPr>
    </w:lvl>
    <w:lvl w:ilvl="4">
      <w:start w:val="0"/>
      <w:numFmt w:val="bullet"/>
      <w:lvlText w:val="•"/>
      <w:lvlJc w:val="left"/>
      <w:pPr>
        <w:ind w:left="4080" w:hanging="360"/>
      </w:pPr>
      <w:rPr>
        <w:rFonts w:hint="default"/>
        <w:lang w:val="en-US" w:eastAsia="en-US" w:bidi="ar-SA"/>
      </w:rPr>
    </w:lvl>
    <w:lvl w:ilvl="5">
      <w:start w:val="0"/>
      <w:numFmt w:val="bullet"/>
      <w:lvlText w:val="•"/>
      <w:lvlJc w:val="left"/>
      <w:pPr>
        <w:ind w:left="5040" w:hanging="360"/>
      </w:pPr>
      <w:rPr>
        <w:rFonts w:hint="default"/>
        <w:lang w:val="en-US" w:eastAsia="en-US" w:bidi="ar-SA"/>
      </w:rPr>
    </w:lvl>
    <w:lvl w:ilvl="6">
      <w:start w:val="0"/>
      <w:numFmt w:val="bullet"/>
      <w:lvlText w:val="•"/>
      <w:lvlJc w:val="left"/>
      <w:pPr>
        <w:ind w:left="6000" w:hanging="360"/>
      </w:pPr>
      <w:rPr>
        <w:rFonts w:hint="default"/>
        <w:lang w:val="en-US" w:eastAsia="en-US" w:bidi="ar-SA"/>
      </w:rPr>
    </w:lvl>
    <w:lvl w:ilvl="7">
      <w:start w:val="0"/>
      <w:numFmt w:val="bullet"/>
      <w:lvlText w:val="•"/>
      <w:lvlJc w:val="left"/>
      <w:pPr>
        <w:ind w:left="6960" w:hanging="360"/>
      </w:pPr>
      <w:rPr>
        <w:rFonts w:hint="default"/>
        <w:lang w:val="en-US" w:eastAsia="en-US" w:bidi="ar-SA"/>
      </w:rPr>
    </w:lvl>
    <w:lvl w:ilvl="8">
      <w:start w:val="0"/>
      <w:numFmt w:val="bullet"/>
      <w:lvlText w:val="•"/>
      <w:lvlJc w:val="left"/>
      <w:pPr>
        <w:ind w:left="7920" w:hanging="360"/>
      </w:pPr>
      <w:rPr>
        <w:rFonts w:hint="default"/>
        <w:lang w:val="en-US" w:eastAsia="en-US" w:bidi="ar-SA"/>
      </w:rPr>
    </w:lvl>
  </w:abstractNum>
  <w:abstractNum w:abstractNumId="16">
    <w:nsid w:val="3E69CA76"/>
    <w:multiLevelType w:val="hybridMultilevel"/>
    <w:tmpl w:val="45B83A12"/>
    <w:lvl w:ilvl="0">
      <w:start w:val="1"/>
      <w:numFmt w:val="decimal"/>
      <w:lvlText w:val="%1."/>
      <w:lvlJc w:val="left"/>
      <w:pPr>
        <w:ind w:left="681" w:hanging="241"/>
        <w:jc w:val="left"/>
      </w:pPr>
      <w:rPr>
        <w:rFonts w:ascii="Times New Roman" w:eastAsia="Times New Roman" w:hAnsi="Times New Roman" w:cs="Times New Roman" w:hint="default"/>
        <w:spacing w:val="-10"/>
        <w:w w:val="99"/>
        <w:sz w:val="24"/>
        <w:szCs w:val="24"/>
      </w:rPr>
    </w:lvl>
    <w:lvl w:ilvl="1">
      <w:start w:val="1"/>
      <w:numFmt w:val="decimal"/>
      <w:lvlText w:val="%2."/>
      <w:lvlJc w:val="left"/>
      <w:pPr>
        <w:ind w:left="3479" w:hanging="360"/>
        <w:jc w:val="left"/>
      </w:pPr>
      <w:rPr>
        <w:rFonts w:ascii="Times New Roman" w:eastAsia="Times New Roman" w:hAnsi="Times New Roman" w:cs="Times New Roman" w:hint="default"/>
        <w:spacing w:val="-10"/>
        <w:w w:val="99"/>
        <w:sz w:val="24"/>
        <w:szCs w:val="24"/>
      </w:rPr>
    </w:lvl>
    <w:lvl w:ilvl="2">
      <w:start w:val="0"/>
      <w:numFmt w:val="bullet"/>
      <w:lvlText w:val="◻"/>
      <w:lvlJc w:val="left"/>
      <w:pPr>
        <w:ind w:left="1521" w:hanging="360"/>
      </w:pPr>
      <w:rPr>
        <w:rFonts w:ascii="Symbol" w:eastAsia="Symbol" w:hAnsi="Symbol" w:cs="Symbol" w:hint="default"/>
        <w:w w:val="100"/>
        <w:sz w:val="24"/>
        <w:szCs w:val="24"/>
      </w:rPr>
    </w:lvl>
    <w:lvl w:ilvl="3">
      <w:start w:val="0"/>
      <w:numFmt w:val="bullet"/>
      <w:lvlText w:val="•"/>
      <w:lvlJc w:val="left"/>
      <w:pPr>
        <w:ind w:left="2582" w:hanging="360"/>
      </w:pPr>
      <w:rPr>
        <w:rFonts w:hint="default"/>
      </w:rPr>
    </w:lvl>
    <w:lvl w:ilvl="4">
      <w:start w:val="0"/>
      <w:numFmt w:val="bullet"/>
      <w:lvlText w:val="•"/>
      <w:lvlJc w:val="left"/>
      <w:pPr>
        <w:ind w:left="3645" w:hanging="360"/>
      </w:pPr>
      <w:rPr>
        <w:rFonts w:hint="default"/>
      </w:rPr>
    </w:lvl>
    <w:lvl w:ilvl="5">
      <w:start w:val="0"/>
      <w:numFmt w:val="bullet"/>
      <w:lvlText w:val="•"/>
      <w:lvlJc w:val="left"/>
      <w:pPr>
        <w:ind w:left="4707" w:hanging="360"/>
      </w:pPr>
      <w:rPr>
        <w:rFonts w:hint="default"/>
      </w:rPr>
    </w:lvl>
    <w:lvl w:ilvl="6">
      <w:start w:val="0"/>
      <w:numFmt w:val="bullet"/>
      <w:lvlText w:val="•"/>
      <w:lvlJc w:val="left"/>
      <w:pPr>
        <w:ind w:left="5770" w:hanging="360"/>
      </w:pPr>
      <w:rPr>
        <w:rFonts w:hint="default"/>
      </w:rPr>
    </w:lvl>
    <w:lvl w:ilvl="7">
      <w:start w:val="0"/>
      <w:numFmt w:val="bullet"/>
      <w:lvlText w:val="•"/>
      <w:lvlJc w:val="left"/>
      <w:pPr>
        <w:ind w:left="6832" w:hanging="360"/>
      </w:pPr>
      <w:rPr>
        <w:rFonts w:hint="default"/>
      </w:rPr>
    </w:lvl>
    <w:lvl w:ilvl="8">
      <w:start w:val="0"/>
      <w:numFmt w:val="bullet"/>
      <w:lvlText w:val="•"/>
      <w:lvlJc w:val="left"/>
      <w:pPr>
        <w:ind w:left="7895" w:hanging="360"/>
      </w:pPr>
      <w:rPr>
        <w:rFonts w:hint="default"/>
      </w:rPr>
    </w:lvl>
  </w:abstractNum>
  <w:abstractNum w:abstractNumId="17">
    <w:nsid w:val="551C6AF3"/>
    <w:multiLevelType w:val="hybridMultilevel"/>
    <w:tmpl w:val="9072CB12"/>
    <w:lvl w:ilvl="0">
      <w:start w:val="1"/>
      <w:numFmt w:val="lowerLetter"/>
      <w:lvlText w:val="%1)"/>
      <w:lvlJc w:val="left"/>
      <w:pPr>
        <w:ind w:left="1560" w:hanging="360"/>
        <w:jc w:val="left"/>
      </w:pPr>
      <w:rPr>
        <w:rFonts w:ascii="Times New Roman" w:eastAsia="Times New Roman" w:hAnsi="Times New Roman" w:cs="Times New Roman" w:hint="default"/>
        <w:b/>
        <w:bCs/>
        <w:spacing w:val="-20"/>
        <w:w w:val="99"/>
        <w:sz w:val="24"/>
        <w:szCs w:val="24"/>
        <w:lang w:val="en-US" w:eastAsia="en-US" w:bidi="ar-SA"/>
      </w:rPr>
    </w:lvl>
    <w:lvl w:ilvl="1">
      <w:start w:val="0"/>
      <w:numFmt w:val="bullet"/>
      <w:lvlText w:val="•"/>
      <w:lvlJc w:val="left"/>
      <w:pPr>
        <w:ind w:left="2405" w:hanging="360"/>
      </w:pPr>
      <w:rPr>
        <w:rFonts w:hint="default"/>
        <w:lang w:val="en-US" w:eastAsia="en-US" w:bidi="ar-SA"/>
      </w:rPr>
    </w:lvl>
    <w:lvl w:ilvl="2">
      <w:start w:val="0"/>
      <w:numFmt w:val="bullet"/>
      <w:lvlText w:val="•"/>
      <w:lvlJc w:val="left"/>
      <w:pPr>
        <w:ind w:left="3251" w:hanging="360"/>
      </w:pPr>
      <w:rPr>
        <w:rFonts w:hint="default"/>
        <w:lang w:val="en-US" w:eastAsia="en-US" w:bidi="ar-SA"/>
      </w:rPr>
    </w:lvl>
    <w:lvl w:ilvl="3">
      <w:start w:val="0"/>
      <w:numFmt w:val="bullet"/>
      <w:lvlText w:val="•"/>
      <w:lvlJc w:val="left"/>
      <w:pPr>
        <w:ind w:left="4097" w:hanging="360"/>
      </w:pPr>
      <w:rPr>
        <w:rFonts w:hint="default"/>
        <w:lang w:val="en-US" w:eastAsia="en-US" w:bidi="ar-SA"/>
      </w:rPr>
    </w:lvl>
    <w:lvl w:ilvl="4">
      <w:start w:val="0"/>
      <w:numFmt w:val="bullet"/>
      <w:lvlText w:val="•"/>
      <w:lvlJc w:val="left"/>
      <w:pPr>
        <w:ind w:left="4943" w:hanging="360"/>
      </w:pPr>
      <w:rPr>
        <w:rFonts w:hint="default"/>
        <w:lang w:val="en-US" w:eastAsia="en-US" w:bidi="ar-SA"/>
      </w:rPr>
    </w:lvl>
    <w:lvl w:ilvl="5">
      <w:start w:val="0"/>
      <w:numFmt w:val="bullet"/>
      <w:lvlText w:val="•"/>
      <w:lvlJc w:val="left"/>
      <w:pPr>
        <w:ind w:left="5789" w:hanging="360"/>
      </w:pPr>
      <w:rPr>
        <w:rFonts w:hint="default"/>
        <w:lang w:val="en-US" w:eastAsia="en-US" w:bidi="ar-SA"/>
      </w:rPr>
    </w:lvl>
    <w:lvl w:ilvl="6">
      <w:start w:val="0"/>
      <w:numFmt w:val="bullet"/>
      <w:lvlText w:val="•"/>
      <w:lvlJc w:val="left"/>
      <w:pPr>
        <w:ind w:left="6635" w:hanging="360"/>
      </w:pPr>
      <w:rPr>
        <w:rFonts w:hint="default"/>
        <w:lang w:val="en-US" w:eastAsia="en-US" w:bidi="ar-SA"/>
      </w:rPr>
    </w:lvl>
    <w:lvl w:ilvl="7">
      <w:start w:val="0"/>
      <w:numFmt w:val="bullet"/>
      <w:lvlText w:val="•"/>
      <w:lvlJc w:val="left"/>
      <w:pPr>
        <w:ind w:left="7481" w:hanging="360"/>
      </w:pPr>
      <w:rPr>
        <w:rFonts w:hint="default"/>
        <w:lang w:val="en-US" w:eastAsia="en-US" w:bidi="ar-SA"/>
      </w:rPr>
    </w:lvl>
    <w:lvl w:ilvl="8">
      <w:start w:val="0"/>
      <w:numFmt w:val="bullet"/>
      <w:lvlText w:val="•"/>
      <w:lvlJc w:val="left"/>
      <w:pPr>
        <w:ind w:left="8327" w:hanging="360"/>
      </w:pPr>
      <w:rPr>
        <w:rFonts w:hint="default"/>
        <w:lang w:val="en-US" w:eastAsia="en-US" w:bidi="ar-SA"/>
      </w:rPr>
    </w:lvl>
  </w:abstractNum>
  <w:abstractNum w:abstractNumId="18">
    <w:nsid w:val="56513091"/>
    <w:multiLevelType w:val="hybridMultilevel"/>
    <w:tmpl w:val="C1E273A0"/>
    <w:lvl w:ilvl="0">
      <w:start w:val="1"/>
      <w:numFmt w:val="lowerLetter"/>
      <w:lvlText w:val="%1)"/>
      <w:lvlJc w:val="left"/>
      <w:pPr>
        <w:ind w:left="1999" w:hanging="365"/>
        <w:jc w:val="left"/>
      </w:pPr>
      <w:rPr>
        <w:rFonts w:ascii="Times New Roman" w:eastAsia="Times New Roman" w:hAnsi="Times New Roman" w:cs="Times New Roman" w:hint="default"/>
        <w:spacing w:val="-2"/>
        <w:w w:val="99"/>
        <w:sz w:val="24"/>
        <w:szCs w:val="24"/>
        <w:lang w:val="en-US" w:eastAsia="en-US" w:bidi="ar-SA"/>
      </w:rPr>
    </w:lvl>
    <w:lvl w:ilvl="1">
      <w:start w:val="0"/>
      <w:numFmt w:val="bullet"/>
      <w:lvlText w:val="•"/>
      <w:lvlJc w:val="left"/>
      <w:pPr>
        <w:ind w:left="2801" w:hanging="365"/>
      </w:pPr>
      <w:rPr>
        <w:rFonts w:hint="default"/>
        <w:lang w:val="en-US" w:eastAsia="en-US" w:bidi="ar-SA"/>
      </w:rPr>
    </w:lvl>
    <w:lvl w:ilvl="2">
      <w:start w:val="0"/>
      <w:numFmt w:val="bullet"/>
      <w:lvlText w:val="•"/>
      <w:lvlJc w:val="left"/>
      <w:pPr>
        <w:ind w:left="3603" w:hanging="365"/>
      </w:pPr>
      <w:rPr>
        <w:rFonts w:hint="default"/>
        <w:lang w:val="en-US" w:eastAsia="en-US" w:bidi="ar-SA"/>
      </w:rPr>
    </w:lvl>
    <w:lvl w:ilvl="3">
      <w:start w:val="0"/>
      <w:numFmt w:val="bullet"/>
      <w:lvlText w:val="•"/>
      <w:lvlJc w:val="left"/>
      <w:pPr>
        <w:ind w:left="4405" w:hanging="365"/>
      </w:pPr>
      <w:rPr>
        <w:rFonts w:hint="default"/>
        <w:lang w:val="en-US" w:eastAsia="en-US" w:bidi="ar-SA"/>
      </w:rPr>
    </w:lvl>
    <w:lvl w:ilvl="4">
      <w:start w:val="0"/>
      <w:numFmt w:val="bullet"/>
      <w:lvlText w:val="•"/>
      <w:lvlJc w:val="left"/>
      <w:pPr>
        <w:ind w:left="5207" w:hanging="365"/>
      </w:pPr>
      <w:rPr>
        <w:rFonts w:hint="default"/>
        <w:lang w:val="en-US" w:eastAsia="en-US" w:bidi="ar-SA"/>
      </w:rPr>
    </w:lvl>
    <w:lvl w:ilvl="5">
      <w:start w:val="0"/>
      <w:numFmt w:val="bullet"/>
      <w:lvlText w:val="•"/>
      <w:lvlJc w:val="left"/>
      <w:pPr>
        <w:ind w:left="6009" w:hanging="365"/>
      </w:pPr>
      <w:rPr>
        <w:rFonts w:hint="default"/>
        <w:lang w:val="en-US" w:eastAsia="en-US" w:bidi="ar-SA"/>
      </w:rPr>
    </w:lvl>
    <w:lvl w:ilvl="6">
      <w:start w:val="0"/>
      <w:numFmt w:val="bullet"/>
      <w:lvlText w:val="•"/>
      <w:lvlJc w:val="left"/>
      <w:pPr>
        <w:ind w:left="6811" w:hanging="365"/>
      </w:pPr>
      <w:rPr>
        <w:rFonts w:hint="default"/>
        <w:lang w:val="en-US" w:eastAsia="en-US" w:bidi="ar-SA"/>
      </w:rPr>
    </w:lvl>
    <w:lvl w:ilvl="7">
      <w:start w:val="0"/>
      <w:numFmt w:val="bullet"/>
      <w:lvlText w:val="•"/>
      <w:lvlJc w:val="left"/>
      <w:pPr>
        <w:ind w:left="7613" w:hanging="365"/>
      </w:pPr>
      <w:rPr>
        <w:rFonts w:hint="default"/>
        <w:lang w:val="en-US" w:eastAsia="en-US" w:bidi="ar-SA"/>
      </w:rPr>
    </w:lvl>
    <w:lvl w:ilvl="8">
      <w:start w:val="0"/>
      <w:numFmt w:val="bullet"/>
      <w:lvlText w:val="•"/>
      <w:lvlJc w:val="left"/>
      <w:pPr>
        <w:ind w:left="8415" w:hanging="365"/>
      </w:pPr>
      <w:rPr>
        <w:rFonts w:hint="default"/>
        <w:lang w:val="en-US" w:eastAsia="en-US" w:bidi="ar-SA"/>
      </w:rPr>
    </w:lvl>
  </w:abstractNum>
  <w:abstractNum w:abstractNumId="19">
    <w:nsid w:val="58C94F37"/>
    <w:multiLevelType w:val="hybridMultilevel"/>
    <w:tmpl w:val="52C0DF46"/>
    <w:lvl w:ilvl="0">
      <w:start w:val="1"/>
      <w:numFmt w:val="decimal"/>
      <w:lvlText w:val="%1."/>
      <w:lvlJc w:val="left"/>
      <w:pPr>
        <w:ind w:left="1121" w:hanging="360"/>
      </w:pPr>
      <w:rPr>
        <w:rFonts w:hint="default"/>
      </w:rPr>
    </w:lvl>
    <w:lvl w:ilvl="1" w:tentative="1">
      <w:start w:val="1"/>
      <w:numFmt w:val="lowerLetter"/>
      <w:lvlText w:val="%2."/>
      <w:lvlJc w:val="left"/>
      <w:pPr>
        <w:ind w:left="1841" w:hanging="360"/>
      </w:pPr>
    </w:lvl>
    <w:lvl w:ilvl="2" w:tentative="1">
      <w:start w:val="1"/>
      <w:numFmt w:val="lowerRoman"/>
      <w:lvlText w:val="%3."/>
      <w:lvlJc w:val="right"/>
      <w:pPr>
        <w:ind w:left="2561" w:hanging="180"/>
      </w:pPr>
    </w:lvl>
    <w:lvl w:ilvl="3" w:tentative="1">
      <w:start w:val="1"/>
      <w:numFmt w:val="decimal"/>
      <w:lvlText w:val="%4."/>
      <w:lvlJc w:val="left"/>
      <w:pPr>
        <w:ind w:left="3281" w:hanging="360"/>
      </w:pPr>
    </w:lvl>
    <w:lvl w:ilvl="4" w:tentative="1">
      <w:start w:val="1"/>
      <w:numFmt w:val="lowerLetter"/>
      <w:lvlText w:val="%5."/>
      <w:lvlJc w:val="left"/>
      <w:pPr>
        <w:ind w:left="4001" w:hanging="360"/>
      </w:pPr>
    </w:lvl>
    <w:lvl w:ilvl="5" w:tentative="1">
      <w:start w:val="1"/>
      <w:numFmt w:val="lowerRoman"/>
      <w:lvlText w:val="%6."/>
      <w:lvlJc w:val="right"/>
      <w:pPr>
        <w:ind w:left="4721" w:hanging="180"/>
      </w:pPr>
    </w:lvl>
    <w:lvl w:ilvl="6" w:tentative="1">
      <w:start w:val="1"/>
      <w:numFmt w:val="decimal"/>
      <w:lvlText w:val="%7."/>
      <w:lvlJc w:val="left"/>
      <w:pPr>
        <w:ind w:left="5441" w:hanging="360"/>
      </w:pPr>
    </w:lvl>
    <w:lvl w:ilvl="7" w:tentative="1">
      <w:start w:val="1"/>
      <w:numFmt w:val="lowerLetter"/>
      <w:lvlText w:val="%8."/>
      <w:lvlJc w:val="left"/>
      <w:pPr>
        <w:ind w:left="6161" w:hanging="360"/>
      </w:pPr>
    </w:lvl>
    <w:lvl w:ilvl="8" w:tentative="1">
      <w:start w:val="1"/>
      <w:numFmt w:val="lowerRoman"/>
      <w:lvlText w:val="%9."/>
      <w:lvlJc w:val="right"/>
      <w:pPr>
        <w:ind w:left="6881" w:hanging="180"/>
      </w:pPr>
    </w:lvl>
  </w:abstractNum>
  <w:abstractNum w:abstractNumId="20">
    <w:nsid w:val="5A495FD1"/>
    <w:multiLevelType w:val="hybridMultilevel"/>
    <w:tmpl w:val="4AF64E0C"/>
    <w:lvl w:ilvl="0">
      <w:start w:val="1"/>
      <w:numFmt w:val="decimal"/>
      <w:lvlText w:val="%1."/>
      <w:lvlJc w:val="left"/>
      <w:pPr>
        <w:ind w:left="644" w:hanging="245"/>
      </w:pPr>
      <w:rPr>
        <w:rFonts w:ascii="Times New Roman" w:eastAsia="Times New Roman" w:hAnsi="Times New Roman" w:cs="Times New Roman" w:hint="default"/>
        <w:w w:val="100"/>
        <w:sz w:val="24"/>
        <w:szCs w:val="24"/>
        <w:lang w:val="en-US" w:eastAsia="en-US" w:bidi="ar-SA"/>
      </w:rPr>
    </w:lvl>
    <w:lvl w:ilvl="1">
      <w:start w:val="1"/>
      <w:numFmt w:val="decimal"/>
      <w:lvlText w:val="%2)"/>
      <w:lvlJc w:val="left"/>
      <w:pPr>
        <w:ind w:left="1121" w:hanging="360"/>
      </w:pPr>
      <w:rPr>
        <w:rFonts w:ascii="Times New Roman" w:eastAsia="Times New Roman" w:hAnsi="Times New Roman" w:cs="Times New Roman" w:hint="default"/>
        <w:spacing w:val="-20"/>
        <w:w w:val="99"/>
        <w:sz w:val="24"/>
        <w:szCs w:val="24"/>
        <w:lang w:val="en-US" w:eastAsia="en-US" w:bidi="ar-SA"/>
      </w:rPr>
    </w:lvl>
    <w:lvl w:ilvl="2">
      <w:start w:val="0"/>
      <w:numFmt w:val="bullet"/>
      <w:lvlText w:val="•"/>
      <w:lvlJc w:val="left"/>
      <w:pPr>
        <w:ind w:left="2102" w:hanging="360"/>
      </w:pPr>
      <w:rPr>
        <w:rFonts w:hint="default"/>
        <w:lang w:val="en-US" w:eastAsia="en-US" w:bidi="ar-SA"/>
      </w:rPr>
    </w:lvl>
    <w:lvl w:ilvl="3">
      <w:start w:val="0"/>
      <w:numFmt w:val="bullet"/>
      <w:lvlText w:val="•"/>
      <w:lvlJc w:val="left"/>
      <w:pPr>
        <w:ind w:left="3084" w:hanging="360"/>
      </w:pPr>
      <w:rPr>
        <w:rFonts w:hint="default"/>
        <w:lang w:val="en-US" w:eastAsia="en-US" w:bidi="ar-SA"/>
      </w:rPr>
    </w:lvl>
    <w:lvl w:ilvl="4">
      <w:start w:val="0"/>
      <w:numFmt w:val="bullet"/>
      <w:lvlText w:val="•"/>
      <w:lvlJc w:val="left"/>
      <w:pPr>
        <w:ind w:left="4066" w:hanging="360"/>
      </w:pPr>
      <w:rPr>
        <w:rFonts w:hint="default"/>
        <w:lang w:val="en-US" w:eastAsia="en-US" w:bidi="ar-SA"/>
      </w:rPr>
    </w:lvl>
    <w:lvl w:ilvl="5">
      <w:start w:val="0"/>
      <w:numFmt w:val="bullet"/>
      <w:lvlText w:val="•"/>
      <w:lvlJc w:val="left"/>
      <w:pPr>
        <w:ind w:left="5048" w:hanging="360"/>
      </w:pPr>
      <w:rPr>
        <w:rFonts w:hint="default"/>
        <w:lang w:val="en-US" w:eastAsia="en-US" w:bidi="ar-SA"/>
      </w:rPr>
    </w:lvl>
    <w:lvl w:ilvl="6">
      <w:start w:val="0"/>
      <w:numFmt w:val="bullet"/>
      <w:lvlText w:val="•"/>
      <w:lvlJc w:val="left"/>
      <w:pPr>
        <w:ind w:left="6031" w:hanging="360"/>
      </w:pPr>
      <w:rPr>
        <w:rFonts w:hint="default"/>
        <w:lang w:val="en-US" w:eastAsia="en-US" w:bidi="ar-SA"/>
      </w:rPr>
    </w:lvl>
    <w:lvl w:ilvl="7">
      <w:start w:val="0"/>
      <w:numFmt w:val="bullet"/>
      <w:lvlText w:val="•"/>
      <w:lvlJc w:val="left"/>
      <w:pPr>
        <w:ind w:left="7013" w:hanging="360"/>
      </w:pPr>
      <w:rPr>
        <w:rFonts w:hint="default"/>
        <w:lang w:val="en-US" w:eastAsia="en-US" w:bidi="ar-SA"/>
      </w:rPr>
    </w:lvl>
    <w:lvl w:ilvl="8">
      <w:start w:val="0"/>
      <w:numFmt w:val="bullet"/>
      <w:lvlText w:val="•"/>
      <w:lvlJc w:val="left"/>
      <w:pPr>
        <w:ind w:left="7995" w:hanging="360"/>
      </w:pPr>
      <w:rPr>
        <w:rFonts w:hint="default"/>
        <w:lang w:val="en-US" w:eastAsia="en-US" w:bidi="ar-SA"/>
      </w:rPr>
    </w:lvl>
  </w:abstractNum>
  <w:abstractNum w:abstractNumId="21">
    <w:nsid w:val="5D710489"/>
    <w:multiLevelType w:val="hybridMultilevel"/>
    <w:tmpl w:val="4B38FE02"/>
    <w:lvl w:ilvl="0">
      <w:start w:val="1"/>
      <w:numFmt w:val="decimal"/>
      <w:lvlText w:val="%1."/>
      <w:lvlJc w:val="left"/>
      <w:pPr>
        <w:ind w:left="941" w:hanging="360"/>
        <w:jc w:val="left"/>
      </w:pPr>
      <w:rPr>
        <w:rFonts w:ascii="Times New Roman" w:eastAsia="Times New Roman" w:hAnsi="Times New Roman" w:cs="Times New Roman" w:hint="default"/>
        <w:spacing w:val="-21"/>
        <w:w w:val="99"/>
        <w:sz w:val="24"/>
        <w:szCs w:val="24"/>
        <w:lang w:val="en-US" w:eastAsia="en-US" w:bidi="ar-SA"/>
      </w:rPr>
    </w:lvl>
    <w:lvl w:ilvl="1">
      <w:start w:val="0"/>
      <w:numFmt w:val="bullet"/>
      <w:lvlText w:val="•"/>
      <w:lvlJc w:val="left"/>
      <w:pPr>
        <w:ind w:left="183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10" w:hanging="360"/>
      </w:pPr>
      <w:rPr>
        <w:rFonts w:hint="default"/>
        <w:lang w:val="en-US" w:eastAsia="en-US" w:bidi="ar-SA"/>
      </w:rPr>
    </w:lvl>
    <w:lvl w:ilvl="4">
      <w:start w:val="0"/>
      <w:numFmt w:val="bullet"/>
      <w:lvlText w:val="•"/>
      <w:lvlJc w:val="left"/>
      <w:pPr>
        <w:ind w:left="4500"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280" w:hanging="360"/>
      </w:pPr>
      <w:rPr>
        <w:rFonts w:hint="default"/>
        <w:lang w:val="en-US" w:eastAsia="en-US" w:bidi="ar-SA"/>
      </w:rPr>
    </w:lvl>
    <w:lvl w:ilvl="7">
      <w:start w:val="0"/>
      <w:numFmt w:val="bullet"/>
      <w:lvlText w:val="•"/>
      <w:lvlJc w:val="left"/>
      <w:pPr>
        <w:ind w:left="7170" w:hanging="360"/>
      </w:pPr>
      <w:rPr>
        <w:rFonts w:hint="default"/>
        <w:lang w:val="en-US" w:eastAsia="en-US" w:bidi="ar-SA"/>
      </w:rPr>
    </w:lvl>
    <w:lvl w:ilvl="8">
      <w:start w:val="0"/>
      <w:numFmt w:val="bullet"/>
      <w:lvlText w:val="•"/>
      <w:lvlJc w:val="left"/>
      <w:pPr>
        <w:ind w:left="8060" w:hanging="360"/>
      </w:pPr>
      <w:rPr>
        <w:rFonts w:hint="default"/>
        <w:lang w:val="en-US" w:eastAsia="en-US" w:bidi="ar-SA"/>
      </w:rPr>
    </w:lvl>
  </w:abstractNum>
  <w:abstractNum w:abstractNumId="22">
    <w:nsid w:val="641A7A7D"/>
    <w:multiLevelType w:val="hybridMultilevel"/>
    <w:tmpl w:val="DA629D30"/>
    <w:lvl w:ilvl="0">
      <w:start w:val="0"/>
      <w:numFmt w:val="bullet"/>
      <w:lvlText w:val=""/>
      <w:lvlJc w:val="left"/>
      <w:pPr>
        <w:ind w:left="941" w:hanging="360"/>
      </w:pPr>
      <w:rPr>
        <w:rFonts w:ascii="Symbol" w:eastAsia="Symbol" w:hAnsi="Symbol" w:cs="Symbol" w:hint="default"/>
        <w:w w:val="100"/>
        <w:sz w:val="24"/>
        <w:szCs w:val="24"/>
        <w:lang w:val="en-US" w:eastAsia="en-US" w:bidi="ar-SA"/>
      </w:rPr>
    </w:lvl>
    <w:lvl w:ilvl="1">
      <w:start w:val="0"/>
      <w:numFmt w:val="bullet"/>
      <w:lvlText w:val="•"/>
      <w:lvlJc w:val="left"/>
      <w:pPr>
        <w:ind w:left="183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10" w:hanging="360"/>
      </w:pPr>
      <w:rPr>
        <w:rFonts w:hint="default"/>
        <w:lang w:val="en-US" w:eastAsia="en-US" w:bidi="ar-SA"/>
      </w:rPr>
    </w:lvl>
    <w:lvl w:ilvl="4">
      <w:start w:val="0"/>
      <w:numFmt w:val="bullet"/>
      <w:lvlText w:val="•"/>
      <w:lvlJc w:val="left"/>
      <w:pPr>
        <w:ind w:left="4500"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280" w:hanging="360"/>
      </w:pPr>
      <w:rPr>
        <w:rFonts w:hint="default"/>
        <w:lang w:val="en-US" w:eastAsia="en-US" w:bidi="ar-SA"/>
      </w:rPr>
    </w:lvl>
    <w:lvl w:ilvl="7">
      <w:start w:val="0"/>
      <w:numFmt w:val="bullet"/>
      <w:lvlText w:val="•"/>
      <w:lvlJc w:val="left"/>
      <w:pPr>
        <w:ind w:left="7170" w:hanging="360"/>
      </w:pPr>
      <w:rPr>
        <w:rFonts w:hint="default"/>
        <w:lang w:val="en-US" w:eastAsia="en-US" w:bidi="ar-SA"/>
      </w:rPr>
    </w:lvl>
    <w:lvl w:ilvl="8">
      <w:start w:val="0"/>
      <w:numFmt w:val="bullet"/>
      <w:lvlText w:val="•"/>
      <w:lvlJc w:val="left"/>
      <w:pPr>
        <w:ind w:left="8060" w:hanging="360"/>
      </w:pPr>
      <w:rPr>
        <w:rFonts w:hint="default"/>
        <w:lang w:val="en-US" w:eastAsia="en-US" w:bidi="ar-SA"/>
      </w:rPr>
    </w:lvl>
  </w:abstractNum>
  <w:abstractNum w:abstractNumId="23">
    <w:nsid w:val="687227F2"/>
    <w:multiLevelType w:val="hybridMultilevel"/>
    <w:tmpl w:val="726896E2"/>
    <w:lvl w:ilvl="0">
      <w:start w:val="1"/>
      <w:numFmt w:val="lowerLetter"/>
      <w:lvlText w:val="%1)"/>
      <w:lvlJc w:val="left"/>
      <w:pPr>
        <w:ind w:left="1560" w:hanging="1061"/>
        <w:jc w:val="right"/>
      </w:pPr>
      <w:rPr>
        <w:rFonts w:ascii="Times New Roman" w:eastAsia="Times New Roman" w:hAnsi="Times New Roman" w:cs="Times New Roman" w:hint="default"/>
        <w:spacing w:val="-5"/>
        <w:w w:val="99"/>
        <w:sz w:val="24"/>
        <w:szCs w:val="24"/>
        <w:lang w:val="en-US" w:eastAsia="en-US" w:bidi="ar-SA"/>
      </w:rPr>
    </w:lvl>
    <w:lvl w:ilvl="1">
      <w:start w:val="0"/>
      <w:numFmt w:val="bullet"/>
      <w:lvlText w:val="•"/>
      <w:lvlJc w:val="left"/>
      <w:pPr>
        <w:ind w:left="2405" w:hanging="1061"/>
      </w:pPr>
      <w:rPr>
        <w:rFonts w:hint="default"/>
        <w:lang w:val="en-US" w:eastAsia="en-US" w:bidi="ar-SA"/>
      </w:rPr>
    </w:lvl>
    <w:lvl w:ilvl="2">
      <w:start w:val="0"/>
      <w:numFmt w:val="bullet"/>
      <w:lvlText w:val="•"/>
      <w:lvlJc w:val="left"/>
      <w:pPr>
        <w:ind w:left="3251" w:hanging="1061"/>
      </w:pPr>
      <w:rPr>
        <w:rFonts w:hint="default"/>
        <w:lang w:val="en-US" w:eastAsia="en-US" w:bidi="ar-SA"/>
      </w:rPr>
    </w:lvl>
    <w:lvl w:ilvl="3">
      <w:start w:val="0"/>
      <w:numFmt w:val="bullet"/>
      <w:lvlText w:val="•"/>
      <w:lvlJc w:val="left"/>
      <w:pPr>
        <w:ind w:left="4097" w:hanging="1061"/>
      </w:pPr>
      <w:rPr>
        <w:rFonts w:hint="default"/>
        <w:lang w:val="en-US" w:eastAsia="en-US" w:bidi="ar-SA"/>
      </w:rPr>
    </w:lvl>
    <w:lvl w:ilvl="4">
      <w:start w:val="0"/>
      <w:numFmt w:val="bullet"/>
      <w:lvlText w:val="•"/>
      <w:lvlJc w:val="left"/>
      <w:pPr>
        <w:ind w:left="4943" w:hanging="1061"/>
      </w:pPr>
      <w:rPr>
        <w:rFonts w:hint="default"/>
        <w:lang w:val="en-US" w:eastAsia="en-US" w:bidi="ar-SA"/>
      </w:rPr>
    </w:lvl>
    <w:lvl w:ilvl="5">
      <w:start w:val="0"/>
      <w:numFmt w:val="bullet"/>
      <w:lvlText w:val="•"/>
      <w:lvlJc w:val="left"/>
      <w:pPr>
        <w:ind w:left="5789" w:hanging="1061"/>
      </w:pPr>
      <w:rPr>
        <w:rFonts w:hint="default"/>
        <w:lang w:val="en-US" w:eastAsia="en-US" w:bidi="ar-SA"/>
      </w:rPr>
    </w:lvl>
    <w:lvl w:ilvl="6">
      <w:start w:val="0"/>
      <w:numFmt w:val="bullet"/>
      <w:lvlText w:val="•"/>
      <w:lvlJc w:val="left"/>
      <w:pPr>
        <w:ind w:left="6635" w:hanging="1061"/>
      </w:pPr>
      <w:rPr>
        <w:rFonts w:hint="default"/>
        <w:lang w:val="en-US" w:eastAsia="en-US" w:bidi="ar-SA"/>
      </w:rPr>
    </w:lvl>
    <w:lvl w:ilvl="7">
      <w:start w:val="0"/>
      <w:numFmt w:val="bullet"/>
      <w:lvlText w:val="•"/>
      <w:lvlJc w:val="left"/>
      <w:pPr>
        <w:ind w:left="7481" w:hanging="1061"/>
      </w:pPr>
      <w:rPr>
        <w:rFonts w:hint="default"/>
        <w:lang w:val="en-US" w:eastAsia="en-US" w:bidi="ar-SA"/>
      </w:rPr>
    </w:lvl>
    <w:lvl w:ilvl="8">
      <w:start w:val="0"/>
      <w:numFmt w:val="bullet"/>
      <w:lvlText w:val="•"/>
      <w:lvlJc w:val="left"/>
      <w:pPr>
        <w:ind w:left="8327" w:hanging="1061"/>
      </w:pPr>
      <w:rPr>
        <w:rFonts w:hint="default"/>
        <w:lang w:val="en-US" w:eastAsia="en-US" w:bidi="ar-SA"/>
      </w:rPr>
    </w:lvl>
  </w:abstractNum>
  <w:abstractNum w:abstractNumId="24">
    <w:nsid w:val="68F41D5B"/>
    <w:multiLevelType w:val="hybridMultilevel"/>
    <w:tmpl w:val="CA3E5944"/>
    <w:lvl w:ilvl="0">
      <w:start w:val="0"/>
      <w:numFmt w:val="bullet"/>
      <w:lvlText w:val=""/>
      <w:lvlJc w:val="left"/>
      <w:pPr>
        <w:ind w:left="941" w:hanging="360"/>
      </w:pPr>
      <w:rPr>
        <w:rFonts w:ascii="Symbol" w:eastAsia="Symbol" w:hAnsi="Symbol" w:cs="Symbol" w:hint="default"/>
        <w:w w:val="100"/>
        <w:sz w:val="24"/>
        <w:szCs w:val="24"/>
        <w:lang w:val="en-US" w:eastAsia="en-US" w:bidi="ar-SA"/>
      </w:rPr>
    </w:lvl>
    <w:lvl w:ilvl="1">
      <w:start w:val="0"/>
      <w:numFmt w:val="bullet"/>
      <w:lvlText w:val="•"/>
      <w:lvlJc w:val="left"/>
      <w:pPr>
        <w:ind w:left="183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10" w:hanging="360"/>
      </w:pPr>
      <w:rPr>
        <w:rFonts w:hint="default"/>
        <w:lang w:val="en-US" w:eastAsia="en-US" w:bidi="ar-SA"/>
      </w:rPr>
    </w:lvl>
    <w:lvl w:ilvl="4">
      <w:start w:val="0"/>
      <w:numFmt w:val="bullet"/>
      <w:lvlText w:val="•"/>
      <w:lvlJc w:val="left"/>
      <w:pPr>
        <w:ind w:left="4500"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280" w:hanging="360"/>
      </w:pPr>
      <w:rPr>
        <w:rFonts w:hint="default"/>
        <w:lang w:val="en-US" w:eastAsia="en-US" w:bidi="ar-SA"/>
      </w:rPr>
    </w:lvl>
    <w:lvl w:ilvl="7">
      <w:start w:val="0"/>
      <w:numFmt w:val="bullet"/>
      <w:lvlText w:val="•"/>
      <w:lvlJc w:val="left"/>
      <w:pPr>
        <w:ind w:left="7170" w:hanging="360"/>
      </w:pPr>
      <w:rPr>
        <w:rFonts w:hint="default"/>
        <w:lang w:val="en-US" w:eastAsia="en-US" w:bidi="ar-SA"/>
      </w:rPr>
    </w:lvl>
    <w:lvl w:ilvl="8">
      <w:start w:val="0"/>
      <w:numFmt w:val="bullet"/>
      <w:lvlText w:val="•"/>
      <w:lvlJc w:val="left"/>
      <w:pPr>
        <w:ind w:left="8060" w:hanging="360"/>
      </w:pPr>
      <w:rPr>
        <w:rFonts w:hint="default"/>
        <w:lang w:val="en-US" w:eastAsia="en-US" w:bidi="ar-SA"/>
      </w:rPr>
    </w:lvl>
  </w:abstractNum>
  <w:abstractNum w:abstractNumId="25">
    <w:nsid w:val="69047F5A"/>
    <w:multiLevelType w:val="hybridMultilevel"/>
    <w:tmpl w:val="C39CBF3C"/>
    <w:lvl w:ilvl="0">
      <w:start w:val="0"/>
      <w:numFmt w:val="bullet"/>
      <w:lvlText w:val="•"/>
      <w:lvlJc w:val="left"/>
      <w:pPr>
        <w:ind w:left="941" w:hanging="360"/>
      </w:pPr>
      <w:rPr>
        <w:rFonts w:ascii="Arial" w:eastAsia="Arial" w:hAnsi="Arial" w:cs="Arial" w:hint="default"/>
        <w:spacing w:val="-30"/>
        <w:w w:val="99"/>
        <w:sz w:val="24"/>
        <w:szCs w:val="24"/>
        <w:lang w:val="en-US" w:eastAsia="en-US" w:bidi="ar-SA"/>
      </w:rPr>
    </w:lvl>
    <w:lvl w:ilvl="1">
      <w:start w:val="0"/>
      <w:numFmt w:val="bullet"/>
      <w:lvlText w:val="•"/>
      <w:lvlJc w:val="left"/>
      <w:pPr>
        <w:ind w:left="1830" w:hanging="360"/>
      </w:pPr>
      <w:rPr>
        <w:rFonts w:hint="default"/>
        <w:lang w:val="en-US" w:eastAsia="en-US" w:bidi="ar-SA"/>
      </w:rPr>
    </w:lvl>
    <w:lvl w:ilvl="2">
      <w:start w:val="0"/>
      <w:numFmt w:val="bullet"/>
      <w:lvlText w:val="•"/>
      <w:lvlJc w:val="left"/>
      <w:pPr>
        <w:ind w:left="2720" w:hanging="360"/>
      </w:pPr>
      <w:rPr>
        <w:rFonts w:hint="default"/>
        <w:lang w:val="en-US" w:eastAsia="en-US" w:bidi="ar-SA"/>
      </w:rPr>
    </w:lvl>
    <w:lvl w:ilvl="3">
      <w:start w:val="0"/>
      <w:numFmt w:val="bullet"/>
      <w:lvlText w:val="•"/>
      <w:lvlJc w:val="left"/>
      <w:pPr>
        <w:ind w:left="3610" w:hanging="360"/>
      </w:pPr>
      <w:rPr>
        <w:rFonts w:hint="default"/>
        <w:lang w:val="en-US" w:eastAsia="en-US" w:bidi="ar-SA"/>
      </w:rPr>
    </w:lvl>
    <w:lvl w:ilvl="4">
      <w:start w:val="0"/>
      <w:numFmt w:val="bullet"/>
      <w:lvlText w:val="•"/>
      <w:lvlJc w:val="left"/>
      <w:pPr>
        <w:ind w:left="4500" w:hanging="360"/>
      </w:pPr>
      <w:rPr>
        <w:rFonts w:hint="default"/>
        <w:lang w:val="en-US" w:eastAsia="en-US" w:bidi="ar-SA"/>
      </w:rPr>
    </w:lvl>
    <w:lvl w:ilvl="5">
      <w:start w:val="0"/>
      <w:numFmt w:val="bullet"/>
      <w:lvlText w:val="•"/>
      <w:lvlJc w:val="left"/>
      <w:pPr>
        <w:ind w:left="5390" w:hanging="360"/>
      </w:pPr>
      <w:rPr>
        <w:rFonts w:hint="default"/>
        <w:lang w:val="en-US" w:eastAsia="en-US" w:bidi="ar-SA"/>
      </w:rPr>
    </w:lvl>
    <w:lvl w:ilvl="6">
      <w:start w:val="0"/>
      <w:numFmt w:val="bullet"/>
      <w:lvlText w:val="•"/>
      <w:lvlJc w:val="left"/>
      <w:pPr>
        <w:ind w:left="6280" w:hanging="360"/>
      </w:pPr>
      <w:rPr>
        <w:rFonts w:hint="default"/>
        <w:lang w:val="en-US" w:eastAsia="en-US" w:bidi="ar-SA"/>
      </w:rPr>
    </w:lvl>
    <w:lvl w:ilvl="7">
      <w:start w:val="0"/>
      <w:numFmt w:val="bullet"/>
      <w:lvlText w:val="•"/>
      <w:lvlJc w:val="left"/>
      <w:pPr>
        <w:ind w:left="7170" w:hanging="360"/>
      </w:pPr>
      <w:rPr>
        <w:rFonts w:hint="default"/>
        <w:lang w:val="en-US" w:eastAsia="en-US" w:bidi="ar-SA"/>
      </w:rPr>
    </w:lvl>
    <w:lvl w:ilvl="8">
      <w:start w:val="0"/>
      <w:numFmt w:val="bullet"/>
      <w:lvlText w:val="•"/>
      <w:lvlJc w:val="left"/>
      <w:pPr>
        <w:ind w:left="8060" w:hanging="360"/>
      </w:pPr>
      <w:rPr>
        <w:rFonts w:hint="default"/>
        <w:lang w:val="en-US" w:eastAsia="en-US" w:bidi="ar-SA"/>
      </w:rPr>
    </w:lvl>
  </w:abstractNum>
  <w:abstractNum w:abstractNumId="26">
    <w:nsid w:val="6B3115C1"/>
    <w:multiLevelType w:val="hybridMultilevel"/>
    <w:tmpl w:val="636802C2"/>
    <w:lvl w:ilvl="0">
      <w:start w:val="0"/>
      <w:numFmt w:val="bullet"/>
      <w:lvlText w:val="◻"/>
      <w:lvlJc w:val="left"/>
      <w:pPr>
        <w:ind w:left="820" w:hanging="697"/>
      </w:pPr>
      <w:rPr>
        <w:rFonts w:ascii="Symbol" w:eastAsia="Symbol" w:hAnsi="Symbol" w:cs="Symbol" w:hint="default"/>
        <w:w w:val="100"/>
        <w:sz w:val="20"/>
        <w:szCs w:val="20"/>
      </w:rPr>
    </w:lvl>
    <w:lvl w:ilvl="1">
      <w:start w:val="0"/>
      <w:numFmt w:val="bullet"/>
      <w:lvlText w:val="•"/>
      <w:lvlJc w:val="left"/>
      <w:pPr>
        <w:ind w:left="1740" w:hanging="697"/>
      </w:pPr>
      <w:rPr>
        <w:rFonts w:hint="default"/>
      </w:rPr>
    </w:lvl>
    <w:lvl w:ilvl="2">
      <w:start w:val="0"/>
      <w:numFmt w:val="bullet"/>
      <w:lvlText w:val="•"/>
      <w:lvlJc w:val="left"/>
      <w:pPr>
        <w:ind w:left="2660" w:hanging="697"/>
      </w:pPr>
      <w:rPr>
        <w:rFonts w:hint="default"/>
      </w:rPr>
    </w:lvl>
    <w:lvl w:ilvl="3">
      <w:start w:val="0"/>
      <w:numFmt w:val="bullet"/>
      <w:lvlText w:val="•"/>
      <w:lvlJc w:val="left"/>
      <w:pPr>
        <w:ind w:left="3580" w:hanging="697"/>
      </w:pPr>
      <w:rPr>
        <w:rFonts w:hint="default"/>
      </w:rPr>
    </w:lvl>
    <w:lvl w:ilvl="4">
      <w:start w:val="0"/>
      <w:numFmt w:val="bullet"/>
      <w:lvlText w:val="•"/>
      <w:lvlJc w:val="left"/>
      <w:pPr>
        <w:ind w:left="4500" w:hanging="697"/>
      </w:pPr>
      <w:rPr>
        <w:rFonts w:hint="default"/>
      </w:rPr>
    </w:lvl>
    <w:lvl w:ilvl="5">
      <w:start w:val="0"/>
      <w:numFmt w:val="bullet"/>
      <w:lvlText w:val="•"/>
      <w:lvlJc w:val="left"/>
      <w:pPr>
        <w:ind w:left="5420" w:hanging="697"/>
      </w:pPr>
      <w:rPr>
        <w:rFonts w:hint="default"/>
      </w:rPr>
    </w:lvl>
    <w:lvl w:ilvl="6">
      <w:start w:val="0"/>
      <w:numFmt w:val="bullet"/>
      <w:lvlText w:val="•"/>
      <w:lvlJc w:val="left"/>
      <w:pPr>
        <w:ind w:left="6340" w:hanging="697"/>
      </w:pPr>
      <w:rPr>
        <w:rFonts w:hint="default"/>
      </w:rPr>
    </w:lvl>
    <w:lvl w:ilvl="7">
      <w:start w:val="0"/>
      <w:numFmt w:val="bullet"/>
      <w:lvlText w:val="•"/>
      <w:lvlJc w:val="left"/>
      <w:pPr>
        <w:ind w:left="7260" w:hanging="697"/>
      </w:pPr>
      <w:rPr>
        <w:rFonts w:hint="default"/>
      </w:rPr>
    </w:lvl>
    <w:lvl w:ilvl="8">
      <w:start w:val="0"/>
      <w:numFmt w:val="bullet"/>
      <w:lvlText w:val="•"/>
      <w:lvlJc w:val="left"/>
      <w:pPr>
        <w:ind w:left="8180" w:hanging="697"/>
      </w:pPr>
      <w:rPr>
        <w:rFonts w:hint="default"/>
      </w:rPr>
    </w:lvl>
  </w:abstractNum>
  <w:abstractNum w:abstractNumId="27">
    <w:nsid w:val="6FF306DD"/>
    <w:multiLevelType w:val="hybridMultilevel"/>
    <w:tmpl w:val="2D162E96"/>
    <w:lvl w:ilvl="0">
      <w:start w:val="19"/>
      <w:numFmt w:val="upperLetter"/>
      <w:lvlText w:val="%1"/>
      <w:lvlJc w:val="left"/>
      <w:pPr>
        <w:ind w:left="440" w:hanging="486"/>
      </w:pPr>
      <w:rPr>
        <w:rFonts w:hint="default"/>
      </w:rPr>
    </w:lvl>
    <w:lvl w:ilvl="1">
      <w:start w:val="0"/>
      <w:numFmt w:val="none"/>
      <w:lvlJc w:val="left"/>
      <w:pPr>
        <w:tabs>
          <w:tab w:val="num" w:pos="360"/>
        </w:tabs>
      </w:pPr>
    </w:lvl>
    <w:lvl w:ilvl="2">
      <w:start w:val="1"/>
      <w:numFmt w:val="decimal"/>
      <w:lvlText w:val="%3."/>
      <w:lvlJc w:val="left"/>
      <w:pPr>
        <w:ind w:left="1161" w:hanging="360"/>
      </w:pPr>
      <w:rPr>
        <w:rFonts w:ascii="Times New Roman" w:eastAsia="Times New Roman" w:hAnsi="Times New Roman" w:cs="Times New Roman" w:hint="default"/>
        <w:spacing w:val="-30"/>
        <w:w w:val="99"/>
        <w:sz w:val="24"/>
        <w:szCs w:val="24"/>
      </w:rPr>
    </w:lvl>
    <w:lvl w:ilvl="3">
      <w:start w:val="0"/>
      <w:numFmt w:val="bullet"/>
      <w:lvlText w:val="•"/>
      <w:lvlJc w:val="left"/>
      <w:pPr>
        <w:ind w:left="3128" w:hanging="360"/>
      </w:pPr>
      <w:rPr>
        <w:rFonts w:hint="default"/>
      </w:rPr>
    </w:lvl>
    <w:lvl w:ilvl="4">
      <w:start w:val="0"/>
      <w:numFmt w:val="bullet"/>
      <w:lvlText w:val="•"/>
      <w:lvlJc w:val="left"/>
      <w:pPr>
        <w:ind w:left="4113" w:hanging="360"/>
      </w:pPr>
      <w:rPr>
        <w:rFonts w:hint="default"/>
      </w:rPr>
    </w:lvl>
    <w:lvl w:ilvl="5">
      <w:start w:val="0"/>
      <w:numFmt w:val="bullet"/>
      <w:lvlText w:val="•"/>
      <w:lvlJc w:val="left"/>
      <w:pPr>
        <w:ind w:left="5097" w:hanging="360"/>
      </w:pPr>
      <w:rPr>
        <w:rFonts w:hint="default"/>
      </w:rPr>
    </w:lvl>
    <w:lvl w:ilvl="6">
      <w:start w:val="0"/>
      <w:numFmt w:val="bullet"/>
      <w:lvlText w:val="•"/>
      <w:lvlJc w:val="left"/>
      <w:pPr>
        <w:ind w:left="6082" w:hanging="360"/>
      </w:pPr>
      <w:rPr>
        <w:rFonts w:hint="default"/>
      </w:rPr>
    </w:lvl>
    <w:lvl w:ilvl="7">
      <w:start w:val="0"/>
      <w:numFmt w:val="bullet"/>
      <w:lvlText w:val="•"/>
      <w:lvlJc w:val="left"/>
      <w:pPr>
        <w:ind w:left="7066" w:hanging="360"/>
      </w:pPr>
      <w:rPr>
        <w:rFonts w:hint="default"/>
      </w:rPr>
    </w:lvl>
    <w:lvl w:ilvl="8">
      <w:start w:val="0"/>
      <w:numFmt w:val="bullet"/>
      <w:lvlText w:val="•"/>
      <w:lvlJc w:val="left"/>
      <w:pPr>
        <w:ind w:left="8051" w:hanging="360"/>
      </w:pPr>
      <w:rPr>
        <w:rFonts w:hint="default"/>
      </w:rPr>
    </w:lvl>
  </w:abstractNum>
  <w:abstractNum w:abstractNumId="28">
    <w:nsid w:val="77292431"/>
    <w:multiLevelType w:val="hybridMultilevel"/>
    <w:tmpl w:val="54A21C70"/>
    <w:lvl w:ilvl="0">
      <w:start w:val="1"/>
      <w:numFmt w:val="lowerLetter"/>
      <w:lvlText w:val="%1)"/>
      <w:lvlJc w:val="left"/>
      <w:pPr>
        <w:ind w:left="1560" w:hanging="360"/>
        <w:jc w:val="left"/>
      </w:pPr>
      <w:rPr>
        <w:rFonts w:ascii="Times New Roman" w:eastAsia="Times New Roman" w:hAnsi="Times New Roman" w:cs="Times New Roman" w:hint="default"/>
        <w:spacing w:val="-6"/>
        <w:w w:val="99"/>
        <w:sz w:val="24"/>
        <w:szCs w:val="24"/>
        <w:lang w:val="en-US" w:eastAsia="en-US" w:bidi="ar-SA"/>
      </w:rPr>
    </w:lvl>
    <w:lvl w:ilvl="1">
      <w:start w:val="0"/>
      <w:numFmt w:val="bullet"/>
      <w:lvlText w:val="•"/>
      <w:lvlJc w:val="left"/>
      <w:pPr>
        <w:ind w:left="2405" w:hanging="360"/>
      </w:pPr>
      <w:rPr>
        <w:rFonts w:hint="default"/>
        <w:lang w:val="en-US" w:eastAsia="en-US" w:bidi="ar-SA"/>
      </w:rPr>
    </w:lvl>
    <w:lvl w:ilvl="2">
      <w:start w:val="0"/>
      <w:numFmt w:val="bullet"/>
      <w:lvlText w:val="•"/>
      <w:lvlJc w:val="left"/>
      <w:pPr>
        <w:ind w:left="3251" w:hanging="360"/>
      </w:pPr>
      <w:rPr>
        <w:rFonts w:hint="default"/>
        <w:lang w:val="en-US" w:eastAsia="en-US" w:bidi="ar-SA"/>
      </w:rPr>
    </w:lvl>
    <w:lvl w:ilvl="3">
      <w:start w:val="0"/>
      <w:numFmt w:val="bullet"/>
      <w:lvlText w:val="•"/>
      <w:lvlJc w:val="left"/>
      <w:pPr>
        <w:ind w:left="4097" w:hanging="360"/>
      </w:pPr>
      <w:rPr>
        <w:rFonts w:hint="default"/>
        <w:lang w:val="en-US" w:eastAsia="en-US" w:bidi="ar-SA"/>
      </w:rPr>
    </w:lvl>
    <w:lvl w:ilvl="4">
      <w:start w:val="0"/>
      <w:numFmt w:val="bullet"/>
      <w:lvlText w:val="•"/>
      <w:lvlJc w:val="left"/>
      <w:pPr>
        <w:ind w:left="4943" w:hanging="360"/>
      </w:pPr>
      <w:rPr>
        <w:rFonts w:hint="default"/>
        <w:lang w:val="en-US" w:eastAsia="en-US" w:bidi="ar-SA"/>
      </w:rPr>
    </w:lvl>
    <w:lvl w:ilvl="5">
      <w:start w:val="0"/>
      <w:numFmt w:val="bullet"/>
      <w:lvlText w:val="•"/>
      <w:lvlJc w:val="left"/>
      <w:pPr>
        <w:ind w:left="5789" w:hanging="360"/>
      </w:pPr>
      <w:rPr>
        <w:rFonts w:hint="default"/>
        <w:lang w:val="en-US" w:eastAsia="en-US" w:bidi="ar-SA"/>
      </w:rPr>
    </w:lvl>
    <w:lvl w:ilvl="6">
      <w:start w:val="0"/>
      <w:numFmt w:val="bullet"/>
      <w:lvlText w:val="•"/>
      <w:lvlJc w:val="left"/>
      <w:pPr>
        <w:ind w:left="6635" w:hanging="360"/>
      </w:pPr>
      <w:rPr>
        <w:rFonts w:hint="default"/>
        <w:lang w:val="en-US" w:eastAsia="en-US" w:bidi="ar-SA"/>
      </w:rPr>
    </w:lvl>
    <w:lvl w:ilvl="7">
      <w:start w:val="0"/>
      <w:numFmt w:val="bullet"/>
      <w:lvlText w:val="•"/>
      <w:lvlJc w:val="left"/>
      <w:pPr>
        <w:ind w:left="7481" w:hanging="360"/>
      </w:pPr>
      <w:rPr>
        <w:rFonts w:hint="default"/>
        <w:lang w:val="en-US" w:eastAsia="en-US" w:bidi="ar-SA"/>
      </w:rPr>
    </w:lvl>
    <w:lvl w:ilvl="8">
      <w:start w:val="0"/>
      <w:numFmt w:val="bullet"/>
      <w:lvlText w:val="•"/>
      <w:lvlJc w:val="left"/>
      <w:pPr>
        <w:ind w:left="8327" w:hanging="360"/>
      </w:pPr>
      <w:rPr>
        <w:rFonts w:hint="default"/>
        <w:lang w:val="en-US" w:eastAsia="en-US" w:bidi="ar-SA"/>
      </w:rPr>
    </w:lvl>
  </w:abstractNum>
  <w:abstractNum w:abstractNumId="29">
    <w:nsid w:val="78DC5BD6"/>
    <w:multiLevelType w:val="hybridMultilevel"/>
    <w:tmpl w:val="E59297CA"/>
    <w:lvl w:ilvl="0">
      <w:start w:val="1"/>
      <w:numFmt w:val="lowerLetter"/>
      <w:lvlText w:val="%1)"/>
      <w:lvlJc w:val="left"/>
      <w:pPr>
        <w:ind w:left="1560" w:hanging="360"/>
        <w:jc w:val="left"/>
      </w:pPr>
      <w:rPr>
        <w:rFonts w:ascii="Times New Roman" w:eastAsia="Times New Roman" w:hAnsi="Times New Roman" w:cs="Times New Roman" w:hint="default"/>
        <w:spacing w:val="-6"/>
        <w:w w:val="99"/>
        <w:sz w:val="24"/>
        <w:szCs w:val="24"/>
        <w:lang w:val="en-US" w:eastAsia="en-US" w:bidi="ar-SA"/>
      </w:rPr>
    </w:lvl>
    <w:lvl w:ilvl="1">
      <w:start w:val="1"/>
      <w:numFmt w:val="lowerLetter"/>
      <w:lvlText w:val="%2)"/>
      <w:lvlJc w:val="left"/>
      <w:pPr>
        <w:ind w:left="1560" w:hanging="269"/>
        <w:jc w:val="left"/>
      </w:pPr>
      <w:rPr>
        <w:rFonts w:ascii="Times New Roman" w:eastAsia="Times New Roman" w:hAnsi="Times New Roman" w:cs="Times New Roman" w:hint="default"/>
        <w:b/>
        <w:bCs/>
        <w:w w:val="99"/>
        <w:sz w:val="24"/>
        <w:szCs w:val="24"/>
        <w:lang w:val="en-US" w:eastAsia="en-US" w:bidi="ar-SA"/>
      </w:rPr>
    </w:lvl>
    <w:lvl w:ilvl="2">
      <w:start w:val="0"/>
      <w:numFmt w:val="bullet"/>
      <w:lvlText w:val="•"/>
      <w:lvlJc w:val="left"/>
      <w:pPr>
        <w:ind w:left="3251" w:hanging="269"/>
      </w:pPr>
      <w:rPr>
        <w:rFonts w:hint="default"/>
        <w:lang w:val="en-US" w:eastAsia="en-US" w:bidi="ar-SA"/>
      </w:rPr>
    </w:lvl>
    <w:lvl w:ilvl="3">
      <w:start w:val="0"/>
      <w:numFmt w:val="bullet"/>
      <w:lvlText w:val="•"/>
      <w:lvlJc w:val="left"/>
      <w:pPr>
        <w:ind w:left="4097" w:hanging="269"/>
      </w:pPr>
      <w:rPr>
        <w:rFonts w:hint="default"/>
        <w:lang w:val="en-US" w:eastAsia="en-US" w:bidi="ar-SA"/>
      </w:rPr>
    </w:lvl>
    <w:lvl w:ilvl="4">
      <w:start w:val="0"/>
      <w:numFmt w:val="bullet"/>
      <w:lvlText w:val="•"/>
      <w:lvlJc w:val="left"/>
      <w:pPr>
        <w:ind w:left="4943" w:hanging="269"/>
      </w:pPr>
      <w:rPr>
        <w:rFonts w:hint="default"/>
        <w:lang w:val="en-US" w:eastAsia="en-US" w:bidi="ar-SA"/>
      </w:rPr>
    </w:lvl>
    <w:lvl w:ilvl="5">
      <w:start w:val="0"/>
      <w:numFmt w:val="bullet"/>
      <w:lvlText w:val="•"/>
      <w:lvlJc w:val="left"/>
      <w:pPr>
        <w:ind w:left="5789" w:hanging="269"/>
      </w:pPr>
      <w:rPr>
        <w:rFonts w:hint="default"/>
        <w:lang w:val="en-US" w:eastAsia="en-US" w:bidi="ar-SA"/>
      </w:rPr>
    </w:lvl>
    <w:lvl w:ilvl="6">
      <w:start w:val="0"/>
      <w:numFmt w:val="bullet"/>
      <w:lvlText w:val="•"/>
      <w:lvlJc w:val="left"/>
      <w:pPr>
        <w:ind w:left="6635" w:hanging="269"/>
      </w:pPr>
      <w:rPr>
        <w:rFonts w:hint="default"/>
        <w:lang w:val="en-US" w:eastAsia="en-US" w:bidi="ar-SA"/>
      </w:rPr>
    </w:lvl>
    <w:lvl w:ilvl="7">
      <w:start w:val="0"/>
      <w:numFmt w:val="bullet"/>
      <w:lvlText w:val="•"/>
      <w:lvlJc w:val="left"/>
      <w:pPr>
        <w:ind w:left="7481" w:hanging="269"/>
      </w:pPr>
      <w:rPr>
        <w:rFonts w:hint="default"/>
        <w:lang w:val="en-US" w:eastAsia="en-US" w:bidi="ar-SA"/>
      </w:rPr>
    </w:lvl>
    <w:lvl w:ilvl="8">
      <w:start w:val="0"/>
      <w:numFmt w:val="bullet"/>
      <w:lvlText w:val="•"/>
      <w:lvlJc w:val="left"/>
      <w:pPr>
        <w:ind w:left="8327" w:hanging="269"/>
      </w:pPr>
      <w:rPr>
        <w:rFonts w:hint="default"/>
        <w:lang w:val="en-US" w:eastAsia="en-US" w:bidi="ar-SA"/>
      </w:rPr>
    </w:lvl>
  </w:abstractNum>
  <w:abstractNum w:abstractNumId="30">
    <w:nsid w:val="7A9211F7"/>
    <w:multiLevelType w:val="hybridMultilevel"/>
    <w:tmpl w:val="A49A3832"/>
    <w:lvl w:ilvl="0">
      <w:start w:val="1"/>
      <w:numFmt w:val="decimal"/>
      <w:lvlText w:val="%1."/>
      <w:lvlJc w:val="left"/>
      <w:pPr>
        <w:ind w:left="649" w:hanging="250"/>
      </w:pPr>
      <w:rPr>
        <w:rFonts w:ascii="Times New Roman" w:eastAsia="Times New Roman" w:hAnsi="Times New Roman" w:cs="Times New Roman" w:hint="default"/>
        <w:w w:val="100"/>
        <w:sz w:val="24"/>
        <w:szCs w:val="24"/>
        <w:lang w:val="en-US" w:eastAsia="en-US" w:bidi="ar-SA"/>
      </w:rPr>
    </w:lvl>
    <w:lvl w:ilvl="1">
      <w:start w:val="0"/>
      <w:numFmt w:val="bullet"/>
      <w:lvlText w:val="•"/>
      <w:lvlJc w:val="left"/>
      <w:pPr>
        <w:ind w:left="1572" w:hanging="250"/>
      </w:pPr>
      <w:rPr>
        <w:rFonts w:hint="default"/>
        <w:lang w:val="en-US" w:eastAsia="en-US" w:bidi="ar-SA"/>
      </w:rPr>
    </w:lvl>
    <w:lvl w:ilvl="2">
      <w:start w:val="0"/>
      <w:numFmt w:val="bullet"/>
      <w:lvlText w:val="•"/>
      <w:lvlJc w:val="left"/>
      <w:pPr>
        <w:ind w:left="2504" w:hanging="250"/>
      </w:pPr>
      <w:rPr>
        <w:rFonts w:hint="default"/>
        <w:lang w:val="en-US" w:eastAsia="en-US" w:bidi="ar-SA"/>
      </w:rPr>
    </w:lvl>
    <w:lvl w:ilvl="3">
      <w:start w:val="0"/>
      <w:numFmt w:val="bullet"/>
      <w:lvlText w:val="•"/>
      <w:lvlJc w:val="left"/>
      <w:pPr>
        <w:ind w:left="3436" w:hanging="250"/>
      </w:pPr>
      <w:rPr>
        <w:rFonts w:hint="default"/>
        <w:lang w:val="en-US" w:eastAsia="en-US" w:bidi="ar-SA"/>
      </w:rPr>
    </w:lvl>
    <w:lvl w:ilvl="4">
      <w:start w:val="0"/>
      <w:numFmt w:val="bullet"/>
      <w:lvlText w:val="•"/>
      <w:lvlJc w:val="left"/>
      <w:pPr>
        <w:ind w:left="4368" w:hanging="250"/>
      </w:pPr>
      <w:rPr>
        <w:rFonts w:hint="default"/>
        <w:lang w:val="en-US" w:eastAsia="en-US" w:bidi="ar-SA"/>
      </w:rPr>
    </w:lvl>
    <w:lvl w:ilvl="5">
      <w:start w:val="0"/>
      <w:numFmt w:val="bullet"/>
      <w:lvlText w:val="•"/>
      <w:lvlJc w:val="left"/>
      <w:pPr>
        <w:ind w:left="5300" w:hanging="250"/>
      </w:pPr>
      <w:rPr>
        <w:rFonts w:hint="default"/>
        <w:lang w:val="en-US" w:eastAsia="en-US" w:bidi="ar-SA"/>
      </w:rPr>
    </w:lvl>
    <w:lvl w:ilvl="6">
      <w:start w:val="0"/>
      <w:numFmt w:val="bullet"/>
      <w:lvlText w:val="•"/>
      <w:lvlJc w:val="left"/>
      <w:pPr>
        <w:ind w:left="6232" w:hanging="250"/>
      </w:pPr>
      <w:rPr>
        <w:rFonts w:hint="default"/>
        <w:lang w:val="en-US" w:eastAsia="en-US" w:bidi="ar-SA"/>
      </w:rPr>
    </w:lvl>
    <w:lvl w:ilvl="7">
      <w:start w:val="0"/>
      <w:numFmt w:val="bullet"/>
      <w:lvlText w:val="•"/>
      <w:lvlJc w:val="left"/>
      <w:pPr>
        <w:ind w:left="7164" w:hanging="250"/>
      </w:pPr>
      <w:rPr>
        <w:rFonts w:hint="default"/>
        <w:lang w:val="en-US" w:eastAsia="en-US" w:bidi="ar-SA"/>
      </w:rPr>
    </w:lvl>
    <w:lvl w:ilvl="8">
      <w:start w:val="0"/>
      <w:numFmt w:val="bullet"/>
      <w:lvlText w:val="•"/>
      <w:lvlJc w:val="left"/>
      <w:pPr>
        <w:ind w:left="8096" w:hanging="250"/>
      </w:pPr>
      <w:rPr>
        <w:rFonts w:hint="default"/>
        <w:lang w:val="en-US" w:eastAsia="en-US" w:bidi="ar-SA"/>
      </w:rPr>
    </w:lvl>
  </w:abstractNum>
  <w:abstractNum w:abstractNumId="31">
    <w:nsid w:val="7E9F7FB6"/>
    <w:multiLevelType w:val="hybridMultilevel"/>
    <w:tmpl w:val="77B0F756"/>
    <w:lvl w:ilvl="0">
      <w:start w:val="0"/>
      <w:numFmt w:val="bullet"/>
      <w:lvlText w:val="•"/>
      <w:lvlJc w:val="left"/>
      <w:pPr>
        <w:ind w:left="840" w:hanging="269"/>
      </w:pPr>
      <w:rPr>
        <w:rFonts w:ascii="Arial" w:eastAsia="Arial" w:hAnsi="Arial" w:cs="Arial" w:hint="default"/>
        <w:spacing w:val="-16"/>
        <w:w w:val="99"/>
        <w:sz w:val="24"/>
        <w:szCs w:val="24"/>
        <w:lang w:val="en-US" w:eastAsia="en-US" w:bidi="ar-SA"/>
      </w:rPr>
    </w:lvl>
    <w:lvl w:ilvl="1">
      <w:start w:val="0"/>
      <w:numFmt w:val="bullet"/>
      <w:lvlText w:val="•"/>
      <w:lvlJc w:val="left"/>
      <w:pPr>
        <w:ind w:left="1757" w:hanging="269"/>
      </w:pPr>
      <w:rPr>
        <w:rFonts w:hint="default"/>
        <w:lang w:val="en-US" w:eastAsia="en-US" w:bidi="ar-SA"/>
      </w:rPr>
    </w:lvl>
    <w:lvl w:ilvl="2">
      <w:start w:val="0"/>
      <w:numFmt w:val="bullet"/>
      <w:lvlText w:val="•"/>
      <w:lvlJc w:val="left"/>
      <w:pPr>
        <w:ind w:left="2675" w:hanging="269"/>
      </w:pPr>
      <w:rPr>
        <w:rFonts w:hint="default"/>
        <w:lang w:val="en-US" w:eastAsia="en-US" w:bidi="ar-SA"/>
      </w:rPr>
    </w:lvl>
    <w:lvl w:ilvl="3">
      <w:start w:val="0"/>
      <w:numFmt w:val="bullet"/>
      <w:lvlText w:val="•"/>
      <w:lvlJc w:val="left"/>
      <w:pPr>
        <w:ind w:left="3593" w:hanging="269"/>
      </w:pPr>
      <w:rPr>
        <w:rFonts w:hint="default"/>
        <w:lang w:val="en-US" w:eastAsia="en-US" w:bidi="ar-SA"/>
      </w:rPr>
    </w:lvl>
    <w:lvl w:ilvl="4">
      <w:start w:val="0"/>
      <w:numFmt w:val="bullet"/>
      <w:lvlText w:val="•"/>
      <w:lvlJc w:val="left"/>
      <w:pPr>
        <w:ind w:left="4511" w:hanging="269"/>
      </w:pPr>
      <w:rPr>
        <w:rFonts w:hint="default"/>
        <w:lang w:val="en-US" w:eastAsia="en-US" w:bidi="ar-SA"/>
      </w:rPr>
    </w:lvl>
    <w:lvl w:ilvl="5">
      <w:start w:val="0"/>
      <w:numFmt w:val="bullet"/>
      <w:lvlText w:val="•"/>
      <w:lvlJc w:val="left"/>
      <w:pPr>
        <w:ind w:left="5429" w:hanging="269"/>
      </w:pPr>
      <w:rPr>
        <w:rFonts w:hint="default"/>
        <w:lang w:val="en-US" w:eastAsia="en-US" w:bidi="ar-SA"/>
      </w:rPr>
    </w:lvl>
    <w:lvl w:ilvl="6">
      <w:start w:val="0"/>
      <w:numFmt w:val="bullet"/>
      <w:lvlText w:val="•"/>
      <w:lvlJc w:val="left"/>
      <w:pPr>
        <w:ind w:left="6347" w:hanging="269"/>
      </w:pPr>
      <w:rPr>
        <w:rFonts w:hint="default"/>
        <w:lang w:val="en-US" w:eastAsia="en-US" w:bidi="ar-SA"/>
      </w:rPr>
    </w:lvl>
    <w:lvl w:ilvl="7">
      <w:start w:val="0"/>
      <w:numFmt w:val="bullet"/>
      <w:lvlText w:val="•"/>
      <w:lvlJc w:val="left"/>
      <w:pPr>
        <w:ind w:left="7265" w:hanging="269"/>
      </w:pPr>
      <w:rPr>
        <w:rFonts w:hint="default"/>
        <w:lang w:val="en-US" w:eastAsia="en-US" w:bidi="ar-SA"/>
      </w:rPr>
    </w:lvl>
    <w:lvl w:ilvl="8">
      <w:start w:val="0"/>
      <w:numFmt w:val="bullet"/>
      <w:lvlText w:val="•"/>
      <w:lvlJc w:val="left"/>
      <w:pPr>
        <w:ind w:left="8183" w:hanging="269"/>
      </w:pPr>
      <w:rPr>
        <w:rFonts w:hint="default"/>
        <w:lang w:val="en-US" w:eastAsia="en-US" w:bidi="ar-SA"/>
      </w:rPr>
    </w:lvl>
  </w:abstractNum>
  <w:abstractNum w:abstractNumId="32">
    <w:nsid w:val="7FEC6767"/>
    <w:multiLevelType w:val="hybridMultilevel"/>
    <w:tmpl w:val="5FB05F92"/>
    <w:lvl w:ilvl="0">
      <w:start w:val="1"/>
      <w:numFmt w:val="lowerRoman"/>
      <w:lvlText w:val="%1)"/>
      <w:lvlJc w:val="left"/>
      <w:pPr>
        <w:ind w:left="1560" w:hanging="360"/>
        <w:jc w:val="left"/>
      </w:pPr>
      <w:rPr>
        <w:rFonts w:ascii="Times New Roman" w:eastAsia="Times New Roman" w:hAnsi="Times New Roman" w:cs="Times New Roman" w:hint="default"/>
        <w:spacing w:val="-3"/>
        <w:w w:val="99"/>
        <w:sz w:val="24"/>
        <w:szCs w:val="24"/>
        <w:lang w:val="en-US" w:eastAsia="en-US" w:bidi="ar-SA"/>
      </w:rPr>
    </w:lvl>
    <w:lvl w:ilvl="1">
      <w:start w:val="1"/>
      <w:numFmt w:val="lowerLetter"/>
      <w:lvlText w:val="%2)"/>
      <w:lvlJc w:val="left"/>
      <w:pPr>
        <w:ind w:left="1560" w:hanging="269"/>
        <w:jc w:val="left"/>
      </w:pPr>
      <w:rPr>
        <w:rFonts w:ascii="Times New Roman" w:eastAsia="Times New Roman" w:hAnsi="Times New Roman" w:cs="Times New Roman" w:hint="default"/>
        <w:spacing w:val="-1"/>
        <w:w w:val="99"/>
        <w:sz w:val="24"/>
        <w:szCs w:val="24"/>
        <w:lang w:val="en-US" w:eastAsia="en-US" w:bidi="ar-SA"/>
      </w:rPr>
    </w:lvl>
    <w:lvl w:ilvl="2">
      <w:start w:val="0"/>
      <w:numFmt w:val="bullet"/>
      <w:lvlText w:val="•"/>
      <w:lvlJc w:val="left"/>
      <w:pPr>
        <w:ind w:left="2784" w:hanging="269"/>
      </w:pPr>
      <w:rPr>
        <w:rFonts w:hint="default"/>
        <w:lang w:val="en-US" w:eastAsia="en-US" w:bidi="ar-SA"/>
      </w:rPr>
    </w:lvl>
    <w:lvl w:ilvl="3">
      <w:start w:val="0"/>
      <w:numFmt w:val="bullet"/>
      <w:lvlText w:val="•"/>
      <w:lvlJc w:val="left"/>
      <w:pPr>
        <w:ind w:left="3688" w:hanging="269"/>
      </w:pPr>
      <w:rPr>
        <w:rFonts w:hint="default"/>
        <w:lang w:val="en-US" w:eastAsia="en-US" w:bidi="ar-SA"/>
      </w:rPr>
    </w:lvl>
    <w:lvl w:ilvl="4">
      <w:start w:val="0"/>
      <w:numFmt w:val="bullet"/>
      <w:lvlText w:val="•"/>
      <w:lvlJc w:val="left"/>
      <w:pPr>
        <w:ind w:left="4593" w:hanging="269"/>
      </w:pPr>
      <w:rPr>
        <w:rFonts w:hint="default"/>
        <w:lang w:val="en-US" w:eastAsia="en-US" w:bidi="ar-SA"/>
      </w:rPr>
    </w:lvl>
    <w:lvl w:ilvl="5">
      <w:start w:val="0"/>
      <w:numFmt w:val="bullet"/>
      <w:lvlText w:val="•"/>
      <w:lvlJc w:val="left"/>
      <w:pPr>
        <w:ind w:left="5497" w:hanging="269"/>
      </w:pPr>
      <w:rPr>
        <w:rFonts w:hint="default"/>
        <w:lang w:val="en-US" w:eastAsia="en-US" w:bidi="ar-SA"/>
      </w:rPr>
    </w:lvl>
    <w:lvl w:ilvl="6">
      <w:start w:val="0"/>
      <w:numFmt w:val="bullet"/>
      <w:lvlText w:val="•"/>
      <w:lvlJc w:val="left"/>
      <w:pPr>
        <w:ind w:left="6401" w:hanging="269"/>
      </w:pPr>
      <w:rPr>
        <w:rFonts w:hint="default"/>
        <w:lang w:val="en-US" w:eastAsia="en-US" w:bidi="ar-SA"/>
      </w:rPr>
    </w:lvl>
    <w:lvl w:ilvl="7">
      <w:start w:val="0"/>
      <w:numFmt w:val="bullet"/>
      <w:lvlText w:val="•"/>
      <w:lvlJc w:val="left"/>
      <w:pPr>
        <w:ind w:left="7306" w:hanging="269"/>
      </w:pPr>
      <w:rPr>
        <w:rFonts w:hint="default"/>
        <w:lang w:val="en-US" w:eastAsia="en-US" w:bidi="ar-SA"/>
      </w:rPr>
    </w:lvl>
    <w:lvl w:ilvl="8">
      <w:start w:val="0"/>
      <w:numFmt w:val="bullet"/>
      <w:lvlText w:val="•"/>
      <w:lvlJc w:val="left"/>
      <w:pPr>
        <w:ind w:left="8210" w:hanging="269"/>
      </w:pPr>
      <w:rPr>
        <w:rFonts w:hint="default"/>
        <w:lang w:val="en-US" w:eastAsia="en-US" w:bidi="ar-SA"/>
      </w:rPr>
    </w:lvl>
  </w:abstractNum>
  <w:num w:numId="1">
    <w:abstractNumId w:val="27"/>
  </w:num>
  <w:num w:numId="2">
    <w:abstractNumId w:val="26"/>
  </w:num>
  <w:num w:numId="3">
    <w:abstractNumId w:val="3"/>
  </w:num>
  <w:num w:numId="4">
    <w:abstractNumId w:val="6"/>
  </w:num>
  <w:num w:numId="5">
    <w:abstractNumId w:val="14"/>
  </w:num>
  <w:num w:numId="6">
    <w:abstractNumId w:val="11"/>
  </w:num>
  <w:num w:numId="7">
    <w:abstractNumId w:val="7"/>
  </w:num>
  <w:num w:numId="8">
    <w:abstractNumId w:val="16"/>
  </w:num>
  <w:num w:numId="9">
    <w:abstractNumId w:val="22"/>
  </w:num>
  <w:num w:numId="10">
    <w:abstractNumId w:val="24"/>
  </w:num>
  <w:num w:numId="11">
    <w:abstractNumId w:val="25"/>
  </w:num>
  <w:num w:numId="12">
    <w:abstractNumId w:val="21"/>
  </w:num>
  <w:num w:numId="13">
    <w:abstractNumId w:val="1"/>
  </w:num>
  <w:num w:numId="14">
    <w:abstractNumId w:val="4"/>
  </w:num>
  <w:num w:numId="15">
    <w:abstractNumId w:val="2"/>
  </w:num>
  <w:num w:numId="16">
    <w:abstractNumId w:val="15"/>
  </w:num>
  <w:num w:numId="17">
    <w:abstractNumId w:val="23"/>
  </w:num>
  <w:num w:numId="18">
    <w:abstractNumId w:val="32"/>
  </w:num>
  <w:num w:numId="19">
    <w:abstractNumId w:val="28"/>
  </w:num>
  <w:num w:numId="20">
    <w:abstractNumId w:val="10"/>
  </w:num>
  <w:num w:numId="21">
    <w:abstractNumId w:val="8"/>
  </w:num>
  <w:num w:numId="22">
    <w:abstractNumId w:val="5"/>
  </w:num>
  <w:num w:numId="23">
    <w:abstractNumId w:val="18"/>
  </w:num>
  <w:num w:numId="24">
    <w:abstractNumId w:val="17"/>
  </w:num>
  <w:num w:numId="25">
    <w:abstractNumId w:val="29"/>
  </w:num>
  <w:num w:numId="26">
    <w:abstractNumId w:val="31"/>
  </w:num>
  <w:num w:numId="27">
    <w:abstractNumId w:val="0"/>
  </w:num>
  <w:num w:numId="28">
    <w:abstractNumId w:val="19"/>
  </w:num>
  <w:num w:numId="29">
    <w:abstractNumId w:val="12"/>
  </w:num>
  <w:num w:numId="30">
    <w:abstractNumId w:val="9"/>
  </w:num>
  <w:num w:numId="31">
    <w:abstractNumId w:val="13"/>
  </w:num>
  <w:num w:numId="32">
    <w:abstractNumId w:val="30"/>
  </w:num>
  <w:num w:numId="33">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defaultTabStop w:val="720"/>
  <w:drawingGridHorizontalSpacing w:val="110"/>
  <w:displayHorizontalDrawingGridEvery w:val="2"/>
  <w:characterSpacingControl w:val="doNotCompress"/>
  <w:compat>
    <w:ulTrailSpace/>
    <w:shapeLayoutLikeWW8/>
  </w:compat>
  <w:rsids>
    <w:rsidRoot w:val="00727984"/>
    <w:rsid w:val="00245DED"/>
    <w:rsid w:val="00284293"/>
    <w:rsid w:val="0029038C"/>
    <w:rsid w:val="002C1C2E"/>
    <w:rsid w:val="00405DDD"/>
    <w:rsid w:val="00504D23"/>
    <w:rsid w:val="00572860"/>
    <w:rsid w:val="00675244"/>
    <w:rsid w:val="006E3C3A"/>
    <w:rsid w:val="00727984"/>
    <w:rsid w:val="00783EB3"/>
    <w:rsid w:val="007B4A4C"/>
    <w:rsid w:val="00806A8E"/>
    <w:rsid w:val="00845314"/>
    <w:rsid w:val="00915A4A"/>
    <w:rsid w:val="009A4751"/>
    <w:rsid w:val="009D1A6F"/>
    <w:rsid w:val="00A27A61"/>
    <w:rsid w:val="00AE273A"/>
    <w:rsid w:val="00BF43E7"/>
    <w:rsid w:val="00C122C7"/>
    <w:rsid w:val="00C871C1"/>
    <w:rsid w:val="00CE115C"/>
    <w:rsid w:val="00D26F85"/>
    <w:rsid w:val="00D84DEB"/>
    <w:rsid w:val="00EB7F78"/>
    <w:rsid w:val="00F23018"/>
    <w:rsid w:val="00F32219"/>
    <w:rsid w:val="00F5137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27984"/>
    <w:rPr>
      <w:rFonts w:ascii="Times New Roman" w:eastAsia="Times New Roman" w:hAnsi="Times New Roman" w:cs="Times New Roman"/>
    </w:rPr>
  </w:style>
  <w:style w:type="paragraph" w:styleId="Heading1">
    <w:name w:val="heading 1"/>
    <w:basedOn w:val="Normal"/>
    <w:uiPriority w:val="1"/>
    <w:qFormat/>
    <w:rsid w:val="00727984"/>
    <w:pPr>
      <w:ind w:left="440"/>
      <w:outlineLvl w:val="0"/>
    </w:pPr>
    <w:rPr>
      <w:rFonts w:ascii="Arial" w:eastAsia="Arial" w:hAnsi="Arial" w:cs="Arial"/>
      <w:b/>
      <w:bCs/>
      <w:sz w:val="28"/>
      <w:szCs w:val="28"/>
    </w:rPr>
  </w:style>
  <w:style w:type="paragraph" w:styleId="Heading2">
    <w:name w:val="heading 2"/>
    <w:basedOn w:val="Normal"/>
    <w:uiPriority w:val="1"/>
    <w:qFormat/>
    <w:rsid w:val="00727984"/>
    <w:pPr>
      <w:ind w:left="440"/>
      <w:outlineLvl w:val="1"/>
    </w:pPr>
    <w:rPr>
      <w:sz w:val="28"/>
      <w:szCs w:val="28"/>
    </w:rPr>
  </w:style>
  <w:style w:type="paragraph" w:styleId="Heading3">
    <w:name w:val="heading 3"/>
    <w:basedOn w:val="Normal"/>
    <w:uiPriority w:val="1"/>
    <w:qFormat/>
    <w:rsid w:val="00727984"/>
    <w:pPr>
      <w:ind w:left="440"/>
      <w:outlineLvl w:val="2"/>
    </w:pPr>
    <w:rPr>
      <w:rFonts w:ascii="Arial" w:eastAsia="Arial" w:hAnsi="Arial" w:cs="Arial"/>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727984"/>
    <w:rPr>
      <w:sz w:val="24"/>
      <w:szCs w:val="24"/>
    </w:rPr>
  </w:style>
  <w:style w:type="paragraph" w:styleId="ListParagraph">
    <w:name w:val="List Paragraph"/>
    <w:basedOn w:val="Normal"/>
    <w:uiPriority w:val="1"/>
    <w:qFormat/>
    <w:rsid w:val="00727984"/>
    <w:pPr>
      <w:spacing w:line="275" w:lineRule="exact"/>
      <w:ind w:left="1161" w:hanging="360"/>
    </w:pPr>
  </w:style>
  <w:style w:type="paragraph" w:customStyle="1" w:styleId="TableParagraph">
    <w:name w:val="Table Paragraph"/>
    <w:basedOn w:val="Normal"/>
    <w:uiPriority w:val="1"/>
    <w:qFormat/>
    <w:rsid w:val="00727984"/>
  </w:style>
  <w:style w:type="paragraph" w:styleId="BalloonText">
    <w:name w:val="Balloon Text"/>
    <w:basedOn w:val="Normal"/>
    <w:link w:val="BalloonTextChar"/>
    <w:uiPriority w:val="99"/>
    <w:semiHidden/>
    <w:unhideWhenUsed/>
    <w:rsid w:val="00245DED"/>
    <w:rPr>
      <w:rFonts w:ascii="Tahoma" w:hAnsi="Tahoma" w:cs="Tahoma"/>
      <w:sz w:val="16"/>
      <w:szCs w:val="16"/>
    </w:rPr>
  </w:style>
  <w:style w:type="character" w:customStyle="1" w:styleId="BalloonTextChar">
    <w:name w:val="Balloon Text Char"/>
    <w:basedOn w:val="DefaultParagraphFont"/>
    <w:link w:val="BalloonText"/>
    <w:uiPriority w:val="99"/>
    <w:semiHidden/>
    <w:rsid w:val="00245DED"/>
    <w:rPr>
      <w:rFonts w:ascii="Tahoma" w:eastAsia="Times New Roman" w:hAnsi="Tahoma" w:cs="Tahoma"/>
      <w:sz w:val="16"/>
      <w:szCs w:val="16"/>
    </w:rPr>
  </w:style>
  <w:style w:type="paragraph" w:styleId="Title">
    <w:name w:val="Title"/>
    <w:basedOn w:val="Normal"/>
    <w:uiPriority w:val="1"/>
    <w:qFormat/>
    <w:rsid w:val="009A4751"/>
    <w:pPr>
      <w:spacing w:before="78"/>
      <w:ind w:left="220"/>
    </w:pPr>
    <w:rPr>
      <w:rFonts w:ascii="Arial" w:eastAsia="Arial" w:hAnsi="Arial" w:cs="Arial"/>
      <w:b/>
      <w:bCs/>
      <w:sz w:val="36"/>
      <w:szCs w:val="36"/>
    </w:rPr>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1.xml" /><Relationship Id="rId100" Type="http://schemas.openxmlformats.org/officeDocument/2006/relationships/image" Target="media/image58.jpeg" /><Relationship Id="rId101" Type="http://schemas.openxmlformats.org/officeDocument/2006/relationships/header" Target="header21.xml" /><Relationship Id="rId102" Type="http://schemas.openxmlformats.org/officeDocument/2006/relationships/footer" Target="footer20.xml" /><Relationship Id="rId103" Type="http://schemas.openxmlformats.org/officeDocument/2006/relationships/image" Target="media/image59.jpeg" /><Relationship Id="rId104" Type="http://schemas.openxmlformats.org/officeDocument/2006/relationships/header" Target="header22.xml" /><Relationship Id="rId105" Type="http://schemas.openxmlformats.org/officeDocument/2006/relationships/footer" Target="footer21.xml" /><Relationship Id="rId106" Type="http://schemas.openxmlformats.org/officeDocument/2006/relationships/image" Target="media/image60.jpeg" /><Relationship Id="rId107" Type="http://schemas.openxmlformats.org/officeDocument/2006/relationships/image" Target="media/image61.jpeg" /><Relationship Id="rId108" Type="http://schemas.openxmlformats.org/officeDocument/2006/relationships/header" Target="header23.xml" /><Relationship Id="rId109" Type="http://schemas.openxmlformats.org/officeDocument/2006/relationships/footer" Target="footer22.xml" /><Relationship Id="rId11" Type="http://schemas.openxmlformats.org/officeDocument/2006/relationships/image" Target="media/image5.jpeg" /><Relationship Id="rId110" Type="http://schemas.openxmlformats.org/officeDocument/2006/relationships/image" Target="media/image62.jpeg" /><Relationship Id="rId111" Type="http://schemas.openxmlformats.org/officeDocument/2006/relationships/image" Target="media/image63.jpeg" /><Relationship Id="rId112" Type="http://schemas.openxmlformats.org/officeDocument/2006/relationships/image" Target="media/image64.jpeg" /><Relationship Id="rId113" Type="http://schemas.openxmlformats.org/officeDocument/2006/relationships/header" Target="header24.xml" /><Relationship Id="rId114" Type="http://schemas.openxmlformats.org/officeDocument/2006/relationships/footer" Target="footer23.xml" /><Relationship Id="rId115" Type="http://schemas.openxmlformats.org/officeDocument/2006/relationships/image" Target="media/image65.jpeg" /><Relationship Id="rId116" Type="http://schemas.openxmlformats.org/officeDocument/2006/relationships/image" Target="media/image66.jpeg" /><Relationship Id="rId117" Type="http://schemas.openxmlformats.org/officeDocument/2006/relationships/image" Target="media/image67.jpeg" /><Relationship Id="rId118" Type="http://schemas.openxmlformats.org/officeDocument/2006/relationships/header" Target="header25.xml" /><Relationship Id="rId119" Type="http://schemas.openxmlformats.org/officeDocument/2006/relationships/footer" Target="footer24.xml" /><Relationship Id="rId12" Type="http://schemas.openxmlformats.org/officeDocument/2006/relationships/image" Target="media/image6.jpeg" /><Relationship Id="rId120" Type="http://schemas.openxmlformats.org/officeDocument/2006/relationships/header" Target="header26.xml" /><Relationship Id="rId121" Type="http://schemas.openxmlformats.org/officeDocument/2006/relationships/footer" Target="footer25.xml" /><Relationship Id="rId122" Type="http://schemas.openxmlformats.org/officeDocument/2006/relationships/image" Target="media/image68.jpeg" /><Relationship Id="rId123" Type="http://schemas.openxmlformats.org/officeDocument/2006/relationships/image" Target="media/image69.jpeg" /><Relationship Id="rId124" Type="http://schemas.openxmlformats.org/officeDocument/2006/relationships/image" Target="media/image70.jpeg" /><Relationship Id="rId125" Type="http://schemas.openxmlformats.org/officeDocument/2006/relationships/image" Target="media/image71.jpeg" /><Relationship Id="rId126" Type="http://schemas.openxmlformats.org/officeDocument/2006/relationships/image" Target="media/image72.jpeg" /><Relationship Id="rId127" Type="http://schemas.openxmlformats.org/officeDocument/2006/relationships/image" Target="media/image73.jpeg" /><Relationship Id="rId128" Type="http://schemas.openxmlformats.org/officeDocument/2006/relationships/image" Target="media/image74.jpeg" /><Relationship Id="rId129" Type="http://schemas.openxmlformats.org/officeDocument/2006/relationships/image" Target="media/image75.jpeg" /><Relationship Id="rId13" Type="http://schemas.openxmlformats.org/officeDocument/2006/relationships/image" Target="media/image7.jpeg" /><Relationship Id="rId130" Type="http://schemas.openxmlformats.org/officeDocument/2006/relationships/image" Target="media/image76.jpeg" /><Relationship Id="rId131" Type="http://schemas.openxmlformats.org/officeDocument/2006/relationships/image" Target="media/image77.jpeg" /><Relationship Id="rId132" Type="http://schemas.openxmlformats.org/officeDocument/2006/relationships/image" Target="media/image78.jpeg" /><Relationship Id="rId133" Type="http://schemas.openxmlformats.org/officeDocument/2006/relationships/image" Target="media/image79.png" /><Relationship Id="rId134" Type="http://schemas.openxmlformats.org/officeDocument/2006/relationships/image" Target="media/image80.jpeg" /><Relationship Id="rId135" Type="http://schemas.openxmlformats.org/officeDocument/2006/relationships/header" Target="header27.xml" /><Relationship Id="rId136" Type="http://schemas.openxmlformats.org/officeDocument/2006/relationships/footer" Target="footer26.xml" /><Relationship Id="rId137" Type="http://schemas.openxmlformats.org/officeDocument/2006/relationships/header" Target="header28.xml" /><Relationship Id="rId138" Type="http://schemas.openxmlformats.org/officeDocument/2006/relationships/footer" Target="footer27.xml" /><Relationship Id="rId139" Type="http://schemas.openxmlformats.org/officeDocument/2006/relationships/image" Target="media/image81.jpeg" /><Relationship Id="rId14" Type="http://schemas.openxmlformats.org/officeDocument/2006/relationships/image" Target="media/image8.jpeg" /><Relationship Id="rId140" Type="http://schemas.openxmlformats.org/officeDocument/2006/relationships/header" Target="header29.xml" /><Relationship Id="rId141" Type="http://schemas.openxmlformats.org/officeDocument/2006/relationships/footer" Target="footer28.xml" /><Relationship Id="rId142" Type="http://schemas.openxmlformats.org/officeDocument/2006/relationships/image" Target="media/image82.jpeg" /><Relationship Id="rId143" Type="http://schemas.openxmlformats.org/officeDocument/2006/relationships/image" Target="media/image83.jpeg" /><Relationship Id="rId144" Type="http://schemas.openxmlformats.org/officeDocument/2006/relationships/image" Target="media/image84.jpeg" /><Relationship Id="rId145" Type="http://schemas.openxmlformats.org/officeDocument/2006/relationships/image" Target="media/image85.jpeg" /><Relationship Id="rId146" Type="http://schemas.openxmlformats.org/officeDocument/2006/relationships/header" Target="header30.xml" /><Relationship Id="rId147" Type="http://schemas.openxmlformats.org/officeDocument/2006/relationships/footer" Target="footer29.xml" /><Relationship Id="rId148" Type="http://schemas.openxmlformats.org/officeDocument/2006/relationships/theme" Target="theme/theme1.xml" /><Relationship Id="rId149" Type="http://schemas.openxmlformats.org/officeDocument/2006/relationships/numbering" Target="numbering.xml" /><Relationship Id="rId15" Type="http://schemas.openxmlformats.org/officeDocument/2006/relationships/header" Target="header3.xml" /><Relationship Id="rId150" Type="http://schemas.openxmlformats.org/officeDocument/2006/relationships/styles" Target="styles.xml" /><Relationship Id="rId16" Type="http://schemas.openxmlformats.org/officeDocument/2006/relationships/footer" Target="footer2.xml" /><Relationship Id="rId17" Type="http://schemas.openxmlformats.org/officeDocument/2006/relationships/image" Target="media/image9.jpeg" /><Relationship Id="rId18" Type="http://schemas.openxmlformats.org/officeDocument/2006/relationships/image" Target="media/image10.jpeg" /><Relationship Id="rId19" Type="http://schemas.openxmlformats.org/officeDocument/2006/relationships/image" Target="media/image11.jpeg" /><Relationship Id="rId2" Type="http://schemas.openxmlformats.org/officeDocument/2006/relationships/webSettings" Target="webSettings.xml" /><Relationship Id="rId20" Type="http://schemas.openxmlformats.org/officeDocument/2006/relationships/header" Target="header4.xml" /><Relationship Id="rId21" Type="http://schemas.openxmlformats.org/officeDocument/2006/relationships/footer" Target="footer3.xml" /><Relationship Id="rId22" Type="http://schemas.openxmlformats.org/officeDocument/2006/relationships/image" Target="media/image12.jpeg" /><Relationship Id="rId23" Type="http://schemas.openxmlformats.org/officeDocument/2006/relationships/image" Target="media/image13.jpeg" /><Relationship Id="rId24" Type="http://schemas.openxmlformats.org/officeDocument/2006/relationships/image" Target="media/image14.jpeg" /><Relationship Id="rId25" Type="http://schemas.openxmlformats.org/officeDocument/2006/relationships/image" Target="media/image15.jpeg" /><Relationship Id="rId26" Type="http://schemas.openxmlformats.org/officeDocument/2006/relationships/header" Target="header5.xml" /><Relationship Id="rId27" Type="http://schemas.openxmlformats.org/officeDocument/2006/relationships/footer" Target="footer4.xml" /><Relationship Id="rId28" Type="http://schemas.openxmlformats.org/officeDocument/2006/relationships/image" Target="media/image16.jpeg" /><Relationship Id="rId29" Type="http://schemas.openxmlformats.org/officeDocument/2006/relationships/image" Target="media/image17.jpeg" /><Relationship Id="rId3" Type="http://schemas.openxmlformats.org/officeDocument/2006/relationships/fontTable" Target="fontTable.xml" /><Relationship Id="rId30" Type="http://schemas.openxmlformats.org/officeDocument/2006/relationships/header" Target="header6.xml" /><Relationship Id="rId31" Type="http://schemas.openxmlformats.org/officeDocument/2006/relationships/footer" Target="footer5.xml" /><Relationship Id="rId32" Type="http://schemas.openxmlformats.org/officeDocument/2006/relationships/image" Target="media/image18.jpeg" /><Relationship Id="rId33" Type="http://schemas.openxmlformats.org/officeDocument/2006/relationships/image" Target="media/image19.jpeg" /><Relationship Id="rId34" Type="http://schemas.openxmlformats.org/officeDocument/2006/relationships/image" Target="media/image20.jpeg" /><Relationship Id="rId35" Type="http://schemas.openxmlformats.org/officeDocument/2006/relationships/header" Target="header7.xml" /><Relationship Id="rId36" Type="http://schemas.openxmlformats.org/officeDocument/2006/relationships/footer" Target="footer6.xml" /><Relationship Id="rId37" Type="http://schemas.openxmlformats.org/officeDocument/2006/relationships/image" Target="media/image21.jpeg" /><Relationship Id="rId38" Type="http://schemas.openxmlformats.org/officeDocument/2006/relationships/image" Target="media/image22.jpeg" /><Relationship Id="rId39" Type="http://schemas.openxmlformats.org/officeDocument/2006/relationships/image" Target="media/image23.jpeg" /><Relationship Id="rId4" Type="http://schemas.openxmlformats.org/officeDocument/2006/relationships/header" Target="header1.xml" /><Relationship Id="rId40" Type="http://schemas.openxmlformats.org/officeDocument/2006/relationships/image" Target="media/image24.jpeg" /><Relationship Id="rId41" Type="http://schemas.openxmlformats.org/officeDocument/2006/relationships/image" Target="media/image25.jpeg" /><Relationship Id="rId42" Type="http://schemas.openxmlformats.org/officeDocument/2006/relationships/image" Target="media/image26.jpeg" /><Relationship Id="rId43" Type="http://schemas.openxmlformats.org/officeDocument/2006/relationships/image" Target="media/image27.jpeg" /><Relationship Id="rId44" Type="http://schemas.openxmlformats.org/officeDocument/2006/relationships/image" Target="media/image28.jpeg" /><Relationship Id="rId45" Type="http://schemas.openxmlformats.org/officeDocument/2006/relationships/image" Target="media/image29.jpeg" /><Relationship Id="rId46" Type="http://schemas.openxmlformats.org/officeDocument/2006/relationships/image" Target="media/image30.jpeg" /><Relationship Id="rId47" Type="http://schemas.openxmlformats.org/officeDocument/2006/relationships/image" Target="media/image31.jpeg" /><Relationship Id="rId48" Type="http://schemas.openxmlformats.org/officeDocument/2006/relationships/header" Target="header8.xml" /><Relationship Id="rId49" Type="http://schemas.openxmlformats.org/officeDocument/2006/relationships/footer" Target="footer7.xml" /><Relationship Id="rId5" Type="http://schemas.openxmlformats.org/officeDocument/2006/relationships/image" Target="media/image1.png" /><Relationship Id="rId50" Type="http://schemas.openxmlformats.org/officeDocument/2006/relationships/image" Target="media/image32.jpeg" /><Relationship Id="rId51" Type="http://schemas.openxmlformats.org/officeDocument/2006/relationships/image" Target="media/image33.jpeg" /><Relationship Id="rId52" Type="http://schemas.openxmlformats.org/officeDocument/2006/relationships/image" Target="media/image34.jpeg" /><Relationship Id="rId53" Type="http://schemas.openxmlformats.org/officeDocument/2006/relationships/image" Target="media/image35.jpeg" /><Relationship Id="rId54" Type="http://schemas.openxmlformats.org/officeDocument/2006/relationships/image" Target="media/image36.jpeg" /><Relationship Id="rId55" Type="http://schemas.openxmlformats.org/officeDocument/2006/relationships/image" Target="media/image37.jpeg" /><Relationship Id="rId56" Type="http://schemas.openxmlformats.org/officeDocument/2006/relationships/header" Target="header9.xml" /><Relationship Id="rId57" Type="http://schemas.openxmlformats.org/officeDocument/2006/relationships/footer" Target="footer8.xml" /><Relationship Id="rId58" Type="http://schemas.openxmlformats.org/officeDocument/2006/relationships/image" Target="media/image38.jpeg" /><Relationship Id="rId59" Type="http://schemas.openxmlformats.org/officeDocument/2006/relationships/image" Target="media/image39.jpeg" /><Relationship Id="rId6" Type="http://schemas.openxmlformats.org/officeDocument/2006/relationships/image" Target="media/image2.jpeg" /><Relationship Id="rId60" Type="http://schemas.openxmlformats.org/officeDocument/2006/relationships/header" Target="header10.xml" /><Relationship Id="rId61" Type="http://schemas.openxmlformats.org/officeDocument/2006/relationships/footer" Target="footer9.xml" /><Relationship Id="rId62" Type="http://schemas.openxmlformats.org/officeDocument/2006/relationships/header" Target="header11.xml" /><Relationship Id="rId63" Type="http://schemas.openxmlformats.org/officeDocument/2006/relationships/footer" Target="footer10.xml" /><Relationship Id="rId64" Type="http://schemas.openxmlformats.org/officeDocument/2006/relationships/image" Target="media/image40.jpeg" /><Relationship Id="rId65" Type="http://schemas.openxmlformats.org/officeDocument/2006/relationships/header" Target="header12.xml" /><Relationship Id="rId66" Type="http://schemas.openxmlformats.org/officeDocument/2006/relationships/footer" Target="footer11.xml" /><Relationship Id="rId67" Type="http://schemas.openxmlformats.org/officeDocument/2006/relationships/image" Target="media/image41.jpeg" /><Relationship Id="rId68" Type="http://schemas.openxmlformats.org/officeDocument/2006/relationships/header" Target="header13.xml" /><Relationship Id="rId69" Type="http://schemas.openxmlformats.org/officeDocument/2006/relationships/footer" Target="footer12.xml" /><Relationship Id="rId7" Type="http://schemas.openxmlformats.org/officeDocument/2006/relationships/image" Target="media/image3.png" /><Relationship Id="rId70" Type="http://schemas.openxmlformats.org/officeDocument/2006/relationships/image" Target="media/image42.jpeg" /><Relationship Id="rId71" Type="http://schemas.openxmlformats.org/officeDocument/2006/relationships/image" Target="media/image43.jpeg" /><Relationship Id="rId72" Type="http://schemas.openxmlformats.org/officeDocument/2006/relationships/header" Target="header14.xml" /><Relationship Id="rId73" Type="http://schemas.openxmlformats.org/officeDocument/2006/relationships/footer" Target="footer13.xml" /><Relationship Id="rId74" Type="http://schemas.openxmlformats.org/officeDocument/2006/relationships/image" Target="media/image44.png" /><Relationship Id="rId75" Type="http://schemas.openxmlformats.org/officeDocument/2006/relationships/image" Target="media/image45.jpeg" /><Relationship Id="rId76" Type="http://schemas.openxmlformats.org/officeDocument/2006/relationships/header" Target="header15.xml" /><Relationship Id="rId77" Type="http://schemas.openxmlformats.org/officeDocument/2006/relationships/footer" Target="footer14.xml" /><Relationship Id="rId78" Type="http://schemas.openxmlformats.org/officeDocument/2006/relationships/image" Target="media/image46.jpeg" /><Relationship Id="rId79" Type="http://schemas.openxmlformats.org/officeDocument/2006/relationships/image" Target="media/image47.jpeg" /><Relationship Id="rId8" Type="http://schemas.openxmlformats.org/officeDocument/2006/relationships/image" Target="media/image4.jpeg" /><Relationship Id="rId80" Type="http://schemas.openxmlformats.org/officeDocument/2006/relationships/image" Target="media/image48.jpeg" /><Relationship Id="rId81" Type="http://schemas.openxmlformats.org/officeDocument/2006/relationships/image" Target="media/image49.jpeg" /><Relationship Id="rId82" Type="http://schemas.openxmlformats.org/officeDocument/2006/relationships/image" Target="media/image50.png" /><Relationship Id="rId83" Type="http://schemas.openxmlformats.org/officeDocument/2006/relationships/image" Target="media/image51.jpeg" /><Relationship Id="rId84" Type="http://schemas.openxmlformats.org/officeDocument/2006/relationships/image" Target="media/image52.png" /><Relationship Id="rId85" Type="http://schemas.openxmlformats.org/officeDocument/2006/relationships/header" Target="header16.xml" /><Relationship Id="rId86" Type="http://schemas.openxmlformats.org/officeDocument/2006/relationships/footer" Target="footer15.xml" /><Relationship Id="rId87" Type="http://schemas.openxmlformats.org/officeDocument/2006/relationships/header" Target="header17.xml" /><Relationship Id="rId88" Type="http://schemas.openxmlformats.org/officeDocument/2006/relationships/footer" Target="footer16.xml" /><Relationship Id="rId89" Type="http://schemas.openxmlformats.org/officeDocument/2006/relationships/image" Target="media/image53.jpeg" /><Relationship Id="rId9" Type="http://schemas.openxmlformats.org/officeDocument/2006/relationships/header" Target="header2.xml" /><Relationship Id="rId90" Type="http://schemas.openxmlformats.org/officeDocument/2006/relationships/image" Target="media/image54.png" /><Relationship Id="rId91" Type="http://schemas.openxmlformats.org/officeDocument/2006/relationships/header" Target="header18.xml" /><Relationship Id="rId92" Type="http://schemas.openxmlformats.org/officeDocument/2006/relationships/footer" Target="footer17.xml" /><Relationship Id="rId93" Type="http://schemas.openxmlformats.org/officeDocument/2006/relationships/image" Target="media/image55.png" /><Relationship Id="rId94" Type="http://schemas.openxmlformats.org/officeDocument/2006/relationships/image" Target="media/image56.jpeg" /><Relationship Id="rId95" Type="http://schemas.openxmlformats.org/officeDocument/2006/relationships/header" Target="header19.xml" /><Relationship Id="rId96" Type="http://schemas.openxmlformats.org/officeDocument/2006/relationships/footer" Target="footer18.xml" /><Relationship Id="rId97" Type="http://schemas.openxmlformats.org/officeDocument/2006/relationships/image" Target="media/image57.jpeg" /><Relationship Id="rId98" Type="http://schemas.openxmlformats.org/officeDocument/2006/relationships/header" Target="header20.xml" /><Relationship Id="rId99" Type="http://schemas.openxmlformats.org/officeDocument/2006/relationships/footer" Target="footer19.xml" /></Relationships>
</file>

<file path=word/_rels/footer15.xml.rels>&#65279;<?xml version="1.0" encoding="utf-8" standalone="yes"?><Relationships xmlns="http://schemas.openxmlformats.org/package/2006/relationships"><Relationship Id="rId1" Type="http://schemas.openxmlformats.org/officeDocument/2006/relationships/image" Target="media/image3.png" /></Relationships>
</file>

<file path=word/_rels/footer22.xml.rels>&#65279;<?xml version="1.0" encoding="utf-8" standalone="yes"?><Relationships xmlns="http://schemas.openxmlformats.org/package/2006/relationships"><Relationship Id="rId1" Type="http://schemas.openxmlformats.org/officeDocument/2006/relationships/image" Target="media/image55.png" /></Relationships>
</file>

<file path=word/_rels/footer24.xml.rels>&#65279;<?xml version="1.0" encoding="utf-8" standalone="yes"?><Relationships xmlns="http://schemas.openxmlformats.org/package/2006/relationships"><Relationship Id="rId1" Type="http://schemas.openxmlformats.org/officeDocument/2006/relationships/image" Target="media/image5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17</Pages>
  <Words>2748</Words>
  <Characters>15667</Characters>
  <Application>Microsoft Office Word</Application>
  <DocSecurity>0</DocSecurity>
  <Lines>130</Lines>
  <Paragraphs>36</Paragraphs>
  <ScaleCrop>false</ScaleCrop>
  <Company/>
  <LinksUpToDate>false</LinksUpToDate>
  <CharactersWithSpaces>18379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Manjunath S H</dc:creator>
  <cp:lastModifiedBy>Dr Manjunath S H</cp:lastModifiedBy>
  <cp:revision>3</cp:revision>
  <dcterms:created xsi:type="dcterms:W3CDTF">2021-02-18T04:17:00Z</dcterms:created>
  <dcterms:modified xsi:type="dcterms:W3CDTF">2021-02-18T04:28:00Z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2019-01-31T00:00:00Z</vt:filetime>
  </property>
  <property fmtid="{D5CDD505-2E9C-101B-9397-08002B2CF9AE}" pid="3" name="Creator">
    <vt:lpwstr>Sejda 3.2.69 (www.sejda.org)</vt:lpwstr>
  </property>
  <property fmtid="{D5CDD505-2E9C-101B-9397-08002B2CF9AE}" pid="4" name="LastSaved">
    <vt:filetime>2021-02-18T00:00:00Z</vt:filetime>
  </property>
</Properties>
</file>